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8ED3" w14:textId="77777777" w:rsidR="0039360B" w:rsidRPr="006F5E1C" w:rsidRDefault="0039360B" w:rsidP="004149DC"/>
    <w:p w14:paraId="78F42258" w14:textId="77777777" w:rsidR="0039360B" w:rsidRPr="006F5E1C" w:rsidRDefault="0039360B" w:rsidP="004149DC">
      <w:pPr>
        <w:sectPr w:rsidR="0039360B" w:rsidRPr="006F5E1C" w:rsidSect="0039360B">
          <w:footerReference w:type="even" r:id="rId12"/>
          <w:footerReference w:type="default" r:id="rId13"/>
          <w:headerReference w:type="first" r:id="rId14"/>
          <w:footerReference w:type="first" r:id="rId15"/>
          <w:type w:val="continuous"/>
          <w:pgSz w:w="11907" w:h="16840" w:code="9"/>
          <w:pgMar w:top="851" w:right="708" w:bottom="1134" w:left="1701" w:header="720" w:footer="720" w:gutter="0"/>
          <w:cols w:space="720"/>
          <w:titlePg/>
          <w:docGrid w:linePitch="299"/>
        </w:sectPr>
      </w:pPr>
    </w:p>
    <w:p w14:paraId="5F827F9E" w14:textId="0644EEE1" w:rsidR="0039360B" w:rsidRPr="006F5E1C" w:rsidRDefault="0025132E" w:rsidP="004149DC">
      <w:pPr>
        <w:pStyle w:val="H1-nonTOC"/>
      </w:pPr>
      <w:r>
        <w:t>Motorcycling in Brisbane</w:t>
      </w:r>
    </w:p>
    <w:p w14:paraId="35EAED56" w14:textId="518B6B59" w:rsidR="006702B7" w:rsidRDefault="006702B7" w:rsidP="004149DC"/>
    <w:p w14:paraId="299656D7" w14:textId="77777777" w:rsidR="00826A96" w:rsidRDefault="00826A96" w:rsidP="004149DC"/>
    <w:p w14:paraId="48EC18EA" w14:textId="2441A3B4" w:rsidR="00FE7A9A" w:rsidRDefault="00FE7A9A" w:rsidP="004149DC">
      <w:pPr>
        <w:pStyle w:val="H2nonTOC"/>
      </w:pPr>
      <w:r>
        <w:t>Community consultation report</w:t>
      </w:r>
    </w:p>
    <w:p w14:paraId="1023081A" w14:textId="2AFA8126" w:rsidR="00FE7A9A" w:rsidRDefault="00FE7A9A" w:rsidP="004149DC"/>
    <w:p w14:paraId="67394F04" w14:textId="0F871D49" w:rsidR="00FE7A9A" w:rsidRDefault="00FE7A9A" w:rsidP="004149DC"/>
    <w:p w14:paraId="4D7B30D1" w14:textId="77777777" w:rsidR="00FE7A9A" w:rsidRDefault="00FE7A9A" w:rsidP="004149DC"/>
    <w:p w14:paraId="3E3310D1" w14:textId="4819097A" w:rsidR="00FE7A9A" w:rsidRDefault="00FE7A9A" w:rsidP="004149DC"/>
    <w:p w14:paraId="038D6836" w14:textId="77777777" w:rsidR="00FE7A9A" w:rsidRPr="006F5E1C" w:rsidRDefault="00FE7A9A" w:rsidP="004149DC"/>
    <w:p w14:paraId="61342564" w14:textId="26EA34BB" w:rsidR="006702B7" w:rsidRPr="006F5E1C" w:rsidRDefault="00FB442F" w:rsidP="004149DC">
      <w:r>
        <w:t>February 2023</w:t>
      </w:r>
    </w:p>
    <w:p w14:paraId="0B99ACA4" w14:textId="1DA48F28" w:rsidR="006702B7" w:rsidRPr="006F5E1C" w:rsidRDefault="006702B7" w:rsidP="004149DC"/>
    <w:p w14:paraId="4D14BA83" w14:textId="2F440A49" w:rsidR="006702B7" w:rsidRPr="006F5E1C" w:rsidRDefault="006702B7" w:rsidP="004149DC"/>
    <w:p w14:paraId="604B4C10" w14:textId="77777777" w:rsidR="006702B7" w:rsidRPr="006F5E1C" w:rsidRDefault="006702B7" w:rsidP="004149DC"/>
    <w:p w14:paraId="1A2B0F3E" w14:textId="403AB01E" w:rsidR="0039360B" w:rsidRPr="006F5E1C" w:rsidRDefault="0039360B" w:rsidP="004149DC"/>
    <w:p w14:paraId="268335B5" w14:textId="12B02D2F" w:rsidR="0039360B" w:rsidRPr="006F5E1C" w:rsidRDefault="0039360B" w:rsidP="004149DC"/>
    <w:p w14:paraId="0BC2220B" w14:textId="31A0BBCA" w:rsidR="0039360B" w:rsidRPr="006F5E1C" w:rsidRDefault="0039360B" w:rsidP="004149DC"/>
    <w:p w14:paraId="362160AC" w14:textId="77777777" w:rsidR="0039360B" w:rsidRPr="006F5E1C" w:rsidRDefault="0039360B" w:rsidP="004149DC">
      <w:pPr>
        <w:sectPr w:rsidR="0039360B" w:rsidRPr="006F5E1C" w:rsidSect="0054443F">
          <w:footerReference w:type="even" r:id="rId16"/>
          <w:footerReference w:type="default" r:id="rId17"/>
          <w:footerReference w:type="first" r:id="rId18"/>
          <w:type w:val="continuous"/>
          <w:pgSz w:w="11907" w:h="16840" w:code="9"/>
          <w:pgMar w:top="851" w:right="708" w:bottom="1134" w:left="1701" w:header="720" w:footer="720" w:gutter="0"/>
          <w:cols w:space="720"/>
        </w:sectPr>
      </w:pPr>
    </w:p>
    <w:p w14:paraId="5123F277" w14:textId="2988181F" w:rsidR="0039360B" w:rsidRDefault="0039360B" w:rsidP="004149DC">
      <w:pPr>
        <w:pStyle w:val="H2nonTOC"/>
      </w:pPr>
      <w:r>
        <w:lastRenderedPageBreak/>
        <w:t>Contents</w:t>
      </w:r>
    </w:p>
    <w:sdt>
      <w:sdtPr>
        <w:id w:val="1226031407"/>
        <w:docPartObj>
          <w:docPartGallery w:val="Table of Contents"/>
          <w:docPartUnique/>
        </w:docPartObj>
      </w:sdtPr>
      <w:sdtEndPr>
        <w:rPr>
          <w:b/>
          <w:bCs/>
          <w:noProof/>
        </w:rPr>
      </w:sdtEndPr>
      <w:sdtContent>
        <w:p w14:paraId="76E87CA4" w14:textId="47D7B98B" w:rsidR="00627379" w:rsidRPr="00671B0F" w:rsidRDefault="00627379" w:rsidP="00671B0F">
          <w:pPr>
            <w:spacing w:line="259" w:lineRule="auto"/>
          </w:pPr>
        </w:p>
        <w:p w14:paraId="4C255C2E" w14:textId="2F3A5914" w:rsidR="00A1486F" w:rsidRDefault="00A1486F" w:rsidP="00A1486F">
          <w:pPr>
            <w:pStyle w:val="TOC2"/>
            <w:spacing w:after="120" w:line="259" w:lineRule="auto"/>
            <w:ind w:right="0"/>
            <w:rPr>
              <w:rFonts w:asciiTheme="minorHAnsi" w:eastAsiaTheme="minorEastAsia" w:hAnsiTheme="minorHAnsi"/>
              <w:noProof/>
              <w:szCs w:val="22"/>
              <w:lang w:val="en-AU" w:eastAsia="en-AU"/>
            </w:rPr>
          </w:pPr>
          <w:r>
            <w:fldChar w:fldCharType="begin"/>
          </w:r>
          <w:r>
            <w:instrText xml:space="preserve"> TOC \o "3-3" \h \z \t "Heading 1,1,Heading 2,2" </w:instrText>
          </w:r>
          <w:r>
            <w:fldChar w:fldCharType="separate"/>
          </w:r>
          <w:hyperlink w:anchor="_Toc127190908" w:history="1">
            <w:r w:rsidRPr="00A812D5">
              <w:rPr>
                <w:rStyle w:val="Hyperlink"/>
                <w:noProof/>
              </w:rPr>
              <w:t>Introduction</w:t>
            </w:r>
            <w:r>
              <w:rPr>
                <w:noProof/>
                <w:webHidden/>
              </w:rPr>
              <w:tab/>
            </w:r>
            <w:r>
              <w:rPr>
                <w:noProof/>
                <w:webHidden/>
              </w:rPr>
              <w:fldChar w:fldCharType="begin"/>
            </w:r>
            <w:r>
              <w:rPr>
                <w:noProof/>
                <w:webHidden/>
              </w:rPr>
              <w:instrText xml:space="preserve"> PAGEREF _Toc127190908 \h </w:instrText>
            </w:r>
            <w:r>
              <w:rPr>
                <w:noProof/>
                <w:webHidden/>
              </w:rPr>
            </w:r>
            <w:r>
              <w:rPr>
                <w:noProof/>
                <w:webHidden/>
              </w:rPr>
              <w:fldChar w:fldCharType="separate"/>
            </w:r>
            <w:r w:rsidR="00013152">
              <w:rPr>
                <w:noProof/>
                <w:webHidden/>
              </w:rPr>
              <w:t>3</w:t>
            </w:r>
            <w:r>
              <w:rPr>
                <w:noProof/>
                <w:webHidden/>
              </w:rPr>
              <w:fldChar w:fldCharType="end"/>
            </w:r>
          </w:hyperlink>
        </w:p>
        <w:p w14:paraId="504E344A" w14:textId="2965B052" w:rsidR="00A1486F" w:rsidRDefault="00974212" w:rsidP="00A1486F">
          <w:pPr>
            <w:pStyle w:val="TOC2"/>
            <w:spacing w:after="120" w:line="259" w:lineRule="auto"/>
            <w:ind w:right="0"/>
            <w:rPr>
              <w:rFonts w:asciiTheme="minorHAnsi" w:eastAsiaTheme="minorEastAsia" w:hAnsiTheme="minorHAnsi"/>
              <w:noProof/>
              <w:szCs w:val="22"/>
              <w:lang w:val="en-AU" w:eastAsia="en-AU"/>
            </w:rPr>
          </w:pPr>
          <w:hyperlink w:anchor="_Toc127190909" w:history="1">
            <w:r w:rsidR="00A1486F" w:rsidRPr="00A812D5">
              <w:rPr>
                <w:rStyle w:val="Hyperlink"/>
                <w:noProof/>
              </w:rPr>
              <w:t>Community consultation report</w:t>
            </w:r>
            <w:r w:rsidR="00A1486F">
              <w:rPr>
                <w:noProof/>
                <w:webHidden/>
              </w:rPr>
              <w:tab/>
            </w:r>
            <w:r w:rsidR="00A1486F">
              <w:rPr>
                <w:noProof/>
                <w:webHidden/>
              </w:rPr>
              <w:fldChar w:fldCharType="begin"/>
            </w:r>
            <w:r w:rsidR="00A1486F">
              <w:rPr>
                <w:noProof/>
                <w:webHidden/>
              </w:rPr>
              <w:instrText xml:space="preserve"> PAGEREF _Toc127190909 \h </w:instrText>
            </w:r>
            <w:r w:rsidR="00A1486F">
              <w:rPr>
                <w:noProof/>
                <w:webHidden/>
              </w:rPr>
            </w:r>
            <w:r w:rsidR="00A1486F">
              <w:rPr>
                <w:noProof/>
                <w:webHidden/>
              </w:rPr>
              <w:fldChar w:fldCharType="separate"/>
            </w:r>
            <w:r w:rsidR="00013152">
              <w:rPr>
                <w:noProof/>
                <w:webHidden/>
              </w:rPr>
              <w:t>4</w:t>
            </w:r>
            <w:r w:rsidR="00A1486F">
              <w:rPr>
                <w:noProof/>
                <w:webHidden/>
              </w:rPr>
              <w:fldChar w:fldCharType="end"/>
            </w:r>
          </w:hyperlink>
        </w:p>
        <w:p w14:paraId="6338E415" w14:textId="0B8B33EC" w:rsidR="00A1486F" w:rsidRDefault="00974212" w:rsidP="00A1486F">
          <w:pPr>
            <w:pStyle w:val="TOC3"/>
            <w:tabs>
              <w:tab w:val="right" w:leader="dot" w:pos="9345"/>
            </w:tabs>
            <w:spacing w:after="120" w:line="259" w:lineRule="auto"/>
            <w:ind w:left="0" w:right="0"/>
            <w:jc w:val="both"/>
            <w:rPr>
              <w:rFonts w:asciiTheme="minorHAnsi" w:eastAsiaTheme="minorEastAsia" w:hAnsiTheme="minorHAnsi"/>
              <w:noProof/>
              <w:szCs w:val="22"/>
              <w:lang w:val="en-AU" w:eastAsia="en-AU"/>
            </w:rPr>
          </w:pPr>
          <w:hyperlink w:anchor="_Toc127190910" w:history="1">
            <w:r w:rsidR="00A1486F" w:rsidRPr="00A812D5">
              <w:rPr>
                <w:rStyle w:val="Hyperlink"/>
                <w:noProof/>
              </w:rPr>
              <w:t>Consultation overview</w:t>
            </w:r>
            <w:r w:rsidR="00A1486F">
              <w:rPr>
                <w:noProof/>
                <w:webHidden/>
              </w:rPr>
              <w:tab/>
            </w:r>
            <w:r w:rsidR="00A1486F">
              <w:rPr>
                <w:noProof/>
                <w:webHidden/>
              </w:rPr>
              <w:fldChar w:fldCharType="begin"/>
            </w:r>
            <w:r w:rsidR="00A1486F">
              <w:rPr>
                <w:noProof/>
                <w:webHidden/>
              </w:rPr>
              <w:instrText xml:space="preserve"> PAGEREF _Toc127190910 \h </w:instrText>
            </w:r>
            <w:r w:rsidR="00A1486F">
              <w:rPr>
                <w:noProof/>
                <w:webHidden/>
              </w:rPr>
            </w:r>
            <w:r w:rsidR="00A1486F">
              <w:rPr>
                <w:noProof/>
                <w:webHidden/>
              </w:rPr>
              <w:fldChar w:fldCharType="separate"/>
            </w:r>
            <w:r w:rsidR="00013152">
              <w:rPr>
                <w:noProof/>
                <w:webHidden/>
              </w:rPr>
              <w:t>4</w:t>
            </w:r>
            <w:r w:rsidR="00A1486F">
              <w:rPr>
                <w:noProof/>
                <w:webHidden/>
              </w:rPr>
              <w:fldChar w:fldCharType="end"/>
            </w:r>
          </w:hyperlink>
        </w:p>
        <w:p w14:paraId="1892D45F" w14:textId="1178436D" w:rsidR="00A1486F" w:rsidRDefault="00974212" w:rsidP="00A1486F">
          <w:pPr>
            <w:pStyle w:val="TOC3"/>
            <w:tabs>
              <w:tab w:val="right" w:leader="dot" w:pos="9345"/>
            </w:tabs>
            <w:spacing w:after="120" w:line="259" w:lineRule="auto"/>
            <w:ind w:left="0" w:right="0"/>
            <w:jc w:val="both"/>
            <w:rPr>
              <w:rFonts w:asciiTheme="minorHAnsi" w:eastAsiaTheme="minorEastAsia" w:hAnsiTheme="minorHAnsi"/>
              <w:noProof/>
              <w:szCs w:val="22"/>
              <w:lang w:val="en-AU" w:eastAsia="en-AU"/>
            </w:rPr>
          </w:pPr>
          <w:hyperlink w:anchor="_Toc127190911" w:history="1">
            <w:r w:rsidR="00A1486F" w:rsidRPr="00A812D5">
              <w:rPr>
                <w:rStyle w:val="Hyperlink"/>
                <w:noProof/>
              </w:rPr>
              <w:t>Communication campaign tactics</w:t>
            </w:r>
            <w:r w:rsidR="00A1486F">
              <w:rPr>
                <w:noProof/>
                <w:webHidden/>
              </w:rPr>
              <w:tab/>
            </w:r>
            <w:r w:rsidR="00A1486F">
              <w:rPr>
                <w:noProof/>
                <w:webHidden/>
              </w:rPr>
              <w:fldChar w:fldCharType="begin"/>
            </w:r>
            <w:r w:rsidR="00A1486F">
              <w:rPr>
                <w:noProof/>
                <w:webHidden/>
              </w:rPr>
              <w:instrText xml:space="preserve"> PAGEREF _Toc127190911 \h </w:instrText>
            </w:r>
            <w:r w:rsidR="00A1486F">
              <w:rPr>
                <w:noProof/>
                <w:webHidden/>
              </w:rPr>
            </w:r>
            <w:r w:rsidR="00A1486F">
              <w:rPr>
                <w:noProof/>
                <w:webHidden/>
              </w:rPr>
              <w:fldChar w:fldCharType="separate"/>
            </w:r>
            <w:r w:rsidR="00013152">
              <w:rPr>
                <w:noProof/>
                <w:webHidden/>
              </w:rPr>
              <w:t>4</w:t>
            </w:r>
            <w:r w:rsidR="00A1486F">
              <w:rPr>
                <w:noProof/>
                <w:webHidden/>
              </w:rPr>
              <w:fldChar w:fldCharType="end"/>
            </w:r>
          </w:hyperlink>
        </w:p>
        <w:p w14:paraId="53E9F2B6" w14:textId="73328E6A" w:rsidR="00A1486F" w:rsidRDefault="00974212" w:rsidP="00A1486F">
          <w:pPr>
            <w:pStyle w:val="TOC3"/>
            <w:tabs>
              <w:tab w:val="right" w:leader="dot" w:pos="9345"/>
            </w:tabs>
            <w:spacing w:after="120" w:line="259" w:lineRule="auto"/>
            <w:ind w:left="0" w:right="0"/>
            <w:jc w:val="both"/>
            <w:rPr>
              <w:rFonts w:asciiTheme="minorHAnsi" w:eastAsiaTheme="minorEastAsia" w:hAnsiTheme="minorHAnsi"/>
              <w:noProof/>
              <w:szCs w:val="22"/>
              <w:lang w:val="en-AU" w:eastAsia="en-AU"/>
            </w:rPr>
          </w:pPr>
          <w:hyperlink w:anchor="_Toc127190912" w:history="1">
            <w:r w:rsidR="00A1486F" w:rsidRPr="00A812D5">
              <w:rPr>
                <w:rStyle w:val="Hyperlink"/>
                <w:noProof/>
              </w:rPr>
              <w:t>Consultation channels</w:t>
            </w:r>
            <w:r w:rsidR="00A1486F">
              <w:rPr>
                <w:noProof/>
                <w:webHidden/>
              </w:rPr>
              <w:tab/>
            </w:r>
            <w:r w:rsidR="00A1486F">
              <w:rPr>
                <w:noProof/>
                <w:webHidden/>
              </w:rPr>
              <w:fldChar w:fldCharType="begin"/>
            </w:r>
            <w:r w:rsidR="00A1486F">
              <w:rPr>
                <w:noProof/>
                <w:webHidden/>
              </w:rPr>
              <w:instrText xml:space="preserve"> PAGEREF _Toc127190912 \h </w:instrText>
            </w:r>
            <w:r w:rsidR="00A1486F">
              <w:rPr>
                <w:noProof/>
                <w:webHidden/>
              </w:rPr>
            </w:r>
            <w:r w:rsidR="00A1486F">
              <w:rPr>
                <w:noProof/>
                <w:webHidden/>
              </w:rPr>
              <w:fldChar w:fldCharType="separate"/>
            </w:r>
            <w:r w:rsidR="00013152">
              <w:rPr>
                <w:noProof/>
                <w:webHidden/>
              </w:rPr>
              <w:t>4</w:t>
            </w:r>
            <w:r w:rsidR="00A1486F">
              <w:rPr>
                <w:noProof/>
                <w:webHidden/>
              </w:rPr>
              <w:fldChar w:fldCharType="end"/>
            </w:r>
          </w:hyperlink>
        </w:p>
        <w:p w14:paraId="511124C8" w14:textId="51FA4EED" w:rsidR="00A1486F" w:rsidRDefault="00974212" w:rsidP="00A1486F">
          <w:pPr>
            <w:pStyle w:val="TOC3"/>
            <w:tabs>
              <w:tab w:val="right" w:leader="dot" w:pos="9345"/>
            </w:tabs>
            <w:spacing w:after="120" w:line="259" w:lineRule="auto"/>
            <w:ind w:left="0" w:right="0"/>
            <w:jc w:val="both"/>
            <w:rPr>
              <w:rFonts w:asciiTheme="minorHAnsi" w:eastAsiaTheme="minorEastAsia" w:hAnsiTheme="minorHAnsi"/>
              <w:noProof/>
              <w:szCs w:val="22"/>
              <w:lang w:val="en-AU" w:eastAsia="en-AU"/>
            </w:rPr>
          </w:pPr>
          <w:hyperlink w:anchor="_Toc127190913" w:history="1">
            <w:r w:rsidR="00A1486F" w:rsidRPr="00A812D5">
              <w:rPr>
                <w:rStyle w:val="Hyperlink"/>
                <w:noProof/>
              </w:rPr>
              <w:t>Reviewing feedback</w:t>
            </w:r>
            <w:r w:rsidR="00A1486F">
              <w:rPr>
                <w:noProof/>
                <w:webHidden/>
              </w:rPr>
              <w:tab/>
            </w:r>
            <w:r w:rsidR="00A1486F">
              <w:rPr>
                <w:noProof/>
                <w:webHidden/>
              </w:rPr>
              <w:fldChar w:fldCharType="begin"/>
            </w:r>
            <w:r w:rsidR="00A1486F">
              <w:rPr>
                <w:noProof/>
                <w:webHidden/>
              </w:rPr>
              <w:instrText xml:space="preserve"> PAGEREF _Toc127190913 \h </w:instrText>
            </w:r>
            <w:r w:rsidR="00A1486F">
              <w:rPr>
                <w:noProof/>
                <w:webHidden/>
              </w:rPr>
            </w:r>
            <w:r w:rsidR="00A1486F">
              <w:rPr>
                <w:noProof/>
                <w:webHidden/>
              </w:rPr>
              <w:fldChar w:fldCharType="separate"/>
            </w:r>
            <w:r w:rsidR="00013152">
              <w:rPr>
                <w:noProof/>
                <w:webHidden/>
              </w:rPr>
              <w:t>5</w:t>
            </w:r>
            <w:r w:rsidR="00A1486F">
              <w:rPr>
                <w:noProof/>
                <w:webHidden/>
              </w:rPr>
              <w:fldChar w:fldCharType="end"/>
            </w:r>
          </w:hyperlink>
        </w:p>
        <w:p w14:paraId="19BCDF61" w14:textId="4027DA61" w:rsidR="00A1486F" w:rsidRDefault="00974212" w:rsidP="00A1486F">
          <w:pPr>
            <w:pStyle w:val="TOC2"/>
            <w:spacing w:after="120" w:line="259" w:lineRule="auto"/>
            <w:ind w:right="0"/>
            <w:rPr>
              <w:rFonts w:asciiTheme="minorHAnsi" w:eastAsiaTheme="minorEastAsia" w:hAnsiTheme="minorHAnsi"/>
              <w:noProof/>
              <w:szCs w:val="22"/>
              <w:lang w:val="en-AU" w:eastAsia="en-AU"/>
            </w:rPr>
          </w:pPr>
          <w:hyperlink w:anchor="_Toc127190914" w:history="1">
            <w:r w:rsidR="00A1486F" w:rsidRPr="00A812D5">
              <w:rPr>
                <w:rStyle w:val="Hyperlink"/>
                <w:noProof/>
              </w:rPr>
              <w:t>What you told us</w:t>
            </w:r>
            <w:r w:rsidR="00A1486F">
              <w:rPr>
                <w:noProof/>
                <w:webHidden/>
              </w:rPr>
              <w:tab/>
            </w:r>
            <w:r w:rsidR="00A1486F">
              <w:rPr>
                <w:noProof/>
                <w:webHidden/>
              </w:rPr>
              <w:fldChar w:fldCharType="begin"/>
            </w:r>
            <w:r w:rsidR="00A1486F">
              <w:rPr>
                <w:noProof/>
                <w:webHidden/>
              </w:rPr>
              <w:instrText xml:space="preserve"> PAGEREF _Toc127190914 \h </w:instrText>
            </w:r>
            <w:r w:rsidR="00A1486F">
              <w:rPr>
                <w:noProof/>
                <w:webHidden/>
              </w:rPr>
            </w:r>
            <w:r w:rsidR="00A1486F">
              <w:rPr>
                <w:noProof/>
                <w:webHidden/>
              </w:rPr>
              <w:fldChar w:fldCharType="separate"/>
            </w:r>
            <w:r w:rsidR="00013152">
              <w:rPr>
                <w:noProof/>
                <w:webHidden/>
              </w:rPr>
              <w:t>6</w:t>
            </w:r>
            <w:r w:rsidR="00A1486F">
              <w:rPr>
                <w:noProof/>
                <w:webHidden/>
              </w:rPr>
              <w:fldChar w:fldCharType="end"/>
            </w:r>
          </w:hyperlink>
        </w:p>
        <w:p w14:paraId="7DD25417" w14:textId="1F93A6DA" w:rsidR="00A1486F" w:rsidRDefault="00974212" w:rsidP="00A1486F">
          <w:pPr>
            <w:pStyle w:val="TOC3"/>
            <w:tabs>
              <w:tab w:val="right" w:leader="dot" w:pos="9345"/>
            </w:tabs>
            <w:spacing w:after="120" w:line="259" w:lineRule="auto"/>
            <w:ind w:left="0" w:right="0"/>
            <w:rPr>
              <w:rFonts w:asciiTheme="minorHAnsi" w:eastAsiaTheme="minorEastAsia" w:hAnsiTheme="minorHAnsi"/>
              <w:noProof/>
              <w:szCs w:val="22"/>
              <w:lang w:val="en-AU" w:eastAsia="en-AU"/>
            </w:rPr>
          </w:pPr>
          <w:hyperlink w:anchor="_Toc127190915" w:history="1">
            <w:r w:rsidR="00A1486F" w:rsidRPr="00A812D5">
              <w:rPr>
                <w:rStyle w:val="Hyperlink"/>
                <w:noProof/>
              </w:rPr>
              <w:t>Online survey</w:t>
            </w:r>
            <w:r w:rsidR="00A1486F">
              <w:rPr>
                <w:noProof/>
                <w:webHidden/>
              </w:rPr>
              <w:tab/>
            </w:r>
            <w:r w:rsidR="00A1486F">
              <w:rPr>
                <w:noProof/>
                <w:webHidden/>
              </w:rPr>
              <w:fldChar w:fldCharType="begin"/>
            </w:r>
            <w:r w:rsidR="00A1486F">
              <w:rPr>
                <w:noProof/>
                <w:webHidden/>
              </w:rPr>
              <w:instrText xml:space="preserve"> PAGEREF _Toc127190915 \h </w:instrText>
            </w:r>
            <w:r w:rsidR="00A1486F">
              <w:rPr>
                <w:noProof/>
                <w:webHidden/>
              </w:rPr>
            </w:r>
            <w:r w:rsidR="00A1486F">
              <w:rPr>
                <w:noProof/>
                <w:webHidden/>
              </w:rPr>
              <w:fldChar w:fldCharType="separate"/>
            </w:r>
            <w:r w:rsidR="00013152">
              <w:rPr>
                <w:noProof/>
                <w:webHidden/>
              </w:rPr>
              <w:t>6</w:t>
            </w:r>
            <w:r w:rsidR="00A1486F">
              <w:rPr>
                <w:noProof/>
                <w:webHidden/>
              </w:rPr>
              <w:fldChar w:fldCharType="end"/>
            </w:r>
          </w:hyperlink>
        </w:p>
        <w:p w14:paraId="08F0FDFB" w14:textId="06C07924" w:rsidR="00A1486F" w:rsidRDefault="00974212" w:rsidP="00A1486F">
          <w:pPr>
            <w:pStyle w:val="TOC3"/>
            <w:tabs>
              <w:tab w:val="right" w:leader="dot" w:pos="9345"/>
            </w:tabs>
            <w:spacing w:after="120" w:line="259" w:lineRule="auto"/>
            <w:ind w:left="0" w:right="0"/>
            <w:rPr>
              <w:rFonts w:asciiTheme="minorHAnsi" w:eastAsiaTheme="minorEastAsia" w:hAnsiTheme="minorHAnsi"/>
              <w:noProof/>
              <w:szCs w:val="22"/>
              <w:lang w:val="en-AU" w:eastAsia="en-AU"/>
            </w:rPr>
          </w:pPr>
          <w:hyperlink w:anchor="_Toc127190916" w:history="1">
            <w:r w:rsidR="00A1486F" w:rsidRPr="00A812D5">
              <w:rPr>
                <w:rStyle w:val="Hyperlink"/>
                <w:noProof/>
              </w:rPr>
              <w:t>Other feedback</w:t>
            </w:r>
            <w:r w:rsidR="00A1486F">
              <w:rPr>
                <w:noProof/>
                <w:webHidden/>
              </w:rPr>
              <w:tab/>
            </w:r>
            <w:r w:rsidR="00A1486F">
              <w:rPr>
                <w:noProof/>
                <w:webHidden/>
              </w:rPr>
              <w:fldChar w:fldCharType="begin"/>
            </w:r>
            <w:r w:rsidR="00A1486F">
              <w:rPr>
                <w:noProof/>
                <w:webHidden/>
              </w:rPr>
              <w:instrText xml:space="preserve"> PAGEREF _Toc127190916 \h </w:instrText>
            </w:r>
            <w:r w:rsidR="00A1486F">
              <w:rPr>
                <w:noProof/>
                <w:webHidden/>
              </w:rPr>
            </w:r>
            <w:r w:rsidR="00A1486F">
              <w:rPr>
                <w:noProof/>
                <w:webHidden/>
              </w:rPr>
              <w:fldChar w:fldCharType="separate"/>
            </w:r>
            <w:r w:rsidR="00013152">
              <w:rPr>
                <w:noProof/>
                <w:webHidden/>
              </w:rPr>
              <w:t>21</w:t>
            </w:r>
            <w:r w:rsidR="00A1486F">
              <w:rPr>
                <w:noProof/>
                <w:webHidden/>
              </w:rPr>
              <w:fldChar w:fldCharType="end"/>
            </w:r>
          </w:hyperlink>
        </w:p>
        <w:p w14:paraId="204C30F8" w14:textId="75A0E349" w:rsidR="00A1486F" w:rsidRDefault="00974212" w:rsidP="00A1486F">
          <w:pPr>
            <w:pStyle w:val="TOC2"/>
            <w:spacing w:after="120" w:line="259" w:lineRule="auto"/>
            <w:ind w:right="0"/>
            <w:rPr>
              <w:rFonts w:asciiTheme="minorHAnsi" w:eastAsiaTheme="minorEastAsia" w:hAnsiTheme="minorHAnsi"/>
              <w:noProof/>
              <w:szCs w:val="22"/>
              <w:lang w:val="en-AU" w:eastAsia="en-AU"/>
            </w:rPr>
          </w:pPr>
          <w:hyperlink w:anchor="_Toc127190917" w:history="1">
            <w:r w:rsidR="00A1486F" w:rsidRPr="00A812D5">
              <w:rPr>
                <w:rStyle w:val="Hyperlink"/>
                <w:noProof/>
              </w:rPr>
              <w:t>Assessment of feedback</w:t>
            </w:r>
            <w:r w:rsidR="00A1486F">
              <w:rPr>
                <w:noProof/>
                <w:webHidden/>
              </w:rPr>
              <w:tab/>
            </w:r>
            <w:r w:rsidR="00A1486F">
              <w:rPr>
                <w:noProof/>
                <w:webHidden/>
              </w:rPr>
              <w:fldChar w:fldCharType="begin"/>
            </w:r>
            <w:r w:rsidR="00A1486F">
              <w:rPr>
                <w:noProof/>
                <w:webHidden/>
              </w:rPr>
              <w:instrText xml:space="preserve"> PAGEREF _Toc127190917 \h </w:instrText>
            </w:r>
            <w:r w:rsidR="00A1486F">
              <w:rPr>
                <w:noProof/>
                <w:webHidden/>
              </w:rPr>
            </w:r>
            <w:r w:rsidR="00A1486F">
              <w:rPr>
                <w:noProof/>
                <w:webHidden/>
              </w:rPr>
              <w:fldChar w:fldCharType="separate"/>
            </w:r>
            <w:r w:rsidR="00013152">
              <w:rPr>
                <w:noProof/>
                <w:webHidden/>
              </w:rPr>
              <w:t>23</w:t>
            </w:r>
            <w:r w:rsidR="00A1486F">
              <w:rPr>
                <w:noProof/>
                <w:webHidden/>
              </w:rPr>
              <w:fldChar w:fldCharType="end"/>
            </w:r>
          </w:hyperlink>
        </w:p>
        <w:p w14:paraId="25FF6912" w14:textId="3D5EA08F" w:rsidR="00A1486F" w:rsidRDefault="00974212" w:rsidP="00A1486F">
          <w:pPr>
            <w:pStyle w:val="TOC3"/>
            <w:tabs>
              <w:tab w:val="right" w:leader="dot" w:pos="9345"/>
            </w:tabs>
            <w:spacing w:after="120" w:line="259" w:lineRule="auto"/>
            <w:ind w:left="0" w:right="0"/>
            <w:rPr>
              <w:rFonts w:asciiTheme="minorHAnsi" w:eastAsiaTheme="minorEastAsia" w:hAnsiTheme="minorHAnsi"/>
              <w:noProof/>
              <w:szCs w:val="22"/>
              <w:lang w:val="en-AU" w:eastAsia="en-AU"/>
            </w:rPr>
          </w:pPr>
          <w:hyperlink w:anchor="_Toc127190918" w:history="1">
            <w:r w:rsidR="00A1486F" w:rsidRPr="00A812D5">
              <w:rPr>
                <w:rStyle w:val="Hyperlink"/>
                <w:noProof/>
              </w:rPr>
              <w:t>Summary of key issues</w:t>
            </w:r>
            <w:r w:rsidR="00A1486F">
              <w:rPr>
                <w:noProof/>
                <w:webHidden/>
              </w:rPr>
              <w:tab/>
            </w:r>
            <w:r w:rsidR="00A1486F">
              <w:rPr>
                <w:noProof/>
                <w:webHidden/>
              </w:rPr>
              <w:fldChar w:fldCharType="begin"/>
            </w:r>
            <w:r w:rsidR="00A1486F">
              <w:rPr>
                <w:noProof/>
                <w:webHidden/>
              </w:rPr>
              <w:instrText xml:space="preserve"> PAGEREF _Toc127190918 \h </w:instrText>
            </w:r>
            <w:r w:rsidR="00A1486F">
              <w:rPr>
                <w:noProof/>
                <w:webHidden/>
              </w:rPr>
            </w:r>
            <w:r w:rsidR="00A1486F">
              <w:rPr>
                <w:noProof/>
                <w:webHidden/>
              </w:rPr>
              <w:fldChar w:fldCharType="separate"/>
            </w:r>
            <w:r w:rsidR="00013152">
              <w:rPr>
                <w:noProof/>
                <w:webHidden/>
              </w:rPr>
              <w:t>23</w:t>
            </w:r>
            <w:r w:rsidR="00A1486F">
              <w:rPr>
                <w:noProof/>
                <w:webHidden/>
              </w:rPr>
              <w:fldChar w:fldCharType="end"/>
            </w:r>
          </w:hyperlink>
        </w:p>
        <w:p w14:paraId="526E9C3F" w14:textId="2D67D430" w:rsidR="00A1486F" w:rsidRDefault="00974212" w:rsidP="00A1486F">
          <w:pPr>
            <w:pStyle w:val="TOC3"/>
            <w:tabs>
              <w:tab w:val="right" w:leader="dot" w:pos="9345"/>
            </w:tabs>
            <w:spacing w:after="120" w:line="259" w:lineRule="auto"/>
            <w:ind w:left="0" w:right="0"/>
            <w:rPr>
              <w:rFonts w:asciiTheme="minorHAnsi" w:eastAsiaTheme="minorEastAsia" w:hAnsiTheme="minorHAnsi"/>
              <w:noProof/>
              <w:szCs w:val="22"/>
              <w:lang w:val="en-AU" w:eastAsia="en-AU"/>
            </w:rPr>
          </w:pPr>
          <w:hyperlink w:anchor="_Toc127190919" w:history="1">
            <w:r w:rsidR="00A1486F" w:rsidRPr="00A812D5">
              <w:rPr>
                <w:rStyle w:val="Hyperlink"/>
                <w:noProof/>
              </w:rPr>
              <w:t>Options suggested by the community</w:t>
            </w:r>
            <w:r w:rsidR="00A1486F">
              <w:rPr>
                <w:noProof/>
                <w:webHidden/>
              </w:rPr>
              <w:tab/>
            </w:r>
            <w:r w:rsidR="00A1486F">
              <w:rPr>
                <w:noProof/>
                <w:webHidden/>
              </w:rPr>
              <w:fldChar w:fldCharType="begin"/>
            </w:r>
            <w:r w:rsidR="00A1486F">
              <w:rPr>
                <w:noProof/>
                <w:webHidden/>
              </w:rPr>
              <w:instrText xml:space="preserve"> PAGEREF _Toc127190919 \h </w:instrText>
            </w:r>
            <w:r w:rsidR="00A1486F">
              <w:rPr>
                <w:noProof/>
                <w:webHidden/>
              </w:rPr>
            </w:r>
            <w:r w:rsidR="00A1486F">
              <w:rPr>
                <w:noProof/>
                <w:webHidden/>
              </w:rPr>
              <w:fldChar w:fldCharType="separate"/>
            </w:r>
            <w:r w:rsidR="00013152">
              <w:rPr>
                <w:noProof/>
                <w:webHidden/>
              </w:rPr>
              <w:t>23</w:t>
            </w:r>
            <w:r w:rsidR="00A1486F">
              <w:rPr>
                <w:noProof/>
                <w:webHidden/>
              </w:rPr>
              <w:fldChar w:fldCharType="end"/>
            </w:r>
          </w:hyperlink>
        </w:p>
        <w:p w14:paraId="786D0C60" w14:textId="54D278F0" w:rsidR="00A1486F" w:rsidRDefault="00974212" w:rsidP="00A1486F">
          <w:pPr>
            <w:pStyle w:val="TOC2"/>
            <w:spacing w:after="120" w:line="259" w:lineRule="auto"/>
            <w:ind w:right="0"/>
            <w:rPr>
              <w:rFonts w:asciiTheme="minorHAnsi" w:eastAsiaTheme="minorEastAsia" w:hAnsiTheme="minorHAnsi"/>
              <w:noProof/>
              <w:szCs w:val="22"/>
              <w:lang w:val="en-AU" w:eastAsia="en-AU"/>
            </w:rPr>
          </w:pPr>
          <w:hyperlink w:anchor="_Toc127190920" w:history="1">
            <w:r w:rsidR="00A1486F" w:rsidRPr="00A812D5">
              <w:rPr>
                <w:rStyle w:val="Hyperlink"/>
                <w:noProof/>
              </w:rPr>
              <w:t>Next steps</w:t>
            </w:r>
            <w:r w:rsidR="00A1486F">
              <w:rPr>
                <w:noProof/>
                <w:webHidden/>
              </w:rPr>
              <w:tab/>
            </w:r>
            <w:r w:rsidR="00A1486F">
              <w:rPr>
                <w:noProof/>
                <w:webHidden/>
              </w:rPr>
              <w:fldChar w:fldCharType="begin"/>
            </w:r>
            <w:r w:rsidR="00A1486F">
              <w:rPr>
                <w:noProof/>
                <w:webHidden/>
              </w:rPr>
              <w:instrText xml:space="preserve"> PAGEREF _Toc127190920 \h </w:instrText>
            </w:r>
            <w:r w:rsidR="00A1486F">
              <w:rPr>
                <w:noProof/>
                <w:webHidden/>
              </w:rPr>
            </w:r>
            <w:r w:rsidR="00A1486F">
              <w:rPr>
                <w:noProof/>
                <w:webHidden/>
              </w:rPr>
              <w:fldChar w:fldCharType="separate"/>
            </w:r>
            <w:r w:rsidR="00013152">
              <w:rPr>
                <w:noProof/>
                <w:webHidden/>
              </w:rPr>
              <w:t>24</w:t>
            </w:r>
            <w:r w:rsidR="00A1486F">
              <w:rPr>
                <w:noProof/>
                <w:webHidden/>
              </w:rPr>
              <w:fldChar w:fldCharType="end"/>
            </w:r>
          </w:hyperlink>
        </w:p>
        <w:p w14:paraId="500293A4" w14:textId="0A80C9DF" w:rsidR="00627379" w:rsidRDefault="00A1486F" w:rsidP="00A1486F">
          <w:pPr>
            <w:spacing w:after="120" w:line="259" w:lineRule="auto"/>
            <w:ind w:right="284"/>
          </w:pPr>
          <w:r>
            <w:fldChar w:fldCharType="end"/>
          </w:r>
        </w:p>
      </w:sdtContent>
    </w:sdt>
    <w:p w14:paraId="3D25168C" w14:textId="0773D7F9" w:rsidR="0039360B" w:rsidRPr="006F5E1C" w:rsidRDefault="0039360B" w:rsidP="004149DC">
      <w:r>
        <w:br w:type="page"/>
      </w:r>
    </w:p>
    <w:p w14:paraId="4F712BEB" w14:textId="37675727" w:rsidR="0039360B" w:rsidRPr="004149DC" w:rsidRDefault="000F048A" w:rsidP="004149DC">
      <w:pPr>
        <w:pStyle w:val="Heading2"/>
      </w:pPr>
      <w:bookmarkStart w:id="0" w:name="_Toc72928887"/>
      <w:bookmarkStart w:id="1" w:name="_Toc127190908"/>
      <w:r w:rsidRPr="004149DC">
        <w:lastRenderedPageBreak/>
        <w:t>Introduction</w:t>
      </w:r>
      <w:bookmarkEnd w:id="0"/>
      <w:bookmarkEnd w:id="1"/>
    </w:p>
    <w:p w14:paraId="3AE2A9FE" w14:textId="7819CBFD" w:rsidR="007B3DF9" w:rsidRPr="006F5E1C" w:rsidRDefault="0F72DF21" w:rsidP="004149DC">
      <w:pPr>
        <w:pStyle w:val="Leadingtext"/>
      </w:pPr>
      <w:r w:rsidRPr="0F72DF21">
        <w:rPr>
          <w:lang w:val="en-AU"/>
        </w:rPr>
        <w:t xml:space="preserve">Having a safe, connected, flexible and sustainable transport network is vital to our city. </w:t>
      </w:r>
      <w:r w:rsidR="00222418" w:rsidRPr="00222418">
        <w:rPr>
          <w:lang w:val="en-AU"/>
        </w:rPr>
        <w:t>It helps visitors and businesses commute to and from work, access recreational activities, remain socially connected and transport goods and services more efficiently.</w:t>
      </w:r>
    </w:p>
    <w:p w14:paraId="6E29388B" w14:textId="347C25E3" w:rsidR="007B3DF9" w:rsidRPr="006F5E1C" w:rsidRDefault="007B3DF9" w:rsidP="004149DC"/>
    <w:p w14:paraId="78642DDF" w14:textId="0728C600" w:rsidR="007B3DF9" w:rsidRPr="006F5E1C" w:rsidRDefault="64E03106" w:rsidP="004149DC">
      <w:r w:rsidRPr="0F72DF21">
        <w:t xml:space="preserve">The </w:t>
      </w:r>
      <w:r w:rsidRPr="00505BAE">
        <w:rPr>
          <w:rStyle w:val="Emphasis"/>
          <w:rFonts w:eastAsiaTheme="minorHAnsi"/>
        </w:rPr>
        <w:t>Transport Plan for Brisbane – Strategic Directions</w:t>
      </w:r>
      <w:r w:rsidRPr="0F72DF21">
        <w:rPr>
          <w:i/>
          <w:iCs/>
        </w:rPr>
        <w:t xml:space="preserve"> </w:t>
      </w:r>
      <w:r w:rsidRPr="0F72DF21">
        <w:t xml:space="preserve">(Transport Plan) is </w:t>
      </w:r>
      <w:r w:rsidR="00222418">
        <w:t xml:space="preserve">Brisbane City </w:t>
      </w:r>
      <w:r w:rsidRPr="0F72DF21">
        <w:t xml:space="preserve">Council’s plan to guide the evolution of our city’s transport network over the next 25 years as Brisbane grows and evolves. </w:t>
      </w:r>
      <w:r w:rsidR="0F72DF21" w:rsidRPr="0F72DF21">
        <w:t xml:space="preserve">To support the release of the Transport Plan, Council has developed the </w:t>
      </w:r>
      <w:r w:rsidR="0F72DF21" w:rsidRPr="00505BAE">
        <w:rPr>
          <w:rStyle w:val="Emphasis"/>
          <w:rFonts w:eastAsiaTheme="minorHAnsi"/>
        </w:rPr>
        <w:t>Transport Plan for Brisbane - Implementation Plan 2018</w:t>
      </w:r>
      <w:r w:rsidR="0F72DF21" w:rsidRPr="0F72DF21">
        <w:rPr>
          <w:i/>
          <w:iCs/>
        </w:rPr>
        <w:t xml:space="preserve"> </w:t>
      </w:r>
      <w:r w:rsidR="0F72DF21" w:rsidRPr="0F72DF21">
        <w:t>(Implementation Plan).</w:t>
      </w:r>
    </w:p>
    <w:p w14:paraId="50F29C05" w14:textId="7DB559FC" w:rsidR="007B3DF9" w:rsidRPr="006F5E1C" w:rsidRDefault="007B3DF9" w:rsidP="004149DC"/>
    <w:p w14:paraId="326191D7" w14:textId="0BC4E3FE" w:rsidR="007B3DF9" w:rsidRPr="004149DC" w:rsidRDefault="0F72DF21" w:rsidP="004149DC">
      <w:r w:rsidRPr="004149DC">
        <w:t>Motorcycling is a key initiative of the Implementation Plan, and focuses on opportunities for safe, motorcycle travel in the city. Travelling by motorcycle and mopeds, particularly for commut</w:t>
      </w:r>
      <w:r w:rsidR="00627379">
        <w:t>ing</w:t>
      </w:r>
      <w:r w:rsidRPr="004149DC">
        <w:t xml:space="preserve">, can </w:t>
      </w:r>
      <w:r w:rsidR="00222418">
        <w:t>help manage</w:t>
      </w:r>
      <w:r w:rsidRPr="004149DC">
        <w:t xml:space="preserve"> congestion on our roads and reduce the need for car parking in the CBD and activity centres.</w:t>
      </w:r>
    </w:p>
    <w:p w14:paraId="6AB4542C" w14:textId="2F75E576" w:rsidR="007B3DF9" w:rsidRPr="004149DC" w:rsidRDefault="007B3DF9" w:rsidP="004149DC"/>
    <w:p w14:paraId="7FBDB0EA" w14:textId="12492D8F" w:rsidR="007B3DF9" w:rsidRPr="006F5E1C" w:rsidRDefault="0F72DF21" w:rsidP="004149DC">
      <w:r w:rsidRPr="0F72DF21">
        <w:t xml:space="preserve">Our vision is for motorcycling to be a transport mode of choice for </w:t>
      </w:r>
      <w:r w:rsidR="00665C85">
        <w:t>people to travel and transport small goods throughout Brisbane</w:t>
      </w:r>
      <w:r w:rsidRPr="0F72DF21">
        <w:t>, with appropriate infrastructure in place to support safe riding for residents</w:t>
      </w:r>
      <w:r w:rsidR="00CD62C6">
        <w:t>, businesses</w:t>
      </w:r>
      <w:r w:rsidR="00627379">
        <w:t xml:space="preserve"> and</w:t>
      </w:r>
      <w:r w:rsidRPr="0F72DF21">
        <w:t xml:space="preserve"> visitor</w:t>
      </w:r>
      <w:r w:rsidR="00222418">
        <w:t>s</w:t>
      </w:r>
      <w:r w:rsidRPr="0F72DF21">
        <w:t>.</w:t>
      </w:r>
    </w:p>
    <w:p w14:paraId="42CD8DFD" w14:textId="31406EB4" w:rsidR="007B3DF9" w:rsidRPr="006F5E1C" w:rsidRDefault="007B3DF9" w:rsidP="004149DC"/>
    <w:p w14:paraId="170793FD" w14:textId="63C03B0C" w:rsidR="007B3DF9" w:rsidRPr="006F5E1C" w:rsidRDefault="00222418" w:rsidP="004149DC">
      <w:r>
        <w:t>Council sought f</w:t>
      </w:r>
      <w:r w:rsidR="0F72DF21" w:rsidRPr="0F72DF21">
        <w:t>eedback</w:t>
      </w:r>
      <w:r>
        <w:t xml:space="preserve"> </w:t>
      </w:r>
      <w:r w:rsidR="0F72DF21" w:rsidRPr="0F72DF21">
        <w:t xml:space="preserve">from the motorcycling community and key transport stakeholder groups </w:t>
      </w:r>
      <w:r w:rsidR="004863CE">
        <w:t>about</w:t>
      </w:r>
      <w:r w:rsidR="0F72DF21" w:rsidRPr="0F72DF21">
        <w:t xml:space="preserve"> how to support motorcycle use into the future</w:t>
      </w:r>
      <w:r w:rsidR="004863CE">
        <w:t xml:space="preserve">. </w:t>
      </w:r>
      <w:r w:rsidR="004863CE" w:rsidRPr="004863CE">
        <w:t>Council actively discussed how to improve support by:</w:t>
      </w:r>
    </w:p>
    <w:p w14:paraId="1239C2D8" w14:textId="465EBEF1" w:rsidR="007B3DF9" w:rsidRPr="006F5E1C" w:rsidRDefault="007B3DF9" w:rsidP="004149DC"/>
    <w:p w14:paraId="0419D39D" w14:textId="4D85F60B" w:rsidR="007B3DF9" w:rsidRPr="006F5E1C" w:rsidRDefault="0F72DF21" w:rsidP="00505BAE">
      <w:pPr>
        <w:pStyle w:val="ListParagraph"/>
      </w:pPr>
      <w:r w:rsidRPr="0F72DF21">
        <w:t>identifying opportunities to improve motorcycling safety, accessibility, and parking infrastructure across Brisbane</w:t>
      </w:r>
    </w:p>
    <w:p w14:paraId="344A7F21" w14:textId="7AE21C67" w:rsidR="007B3DF9" w:rsidRPr="006F5E1C" w:rsidRDefault="0F72DF21" w:rsidP="00505BAE">
      <w:pPr>
        <w:pStyle w:val="ListParagraph"/>
      </w:pPr>
      <w:r w:rsidRPr="0F72DF21">
        <w:t>exploring potential barriers</w:t>
      </w:r>
    </w:p>
    <w:p w14:paraId="6FED6EF3" w14:textId="2BC7440E" w:rsidR="007B3DF9" w:rsidRPr="006F5E1C" w:rsidRDefault="0F72DF21" w:rsidP="00505BAE">
      <w:pPr>
        <w:pStyle w:val="ListParagraph"/>
      </w:pPr>
      <w:r w:rsidRPr="0F72DF21">
        <w:t>understanding safety issues</w:t>
      </w:r>
    </w:p>
    <w:p w14:paraId="14901A69" w14:textId="50C8859D" w:rsidR="007B3DF9" w:rsidRPr="006F5E1C" w:rsidRDefault="0F72DF21" w:rsidP="00505BAE">
      <w:pPr>
        <w:pStyle w:val="ListParagraph"/>
      </w:pPr>
      <w:r w:rsidRPr="0F72DF21">
        <w:t>determining what actions will support residents, visitors and businesses in adopting motorcycling to travel</w:t>
      </w:r>
      <w:r w:rsidR="00627379">
        <w:t>,</w:t>
      </w:r>
      <w:r w:rsidRPr="0F72DF21">
        <w:t xml:space="preserve"> and </w:t>
      </w:r>
      <w:r w:rsidR="00627379">
        <w:t xml:space="preserve">for </w:t>
      </w:r>
      <w:r w:rsidRPr="0F72DF21">
        <w:t>transport</w:t>
      </w:r>
      <w:r w:rsidR="00627379">
        <w:t>ing</w:t>
      </w:r>
      <w:r w:rsidRPr="0F72DF21">
        <w:t xml:space="preserve"> minor goods throughout Brisbane.</w:t>
      </w:r>
    </w:p>
    <w:p w14:paraId="3496EA1F" w14:textId="40847540" w:rsidR="007B3DF9" w:rsidRPr="006F5E1C" w:rsidRDefault="007B3DF9" w:rsidP="004149DC"/>
    <w:p w14:paraId="6375A944" w14:textId="6F52083B" w:rsidR="007B3DF9" w:rsidRPr="006F5E1C" w:rsidRDefault="0F72DF21" w:rsidP="004149DC">
      <w:r w:rsidRPr="0F72DF21">
        <w:t>This feedback will help Council deliver on our commitments in the Transport Plan</w:t>
      </w:r>
      <w:r w:rsidR="004863CE">
        <w:t>. Council will</w:t>
      </w:r>
      <w:r w:rsidR="00627379" w:rsidRPr="0F72DF21">
        <w:t xml:space="preserve"> </w:t>
      </w:r>
      <w:r w:rsidRPr="0F72DF21">
        <w:t>develop the Brisbane motorcycling implementation plan</w:t>
      </w:r>
      <w:r w:rsidR="004863CE">
        <w:t xml:space="preserve">, outlining the </w:t>
      </w:r>
      <w:r w:rsidRPr="0F72DF21">
        <w:t>short- and long-</w:t>
      </w:r>
      <w:r w:rsidR="004863CE">
        <w:t>t</w:t>
      </w:r>
      <w:r w:rsidRPr="0F72DF21">
        <w:t xml:space="preserve">erm initiatives and actions </w:t>
      </w:r>
      <w:r w:rsidR="004863CE">
        <w:t xml:space="preserve">that will help </w:t>
      </w:r>
      <w:r w:rsidRPr="0F72DF21">
        <w:t xml:space="preserve">Council enhance </w:t>
      </w:r>
      <w:r w:rsidR="00665C85">
        <w:t>the</w:t>
      </w:r>
      <w:r w:rsidR="00665C85" w:rsidRPr="0F72DF21">
        <w:t xml:space="preserve"> </w:t>
      </w:r>
      <w:r w:rsidRPr="0F72DF21">
        <w:t>motorcycl</w:t>
      </w:r>
      <w:r w:rsidR="00665C85">
        <w:t>ing</w:t>
      </w:r>
      <w:r w:rsidRPr="0F72DF21">
        <w:t xml:space="preserve"> </w:t>
      </w:r>
      <w:r w:rsidR="00665C85">
        <w:t>experience</w:t>
      </w:r>
      <w:r w:rsidRPr="0F72DF21">
        <w:t xml:space="preserve"> in the city.</w:t>
      </w:r>
    </w:p>
    <w:p w14:paraId="6FC7CD6E" w14:textId="77777777" w:rsidR="00D278D6" w:rsidRPr="006F5E1C" w:rsidRDefault="00D278D6" w:rsidP="004149DC"/>
    <w:p w14:paraId="6D2F4919" w14:textId="4A1436DF" w:rsidR="0039360B" w:rsidRPr="006F5E1C" w:rsidRDefault="0039360B" w:rsidP="004149DC">
      <w:r>
        <w:br w:type="page"/>
      </w:r>
    </w:p>
    <w:p w14:paraId="0DEA0A4A" w14:textId="30AB1D8D" w:rsidR="0039360B" w:rsidRPr="006F5E1C" w:rsidRDefault="000F048A" w:rsidP="004149DC">
      <w:pPr>
        <w:pStyle w:val="Heading2"/>
      </w:pPr>
      <w:bookmarkStart w:id="2" w:name="_Toc72928888"/>
      <w:bookmarkStart w:id="3" w:name="_Toc127190909"/>
      <w:r>
        <w:lastRenderedPageBreak/>
        <w:t>Community consultation report</w:t>
      </w:r>
      <w:bookmarkEnd w:id="2"/>
      <w:bookmarkEnd w:id="3"/>
    </w:p>
    <w:p w14:paraId="3128B996" w14:textId="593F4BAA" w:rsidR="000F048A" w:rsidRPr="004149DC" w:rsidRDefault="7E119322" w:rsidP="004149DC">
      <w:pPr>
        <w:pStyle w:val="Heading3"/>
      </w:pPr>
      <w:bookmarkStart w:id="4" w:name="_Toc127190910"/>
      <w:r w:rsidRPr="004149DC">
        <w:t>Consultation overview</w:t>
      </w:r>
      <w:bookmarkEnd w:id="4"/>
    </w:p>
    <w:p w14:paraId="72D28281" w14:textId="1389B289" w:rsidR="00FE03F2" w:rsidRDefault="6B1A3E53" w:rsidP="004149DC">
      <w:pPr>
        <w:rPr>
          <w:lang w:val="en-AU"/>
        </w:rPr>
      </w:pPr>
      <w:r>
        <w:t xml:space="preserve">Council invited the community to have their say on motorcycling in Brisbane from 3 December 2021 to 27 February 2022. </w:t>
      </w:r>
      <w:r w:rsidRPr="0F72DF21">
        <w:t xml:space="preserve">Residents and industry partners were asked to share their thoughts on motorcycling in Brisbane </w:t>
      </w:r>
      <w:r w:rsidR="0F72DF21" w:rsidRPr="0F72DF21">
        <w:rPr>
          <w:lang w:val="en-AU"/>
        </w:rPr>
        <w:t xml:space="preserve">to inform the development of </w:t>
      </w:r>
      <w:r w:rsidR="007B2DEB" w:rsidRPr="007B2DEB">
        <w:rPr>
          <w:lang w:val="en-AU"/>
        </w:rPr>
        <w:t>the Brisbane motorcycling implementation plan</w:t>
      </w:r>
      <w:r w:rsidR="007B2DEB">
        <w:rPr>
          <w:lang w:val="en-AU"/>
        </w:rPr>
        <w:t>.</w:t>
      </w:r>
    </w:p>
    <w:p w14:paraId="2492DE5B" w14:textId="77777777" w:rsidR="007B2DEB" w:rsidRDefault="007B2DEB" w:rsidP="004149DC"/>
    <w:p w14:paraId="7E389AD4" w14:textId="15FD5DAA" w:rsidR="00FE03F2" w:rsidRDefault="6B1A3E53" w:rsidP="004149DC">
      <w:r>
        <w:t xml:space="preserve">The purpose of </w:t>
      </w:r>
      <w:r w:rsidR="004863CE">
        <w:t>this</w:t>
      </w:r>
      <w:r w:rsidR="4505A573">
        <w:t xml:space="preserve"> community </w:t>
      </w:r>
      <w:r>
        <w:t xml:space="preserve">consultation report is to provide an overview of the consultation channels and </w:t>
      </w:r>
      <w:r w:rsidR="120DEDEB">
        <w:t xml:space="preserve">communication </w:t>
      </w:r>
      <w:r>
        <w:t xml:space="preserve">tactics </w:t>
      </w:r>
      <w:r w:rsidR="00507EB0">
        <w:t>implemented and</w:t>
      </w:r>
      <w:r>
        <w:t xml:space="preserve"> </w:t>
      </w:r>
      <w:r w:rsidR="004863CE">
        <w:t xml:space="preserve">to </w:t>
      </w:r>
      <w:r>
        <w:t>summarise the community feedback received.</w:t>
      </w:r>
    </w:p>
    <w:p w14:paraId="33CFC9A2" w14:textId="45771BE0" w:rsidR="000F048A" w:rsidRDefault="000F048A" w:rsidP="004149DC"/>
    <w:p w14:paraId="057539EB" w14:textId="56D1408C" w:rsidR="000F048A" w:rsidRDefault="000F048A" w:rsidP="004149DC">
      <w:pPr>
        <w:pStyle w:val="Heading3"/>
      </w:pPr>
      <w:bookmarkStart w:id="5" w:name="_Toc127190911"/>
      <w:r>
        <w:t>C</w:t>
      </w:r>
      <w:r w:rsidR="00520564">
        <w:t>ommunication c</w:t>
      </w:r>
      <w:r>
        <w:t>ampaign tactics</w:t>
      </w:r>
      <w:bookmarkEnd w:id="5"/>
    </w:p>
    <w:p w14:paraId="3575041A" w14:textId="4E9ED25F" w:rsidR="00FE03F2" w:rsidRDefault="00FE03F2" w:rsidP="004149DC">
      <w:r>
        <w:t>Council delivered a communi</w:t>
      </w:r>
      <w:r w:rsidR="00520564">
        <w:t>cation</w:t>
      </w:r>
      <w:r>
        <w:t xml:space="preserve"> campaign to raise awareness of the community consultation and encourage the community to have their say. </w:t>
      </w:r>
    </w:p>
    <w:p w14:paraId="69E90232" w14:textId="77777777" w:rsidR="00FE03F2" w:rsidRDefault="00FE03F2" w:rsidP="004149DC"/>
    <w:p w14:paraId="3E306B7C" w14:textId="4A43732E" w:rsidR="000F048A" w:rsidRDefault="00FE03F2" w:rsidP="004149DC">
      <w:r>
        <w:t xml:space="preserve">The following </w:t>
      </w:r>
      <w:r w:rsidR="00520564">
        <w:t xml:space="preserve">communication </w:t>
      </w:r>
      <w:r>
        <w:t xml:space="preserve">campaign tactics and channels were </w:t>
      </w:r>
      <w:r w:rsidR="00627379">
        <w:t>used</w:t>
      </w:r>
      <w:r>
        <w:t>:</w:t>
      </w:r>
    </w:p>
    <w:p w14:paraId="119CB0A4" w14:textId="43314FDB" w:rsidR="006046CA" w:rsidRDefault="006046CA" w:rsidP="004149DC"/>
    <w:p w14:paraId="08DA9EAD" w14:textId="12A58F18" w:rsidR="006046CA" w:rsidRPr="00505BAE" w:rsidRDefault="4505A573" w:rsidP="00505BAE">
      <w:pPr>
        <w:pStyle w:val="ListParagraph"/>
      </w:pPr>
      <w:r w:rsidRPr="00505BAE">
        <w:t xml:space="preserve">Council’s corporate website and </w:t>
      </w:r>
      <w:r w:rsidRPr="00505BAE">
        <w:rPr>
          <w:rStyle w:val="Emphasis"/>
          <w:rFonts w:eastAsiaTheme="minorHAnsi"/>
        </w:rPr>
        <w:t>Your City Your Say</w:t>
      </w:r>
      <w:r w:rsidR="00E7139E">
        <w:rPr>
          <w:rStyle w:val="Emphasis"/>
          <w:rFonts w:eastAsiaTheme="minorHAnsi"/>
        </w:rPr>
        <w:t xml:space="preserve"> </w:t>
      </w:r>
      <w:r w:rsidR="00E7139E">
        <w:rPr>
          <w:rStyle w:val="Emphasis"/>
          <w:rFonts w:eastAsiaTheme="minorHAnsi"/>
          <w:i w:val="0"/>
          <w:iCs w:val="0"/>
        </w:rPr>
        <w:t>subsite</w:t>
      </w:r>
    </w:p>
    <w:p w14:paraId="3DFD1555" w14:textId="746F3AB2" w:rsidR="006046CA" w:rsidRPr="00505BAE" w:rsidRDefault="00E7139E" w:rsidP="00505BAE">
      <w:pPr>
        <w:pStyle w:val="ListParagraph"/>
      </w:pPr>
      <w:r>
        <w:t>Council’s Twitter and LinkedIn</w:t>
      </w:r>
    </w:p>
    <w:p w14:paraId="31282E47" w14:textId="2B262E41" w:rsidR="006046CA" w:rsidRPr="00505BAE" w:rsidRDefault="4505A573" w:rsidP="00505BAE">
      <w:pPr>
        <w:pStyle w:val="ListParagraph"/>
      </w:pPr>
      <w:r w:rsidRPr="00505BAE">
        <w:t>e-newsletters</w:t>
      </w:r>
    </w:p>
    <w:p w14:paraId="0495E025" w14:textId="0A5BE9A4" w:rsidR="006046CA" w:rsidRPr="00505BAE" w:rsidRDefault="4505A573" w:rsidP="00505BAE">
      <w:pPr>
        <w:pStyle w:val="ListParagraph"/>
      </w:pPr>
      <w:r w:rsidRPr="00505BAE">
        <w:t>consultation materials.</w:t>
      </w:r>
    </w:p>
    <w:p w14:paraId="3E7A5471" w14:textId="77777777" w:rsidR="00FE03F2" w:rsidRDefault="00FE03F2" w:rsidP="004149DC"/>
    <w:p w14:paraId="0683BF91" w14:textId="2A5BB99F" w:rsidR="000F048A" w:rsidRDefault="000F048A" w:rsidP="004149DC">
      <w:pPr>
        <w:pStyle w:val="Heading3"/>
      </w:pPr>
      <w:bookmarkStart w:id="6" w:name="_Toc127190912"/>
      <w:r>
        <w:t>Consultation channels</w:t>
      </w:r>
      <w:bookmarkEnd w:id="6"/>
    </w:p>
    <w:p w14:paraId="004A6894" w14:textId="1A4EE899" w:rsidR="000F048A" w:rsidRDefault="6B1A3E53" w:rsidP="004149DC">
      <w:r>
        <w:t xml:space="preserve">Council gathered feedback on </w:t>
      </w:r>
      <w:r w:rsidR="4505A573">
        <w:t xml:space="preserve">motorcycling in Brisbane </w:t>
      </w:r>
      <w:r>
        <w:t>through a variety of tools and channels.</w:t>
      </w:r>
      <w:r w:rsidR="00D3500F" w:rsidRPr="00D3500F">
        <w:t xml:space="preserve"> </w:t>
      </w:r>
      <w:r w:rsidR="00D3500F" w:rsidRPr="0F72DF21">
        <w:t xml:space="preserve">All potential stakeholders </w:t>
      </w:r>
      <w:r w:rsidR="004863CE">
        <w:t>that</w:t>
      </w:r>
      <w:r w:rsidR="00D3500F" w:rsidRPr="0F72DF21">
        <w:t xml:space="preserve"> do or could choose motorcycling as a mode of transport were encouraged to provide feedback </w:t>
      </w:r>
      <w:r w:rsidR="00627379">
        <w:t>via</w:t>
      </w:r>
      <w:r w:rsidR="00627379" w:rsidRPr="0F72DF21">
        <w:t xml:space="preserve"> </w:t>
      </w:r>
      <w:r w:rsidR="00627379">
        <w:t>an online</w:t>
      </w:r>
      <w:r w:rsidR="00627379" w:rsidRPr="0F72DF21">
        <w:t xml:space="preserve"> </w:t>
      </w:r>
      <w:r w:rsidR="00D3500F" w:rsidRPr="0F72DF21">
        <w:t xml:space="preserve">survey. </w:t>
      </w:r>
    </w:p>
    <w:p w14:paraId="596292C4" w14:textId="78BF0F06" w:rsidR="0F72DF21" w:rsidRDefault="0F72DF21" w:rsidP="004149DC"/>
    <w:p w14:paraId="148833DF" w14:textId="516DA0A1" w:rsidR="006046CA" w:rsidRPr="004149DC" w:rsidRDefault="4505A573" w:rsidP="004149DC">
      <w:pPr>
        <w:pStyle w:val="Heading4"/>
      </w:pPr>
      <w:r w:rsidRPr="004149DC">
        <w:t>Online survey</w:t>
      </w:r>
    </w:p>
    <w:p w14:paraId="2CA9F799" w14:textId="77777777" w:rsidR="00AB6D56" w:rsidRDefault="4505A573" w:rsidP="004149DC">
      <w:r>
        <w:t xml:space="preserve">The online survey, which could be accessed via Council’s corporate website and </w:t>
      </w:r>
      <w:r w:rsidRPr="00AB6D56">
        <w:rPr>
          <w:rStyle w:val="Emphasis"/>
          <w:rFonts w:eastAsiaTheme="minorHAnsi"/>
        </w:rPr>
        <w:t>Your City Your Say</w:t>
      </w:r>
      <w:r>
        <w:t xml:space="preserve"> web platform, requested feedback on</w:t>
      </w:r>
      <w:r w:rsidR="00AB6D56">
        <w:t xml:space="preserve"> seven categories: travel experience, travel behaviour, reasons to ride, behaviour change, safety, accessibility and infrastructure. </w:t>
      </w:r>
    </w:p>
    <w:p w14:paraId="19693DF5" w14:textId="77777777" w:rsidR="00AB6D56" w:rsidRDefault="00AB6D56" w:rsidP="004149DC"/>
    <w:p w14:paraId="0EFDA5F0" w14:textId="603DF3EC" w:rsidR="00B96A79" w:rsidRDefault="51399529" w:rsidP="004149DC">
      <w:r>
        <w:t xml:space="preserve">The survey asked riders and non-riders for feedback on their road use, commuting preferences, </w:t>
      </w:r>
      <w:r w:rsidR="007B5EBE">
        <w:t xml:space="preserve">and </w:t>
      </w:r>
      <w:r>
        <w:t>any concerns</w:t>
      </w:r>
      <w:r w:rsidR="007B5EBE">
        <w:t>,</w:t>
      </w:r>
      <w:r>
        <w:t xml:space="preserve"> opportunities and changes they would like to see to improv</w:t>
      </w:r>
      <w:r w:rsidR="007B5EBE">
        <w:t>e</w:t>
      </w:r>
      <w:r>
        <w:t xml:space="preserve"> motorcycling</w:t>
      </w:r>
      <w:r w:rsidR="007B5EBE">
        <w:t xml:space="preserve"> in Brisbane</w:t>
      </w:r>
      <w:r>
        <w:t>.</w:t>
      </w:r>
      <w:r w:rsidR="12696D8D">
        <w:t xml:space="preserve"> </w:t>
      </w:r>
    </w:p>
    <w:p w14:paraId="57CE1D04" w14:textId="77777777" w:rsidR="00B96A79" w:rsidRDefault="00B96A79" w:rsidP="004149DC"/>
    <w:p w14:paraId="75B82809" w14:textId="45007F86" w:rsidR="006046CA" w:rsidRDefault="57D52097" w:rsidP="004149DC">
      <w:r>
        <w:t xml:space="preserve">Council received </w:t>
      </w:r>
      <w:r w:rsidR="396D40FF">
        <w:t>23</w:t>
      </w:r>
      <w:r w:rsidR="00D3500F">
        <w:t>25</w:t>
      </w:r>
      <w:r>
        <w:t xml:space="preserve"> submissions </w:t>
      </w:r>
      <w:r w:rsidR="004863CE">
        <w:t>via</w:t>
      </w:r>
      <w:r>
        <w:t xml:space="preserve"> the online survey.</w:t>
      </w:r>
    </w:p>
    <w:p w14:paraId="4BD2EEE5" w14:textId="2E17A899" w:rsidR="006046CA" w:rsidRDefault="006046CA" w:rsidP="004149DC"/>
    <w:p w14:paraId="51973D5F" w14:textId="4C05542E" w:rsidR="006046CA" w:rsidRDefault="57D52097" w:rsidP="004149DC">
      <w:pPr>
        <w:pStyle w:val="Heading4"/>
      </w:pPr>
      <w:r>
        <w:t>Written submissions</w:t>
      </w:r>
    </w:p>
    <w:p w14:paraId="391C91A8" w14:textId="3F292274" w:rsidR="006046CA" w:rsidRDefault="00D3500F" w:rsidP="004149DC">
      <w:r>
        <w:t xml:space="preserve">During the consultation period, </w:t>
      </w:r>
      <w:r w:rsidR="57D52097" w:rsidRPr="0F72DF21">
        <w:t xml:space="preserve">Council </w:t>
      </w:r>
      <w:r w:rsidR="396D40FF" w:rsidRPr="0F72DF21">
        <w:t xml:space="preserve">received </w:t>
      </w:r>
      <w:r>
        <w:t xml:space="preserve">two </w:t>
      </w:r>
      <w:r w:rsidR="396D40FF" w:rsidRPr="0F72DF21">
        <w:t>written submissions from members of the public</w:t>
      </w:r>
      <w:r>
        <w:t>, via Council’s Contact Centre.</w:t>
      </w:r>
    </w:p>
    <w:p w14:paraId="66DE2913" w14:textId="30767A84" w:rsidR="000F048A" w:rsidRDefault="000F048A" w:rsidP="004149DC"/>
    <w:p w14:paraId="5585827F" w14:textId="7CA00151" w:rsidR="006046CA" w:rsidRPr="00A1486F" w:rsidRDefault="57D52097" w:rsidP="00A1486F">
      <w:pPr>
        <w:pStyle w:val="Heading5"/>
      </w:pPr>
      <w:r w:rsidRPr="00A1486F">
        <w:t>Table 1: Total consultation inputs by feedback type</w:t>
      </w:r>
    </w:p>
    <w:tbl>
      <w:tblPr>
        <w:tblStyle w:val="TableGrid"/>
        <w:tblW w:w="5000" w:type="pct"/>
        <w:tblLook w:val="04A0" w:firstRow="1" w:lastRow="0" w:firstColumn="1" w:lastColumn="0" w:noHBand="0" w:noVBand="1"/>
        <w:tblCaption w:val="Feedback by type"/>
        <w:tblDescription w:val="A 2x4 table. The column headings are: feedback type and number; row headings: online survey, written submissions and total. "/>
      </w:tblPr>
      <w:tblGrid>
        <w:gridCol w:w="8016"/>
        <w:gridCol w:w="1329"/>
      </w:tblGrid>
      <w:tr w:rsidR="006046CA" w:rsidRPr="006B514C" w14:paraId="6473CC3F" w14:textId="77777777" w:rsidTr="0075265A">
        <w:trPr>
          <w:cantSplit/>
          <w:tblHeader/>
        </w:trPr>
        <w:tc>
          <w:tcPr>
            <w:tcW w:w="4300" w:type="pct"/>
            <w:shd w:val="clear" w:color="auto" w:fill="F2F2F2" w:themeFill="background1" w:themeFillShade="F2"/>
            <w:vAlign w:val="center"/>
          </w:tcPr>
          <w:p w14:paraId="50E44292" w14:textId="6987240E" w:rsidR="006046CA" w:rsidRPr="00E81041" w:rsidRDefault="00C7578A" w:rsidP="004149DC">
            <w:pPr>
              <w:pStyle w:val="Normal-bold"/>
            </w:pPr>
            <w:bookmarkStart w:id="7" w:name="Title_Feedback_by_type"/>
            <w:bookmarkEnd w:id="7"/>
            <w:r>
              <w:t>F</w:t>
            </w:r>
            <w:r w:rsidRPr="00C7578A">
              <w:t>eedback type</w:t>
            </w:r>
          </w:p>
        </w:tc>
        <w:tc>
          <w:tcPr>
            <w:tcW w:w="700" w:type="pct"/>
            <w:shd w:val="clear" w:color="auto" w:fill="F2F2F2" w:themeFill="background1" w:themeFillShade="F2"/>
            <w:vAlign w:val="center"/>
          </w:tcPr>
          <w:p w14:paraId="5FDAB58D" w14:textId="77777777" w:rsidR="006046CA" w:rsidRPr="00E81041" w:rsidRDefault="57D52097" w:rsidP="00505BAE">
            <w:pPr>
              <w:pStyle w:val="Table-bold"/>
            </w:pPr>
            <w:r>
              <w:t>Number</w:t>
            </w:r>
          </w:p>
        </w:tc>
      </w:tr>
      <w:tr w:rsidR="006046CA" w:rsidRPr="006B514C" w14:paraId="40F013B6" w14:textId="77777777" w:rsidTr="00AC37AA">
        <w:tc>
          <w:tcPr>
            <w:tcW w:w="4300" w:type="pct"/>
            <w:vAlign w:val="center"/>
            <w:hideMark/>
          </w:tcPr>
          <w:p w14:paraId="496F678D" w14:textId="77777777" w:rsidR="006046CA" w:rsidRPr="001D46F6" w:rsidRDefault="6C8A4315" w:rsidP="004149DC">
            <w:r w:rsidRPr="7D333DBE">
              <w:t>Online survey</w:t>
            </w:r>
          </w:p>
        </w:tc>
        <w:tc>
          <w:tcPr>
            <w:tcW w:w="700" w:type="pct"/>
            <w:vAlign w:val="center"/>
          </w:tcPr>
          <w:p w14:paraId="51E45DD2" w14:textId="008EAD6E" w:rsidR="006046CA" w:rsidRPr="001D46F6" w:rsidRDefault="0F72DF21" w:rsidP="00505BAE">
            <w:pPr>
              <w:pStyle w:val="Table-Number"/>
            </w:pPr>
            <w:r w:rsidRPr="0F72DF21">
              <w:t>23</w:t>
            </w:r>
            <w:r w:rsidR="00D3500F">
              <w:t>25</w:t>
            </w:r>
            <w:r w:rsidR="008A206F">
              <w:t>*</w:t>
            </w:r>
          </w:p>
        </w:tc>
      </w:tr>
      <w:tr w:rsidR="006046CA" w:rsidRPr="006B514C" w14:paraId="51BF872C" w14:textId="77777777" w:rsidTr="00AC37AA">
        <w:tc>
          <w:tcPr>
            <w:tcW w:w="4300" w:type="pct"/>
            <w:vAlign w:val="center"/>
          </w:tcPr>
          <w:p w14:paraId="5530FF76" w14:textId="281B8FC3" w:rsidR="006046CA" w:rsidRPr="001D46F6" w:rsidRDefault="6C8A4315" w:rsidP="004149DC">
            <w:r w:rsidRPr="7D333DBE">
              <w:t xml:space="preserve">Written submissions </w:t>
            </w:r>
          </w:p>
        </w:tc>
        <w:tc>
          <w:tcPr>
            <w:tcW w:w="700" w:type="pct"/>
            <w:vAlign w:val="center"/>
          </w:tcPr>
          <w:p w14:paraId="53C5439C" w14:textId="4494E337" w:rsidR="006046CA" w:rsidRPr="001D46F6" w:rsidRDefault="00D3500F" w:rsidP="00505BAE">
            <w:pPr>
              <w:pStyle w:val="Table-Number"/>
            </w:pPr>
            <w:r>
              <w:t>2</w:t>
            </w:r>
          </w:p>
        </w:tc>
      </w:tr>
      <w:tr w:rsidR="006046CA" w:rsidRPr="006B514C" w14:paraId="5ADCEF6B" w14:textId="77777777" w:rsidTr="00AC37AA">
        <w:tc>
          <w:tcPr>
            <w:tcW w:w="4300" w:type="pct"/>
            <w:vAlign w:val="center"/>
            <w:hideMark/>
          </w:tcPr>
          <w:p w14:paraId="33F9D4F9" w14:textId="77777777" w:rsidR="006046CA" w:rsidRPr="001D46F6" w:rsidRDefault="57D52097" w:rsidP="004149DC">
            <w:pPr>
              <w:pStyle w:val="Normal-bold"/>
            </w:pPr>
            <w:r>
              <w:t>Total</w:t>
            </w:r>
          </w:p>
        </w:tc>
        <w:tc>
          <w:tcPr>
            <w:tcW w:w="700" w:type="pct"/>
            <w:vAlign w:val="center"/>
          </w:tcPr>
          <w:p w14:paraId="126C2BE7" w14:textId="57979651" w:rsidR="006046CA" w:rsidRPr="001D46F6" w:rsidRDefault="0F72DF21" w:rsidP="00505BAE">
            <w:pPr>
              <w:pStyle w:val="Table-bold"/>
            </w:pPr>
            <w:r>
              <w:t>23</w:t>
            </w:r>
            <w:r w:rsidR="00D3500F">
              <w:t>27</w:t>
            </w:r>
          </w:p>
        </w:tc>
      </w:tr>
    </w:tbl>
    <w:p w14:paraId="4BE17D57" w14:textId="2F90359F" w:rsidR="006046CA" w:rsidRDefault="008A206F" w:rsidP="004149DC">
      <w:r>
        <w:t>*Duplicate responses and responses with no answers have been removed.</w:t>
      </w:r>
    </w:p>
    <w:p w14:paraId="2E6EFC62" w14:textId="77777777" w:rsidR="00D3500F" w:rsidRDefault="00D3500F" w:rsidP="00AB6D56">
      <w:r>
        <w:br w:type="page"/>
      </w:r>
    </w:p>
    <w:p w14:paraId="25A2C9B0" w14:textId="48B04C61" w:rsidR="000F048A" w:rsidRDefault="000F048A" w:rsidP="004149DC">
      <w:pPr>
        <w:pStyle w:val="Heading3"/>
      </w:pPr>
      <w:bookmarkStart w:id="8" w:name="_Toc127190913"/>
      <w:r>
        <w:lastRenderedPageBreak/>
        <w:t>Reviewing feedback</w:t>
      </w:r>
      <w:bookmarkEnd w:id="8"/>
    </w:p>
    <w:p w14:paraId="0A20ED4C" w14:textId="3294F2A2" w:rsidR="00B96A79" w:rsidRDefault="12696D8D" w:rsidP="004149DC">
      <w:r>
        <w:t>Council values the feedback received during the consultation period and will consider all responses when developing the Brisbane motorcycling implementation plan.</w:t>
      </w:r>
      <w:r w:rsidR="0049311F">
        <w:t xml:space="preserve"> </w:t>
      </w:r>
      <w:r>
        <w:t>Individuals who provided their email address and requested to receive project updates will be advised of any future consultation opportunities</w:t>
      </w:r>
      <w:r w:rsidR="004863CE">
        <w:t xml:space="preserve">, as well as related </w:t>
      </w:r>
      <w:r>
        <w:t>information as Council develops the Brisbane motorcycling implementation plan.</w:t>
      </w:r>
    </w:p>
    <w:p w14:paraId="248C9930" w14:textId="36A48B16" w:rsidR="004E5306" w:rsidRDefault="004E5306" w:rsidP="004149DC"/>
    <w:p w14:paraId="309747E8" w14:textId="77777777" w:rsidR="006A411F" w:rsidRDefault="006A411F">
      <w:pPr>
        <w:ind w:right="0"/>
        <w:rPr>
          <w:rFonts w:eastAsiaTheme="majorEastAsia" w:cstheme="majorBidi"/>
          <w:b/>
          <w:sz w:val="36"/>
          <w:szCs w:val="26"/>
        </w:rPr>
      </w:pPr>
      <w:bookmarkStart w:id="9" w:name="_Toc127190914"/>
      <w:r>
        <w:br w:type="page"/>
      </w:r>
    </w:p>
    <w:p w14:paraId="45740767" w14:textId="6F4120E1" w:rsidR="000F048A" w:rsidRDefault="357E0950" w:rsidP="004149DC">
      <w:pPr>
        <w:pStyle w:val="Heading2"/>
      </w:pPr>
      <w:r>
        <w:lastRenderedPageBreak/>
        <w:t>What you told us</w:t>
      </w:r>
      <w:bookmarkEnd w:id="9"/>
      <w:r>
        <w:t xml:space="preserve"> </w:t>
      </w:r>
    </w:p>
    <w:p w14:paraId="1ED3DB46" w14:textId="31AF16EA" w:rsidR="003173DD" w:rsidRDefault="60ABB070" w:rsidP="004149DC">
      <w:pPr>
        <w:pStyle w:val="Heading3"/>
      </w:pPr>
      <w:bookmarkStart w:id="10" w:name="_Toc127190915"/>
      <w:r>
        <w:t>Online survey</w:t>
      </w:r>
      <w:bookmarkEnd w:id="10"/>
    </w:p>
    <w:p w14:paraId="0D761409" w14:textId="1E40F844" w:rsidR="008C6662" w:rsidRDefault="7B2EF386" w:rsidP="004149DC">
      <w:pPr>
        <w:rPr>
          <w:lang w:val="en-US"/>
        </w:rPr>
      </w:pPr>
      <w:r>
        <w:t xml:space="preserve">The online survey contained a range of questions to help Council understand what the </w:t>
      </w:r>
      <w:r w:rsidR="007455CA" w:rsidRPr="7D333DBE">
        <w:rPr>
          <w:rFonts w:eastAsia="Arial" w:cs="Arial"/>
          <w:szCs w:val="22"/>
        </w:rPr>
        <w:t xml:space="preserve">potential barriers to riding a motorcycle and community thoughts </w:t>
      </w:r>
      <w:r w:rsidR="004863CE">
        <w:rPr>
          <w:rFonts w:eastAsia="Arial" w:cs="Arial"/>
          <w:szCs w:val="22"/>
        </w:rPr>
        <w:t>about</w:t>
      </w:r>
      <w:r w:rsidR="007455CA" w:rsidRPr="7D333DBE">
        <w:rPr>
          <w:rFonts w:eastAsia="Arial" w:cs="Arial"/>
          <w:szCs w:val="22"/>
        </w:rPr>
        <w:t xml:space="preserve"> safety.</w:t>
      </w:r>
    </w:p>
    <w:p w14:paraId="6B73379D" w14:textId="4005F784" w:rsidR="0F72DF21" w:rsidRDefault="0F72DF21" w:rsidP="004149DC"/>
    <w:p w14:paraId="3DDE517B" w14:textId="4FA62293" w:rsidR="00600391" w:rsidRDefault="00600391" w:rsidP="004149DC">
      <w:r w:rsidRPr="0F72DF21">
        <w:t xml:space="preserve">Throughout the survey we use the terms 'motorcycle' and 'motorcycling' to describe </w:t>
      </w:r>
      <w:r w:rsidR="00E7139E">
        <w:t xml:space="preserve">the </w:t>
      </w:r>
      <w:r w:rsidRPr="0F72DF21">
        <w:t>use of an automotive vehicle such as a motorcycle, motorbike, moped or motorised scooter that is registered as an on-road vehicle in Queensland and Australia.</w:t>
      </w:r>
    </w:p>
    <w:p w14:paraId="57A83F98" w14:textId="6C9C8C13" w:rsidR="008A206F" w:rsidRDefault="008A206F" w:rsidP="008A206F"/>
    <w:p w14:paraId="4CB69748" w14:textId="09D16755" w:rsidR="008A206F" w:rsidRDefault="008A206F" w:rsidP="008A206F">
      <w:pPr>
        <w:pStyle w:val="Heading4Councilblue"/>
      </w:pPr>
      <w:r>
        <w:t>Demographics</w:t>
      </w:r>
    </w:p>
    <w:p w14:paraId="3E3CE617" w14:textId="27D2EC42" w:rsidR="00A77113" w:rsidRPr="00A1486F" w:rsidRDefault="00A77113" w:rsidP="00A1486F">
      <w:pPr>
        <w:pStyle w:val="Heading5"/>
      </w:pPr>
      <w:r w:rsidRPr="00A1486F">
        <w:t xml:space="preserve">Table </w:t>
      </w:r>
      <w:r w:rsidR="003904F6" w:rsidRPr="00A1486F">
        <w:t>2</w:t>
      </w:r>
      <w:r w:rsidRPr="00A1486F">
        <w:t xml:space="preserve">: Survey results — </w:t>
      </w:r>
      <w:r w:rsidR="00060943" w:rsidRPr="00A1486F">
        <w:t>age distribution</w:t>
      </w:r>
    </w:p>
    <w:p w14:paraId="4153E3B6" w14:textId="372F19D7" w:rsidR="00A77113" w:rsidRPr="00222418" w:rsidRDefault="00060943" w:rsidP="00A77113">
      <w:pPr>
        <w:rPr>
          <w:rStyle w:val="Emphasis"/>
          <w:rFonts w:eastAsiaTheme="minorHAnsi"/>
          <w:i w:val="0"/>
          <w:iCs w:val="0"/>
        </w:rPr>
      </w:pPr>
      <w:r>
        <w:rPr>
          <w:rStyle w:val="Emphasis"/>
          <w:rFonts w:eastAsiaTheme="minorHAnsi"/>
          <w:i w:val="0"/>
          <w:iCs w:val="0"/>
        </w:rPr>
        <w:t>What is your age?</w:t>
      </w:r>
    </w:p>
    <w:tbl>
      <w:tblPr>
        <w:tblStyle w:val="TableGrid"/>
        <w:tblW w:w="0" w:type="auto"/>
        <w:tblLook w:val="04A0" w:firstRow="1" w:lastRow="0" w:firstColumn="1" w:lastColumn="0" w:noHBand="0" w:noVBand="1"/>
        <w:tblCaption w:val="Age distribution"/>
        <w:tblDescription w:val="A 3x9 table. The column headings are: age, number (n) and percentage of respondents; row headings are: under 18, 18-24 years, 25-34 years, 35-44 years, 45-54 years, 55-64 years, 65 years and older, prefer not to say."/>
      </w:tblPr>
      <w:tblGrid>
        <w:gridCol w:w="5707"/>
        <w:gridCol w:w="1659"/>
        <w:gridCol w:w="1979"/>
      </w:tblGrid>
      <w:tr w:rsidR="00A77113" w14:paraId="0B9E6763" w14:textId="77777777" w:rsidTr="0075265A">
        <w:trPr>
          <w:cantSplit/>
          <w:trHeight w:val="240"/>
          <w:tblHeader/>
        </w:trPr>
        <w:tc>
          <w:tcPr>
            <w:tcW w:w="5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39169" w14:textId="42830396" w:rsidR="00A77113" w:rsidRDefault="00C7578A" w:rsidP="005A23B6">
            <w:pPr>
              <w:pStyle w:val="Normal-bold"/>
            </w:pPr>
            <w:bookmarkStart w:id="11" w:name="Title_Age_distribution"/>
            <w:bookmarkEnd w:id="11"/>
            <w:r>
              <w:t>Age</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E5040" w14:textId="77777777" w:rsidR="00A77113" w:rsidRDefault="00A77113" w:rsidP="005A23B6">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595853" w14:textId="77777777" w:rsidR="00A77113" w:rsidRDefault="00A77113" w:rsidP="005A23B6">
            <w:pPr>
              <w:pStyle w:val="Table-bold"/>
            </w:pPr>
            <w:r w:rsidRPr="00EA332D">
              <w:t>Percentage</w:t>
            </w:r>
            <w:r>
              <w:t xml:space="preserve"> of respondents</w:t>
            </w:r>
          </w:p>
        </w:tc>
      </w:tr>
      <w:tr w:rsidR="00A77113" w14:paraId="3B29ACB9"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56F0F57D" w14:textId="740AD59D" w:rsidR="00A77113" w:rsidRPr="008A206F" w:rsidRDefault="00060943" w:rsidP="005A23B6">
            <w:pPr>
              <w:rPr>
                <w:b/>
                <w:bCs/>
              </w:rPr>
            </w:pPr>
            <w:r>
              <w:rPr>
                <w:b/>
                <w:bCs/>
              </w:rPr>
              <w:t>Under 18</w:t>
            </w:r>
          </w:p>
        </w:tc>
        <w:tc>
          <w:tcPr>
            <w:tcW w:w="1659" w:type="dxa"/>
            <w:tcBorders>
              <w:top w:val="single" w:sz="4" w:space="0" w:color="auto"/>
              <w:left w:val="single" w:sz="4" w:space="0" w:color="auto"/>
              <w:bottom w:val="single" w:sz="4" w:space="0" w:color="auto"/>
              <w:right w:val="single" w:sz="4" w:space="0" w:color="auto"/>
            </w:tcBorders>
          </w:tcPr>
          <w:p w14:paraId="7506A2E9" w14:textId="6A15FEAE" w:rsidR="00A77113" w:rsidRDefault="00060943" w:rsidP="005A23B6">
            <w:pPr>
              <w:pStyle w:val="Table-Number"/>
            </w:pPr>
            <w:r>
              <w:t>2</w:t>
            </w:r>
          </w:p>
        </w:tc>
        <w:tc>
          <w:tcPr>
            <w:tcW w:w="1979" w:type="dxa"/>
            <w:tcBorders>
              <w:top w:val="single" w:sz="4" w:space="0" w:color="auto"/>
              <w:left w:val="single" w:sz="4" w:space="0" w:color="auto"/>
              <w:bottom w:val="single" w:sz="4" w:space="0" w:color="auto"/>
              <w:right w:val="single" w:sz="4" w:space="0" w:color="auto"/>
            </w:tcBorders>
          </w:tcPr>
          <w:p w14:paraId="1AA4B112" w14:textId="179CE28B" w:rsidR="00A77113" w:rsidRDefault="003904F6" w:rsidP="005A23B6">
            <w:pPr>
              <w:pStyle w:val="Table-Number"/>
            </w:pPr>
            <w:r>
              <w:t>0%</w:t>
            </w:r>
          </w:p>
        </w:tc>
      </w:tr>
      <w:tr w:rsidR="00A77113" w14:paraId="4A1F65F8"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48D3FCFD" w14:textId="249360BC" w:rsidR="00A77113" w:rsidRPr="008A206F" w:rsidRDefault="00060943" w:rsidP="005A23B6">
            <w:pPr>
              <w:rPr>
                <w:b/>
                <w:bCs/>
              </w:rPr>
            </w:pPr>
            <w:r>
              <w:rPr>
                <w:b/>
                <w:bCs/>
              </w:rPr>
              <w:t>18-24 years</w:t>
            </w:r>
          </w:p>
        </w:tc>
        <w:tc>
          <w:tcPr>
            <w:tcW w:w="1659" w:type="dxa"/>
            <w:tcBorders>
              <w:top w:val="single" w:sz="4" w:space="0" w:color="auto"/>
              <w:left w:val="single" w:sz="4" w:space="0" w:color="auto"/>
              <w:bottom w:val="single" w:sz="4" w:space="0" w:color="auto"/>
              <w:right w:val="single" w:sz="4" w:space="0" w:color="auto"/>
            </w:tcBorders>
          </w:tcPr>
          <w:p w14:paraId="079D5034" w14:textId="58F4774D" w:rsidR="00A77113" w:rsidRDefault="00060943" w:rsidP="005A23B6">
            <w:pPr>
              <w:pStyle w:val="Table-Number"/>
            </w:pPr>
            <w:r>
              <w:t>101</w:t>
            </w:r>
          </w:p>
        </w:tc>
        <w:tc>
          <w:tcPr>
            <w:tcW w:w="1979" w:type="dxa"/>
            <w:tcBorders>
              <w:top w:val="single" w:sz="4" w:space="0" w:color="auto"/>
              <w:left w:val="single" w:sz="4" w:space="0" w:color="auto"/>
              <w:bottom w:val="single" w:sz="4" w:space="0" w:color="auto"/>
              <w:right w:val="single" w:sz="4" w:space="0" w:color="auto"/>
            </w:tcBorders>
          </w:tcPr>
          <w:p w14:paraId="391A89A6" w14:textId="6BC4FB60" w:rsidR="00A77113" w:rsidRDefault="003904F6" w:rsidP="005A23B6">
            <w:pPr>
              <w:pStyle w:val="Table-Number"/>
            </w:pPr>
            <w:r>
              <w:t>4%</w:t>
            </w:r>
          </w:p>
        </w:tc>
      </w:tr>
      <w:tr w:rsidR="00A77113" w14:paraId="0C3852ED"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3197AB91" w14:textId="08FCC1BA" w:rsidR="00A77113" w:rsidRPr="008A206F" w:rsidRDefault="00060943" w:rsidP="005A23B6">
            <w:pPr>
              <w:rPr>
                <w:b/>
                <w:bCs/>
              </w:rPr>
            </w:pPr>
            <w:r>
              <w:rPr>
                <w:b/>
                <w:bCs/>
              </w:rPr>
              <w:t>25-34 years</w:t>
            </w:r>
          </w:p>
        </w:tc>
        <w:tc>
          <w:tcPr>
            <w:tcW w:w="1659" w:type="dxa"/>
            <w:tcBorders>
              <w:top w:val="single" w:sz="4" w:space="0" w:color="auto"/>
              <w:left w:val="single" w:sz="4" w:space="0" w:color="auto"/>
              <w:bottom w:val="single" w:sz="4" w:space="0" w:color="auto"/>
              <w:right w:val="single" w:sz="4" w:space="0" w:color="auto"/>
            </w:tcBorders>
          </w:tcPr>
          <w:p w14:paraId="229DB6AA" w14:textId="4FE95D04" w:rsidR="00A77113" w:rsidRDefault="00060943" w:rsidP="005A23B6">
            <w:pPr>
              <w:pStyle w:val="Table-Number"/>
            </w:pPr>
            <w:r>
              <w:t>390</w:t>
            </w:r>
          </w:p>
        </w:tc>
        <w:tc>
          <w:tcPr>
            <w:tcW w:w="1979" w:type="dxa"/>
            <w:tcBorders>
              <w:top w:val="single" w:sz="4" w:space="0" w:color="auto"/>
              <w:left w:val="single" w:sz="4" w:space="0" w:color="auto"/>
              <w:bottom w:val="single" w:sz="4" w:space="0" w:color="auto"/>
              <w:right w:val="single" w:sz="4" w:space="0" w:color="auto"/>
            </w:tcBorders>
          </w:tcPr>
          <w:p w14:paraId="17755B32" w14:textId="74C06984" w:rsidR="00A77113" w:rsidRDefault="003904F6" w:rsidP="005A23B6">
            <w:pPr>
              <w:pStyle w:val="Table-Number"/>
            </w:pPr>
            <w:r>
              <w:t>17%</w:t>
            </w:r>
          </w:p>
        </w:tc>
      </w:tr>
      <w:tr w:rsidR="00A77113" w14:paraId="5410569F"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67D205B1" w14:textId="7FBDC3EA" w:rsidR="00A77113" w:rsidRPr="008A206F" w:rsidRDefault="00060943" w:rsidP="005A23B6">
            <w:pPr>
              <w:rPr>
                <w:b/>
                <w:bCs/>
              </w:rPr>
            </w:pPr>
            <w:r>
              <w:rPr>
                <w:b/>
                <w:bCs/>
              </w:rPr>
              <w:t>35-44 years</w:t>
            </w:r>
          </w:p>
        </w:tc>
        <w:tc>
          <w:tcPr>
            <w:tcW w:w="1659" w:type="dxa"/>
            <w:tcBorders>
              <w:top w:val="single" w:sz="4" w:space="0" w:color="auto"/>
              <w:left w:val="single" w:sz="4" w:space="0" w:color="auto"/>
              <w:bottom w:val="single" w:sz="4" w:space="0" w:color="auto"/>
              <w:right w:val="single" w:sz="4" w:space="0" w:color="auto"/>
            </w:tcBorders>
          </w:tcPr>
          <w:p w14:paraId="7F314EF5" w14:textId="729BCC79" w:rsidR="00A77113" w:rsidRDefault="00060943" w:rsidP="005A23B6">
            <w:pPr>
              <w:pStyle w:val="Table-Number"/>
            </w:pPr>
            <w:r>
              <w:t>394</w:t>
            </w:r>
          </w:p>
        </w:tc>
        <w:tc>
          <w:tcPr>
            <w:tcW w:w="1979" w:type="dxa"/>
            <w:tcBorders>
              <w:top w:val="single" w:sz="4" w:space="0" w:color="auto"/>
              <w:left w:val="single" w:sz="4" w:space="0" w:color="auto"/>
              <w:bottom w:val="single" w:sz="4" w:space="0" w:color="auto"/>
              <w:right w:val="single" w:sz="4" w:space="0" w:color="auto"/>
            </w:tcBorders>
          </w:tcPr>
          <w:p w14:paraId="21AF1048" w14:textId="67A00ED2" w:rsidR="00A77113" w:rsidRDefault="003904F6" w:rsidP="005A23B6">
            <w:pPr>
              <w:pStyle w:val="Table-Number"/>
            </w:pPr>
            <w:r>
              <w:t>17%</w:t>
            </w:r>
          </w:p>
        </w:tc>
      </w:tr>
      <w:tr w:rsidR="00060943" w14:paraId="6958F752"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758839D3" w14:textId="6BDA026A" w:rsidR="00060943" w:rsidRPr="008A206F" w:rsidRDefault="00060943" w:rsidP="005A23B6">
            <w:pPr>
              <w:rPr>
                <w:b/>
                <w:bCs/>
              </w:rPr>
            </w:pPr>
            <w:r>
              <w:rPr>
                <w:b/>
                <w:bCs/>
              </w:rPr>
              <w:t>45-54 years</w:t>
            </w:r>
          </w:p>
        </w:tc>
        <w:tc>
          <w:tcPr>
            <w:tcW w:w="1659" w:type="dxa"/>
            <w:tcBorders>
              <w:top w:val="single" w:sz="4" w:space="0" w:color="auto"/>
              <w:left w:val="single" w:sz="4" w:space="0" w:color="auto"/>
              <w:bottom w:val="single" w:sz="4" w:space="0" w:color="auto"/>
              <w:right w:val="single" w:sz="4" w:space="0" w:color="auto"/>
            </w:tcBorders>
          </w:tcPr>
          <w:p w14:paraId="061F5BA7" w14:textId="2A57FA5C" w:rsidR="00060943" w:rsidRPr="0F72DF21" w:rsidRDefault="00060943" w:rsidP="005A23B6">
            <w:pPr>
              <w:pStyle w:val="Table-Number"/>
            </w:pPr>
            <w:r>
              <w:t>474</w:t>
            </w:r>
          </w:p>
        </w:tc>
        <w:tc>
          <w:tcPr>
            <w:tcW w:w="1979" w:type="dxa"/>
            <w:tcBorders>
              <w:top w:val="single" w:sz="4" w:space="0" w:color="auto"/>
              <w:left w:val="single" w:sz="4" w:space="0" w:color="auto"/>
              <w:bottom w:val="single" w:sz="4" w:space="0" w:color="auto"/>
              <w:right w:val="single" w:sz="4" w:space="0" w:color="auto"/>
            </w:tcBorders>
          </w:tcPr>
          <w:p w14:paraId="7C0BBCDA" w14:textId="4D342BC2" w:rsidR="00060943" w:rsidRDefault="003904F6" w:rsidP="005A23B6">
            <w:pPr>
              <w:pStyle w:val="Table-Number"/>
            </w:pPr>
            <w:r>
              <w:t>20%</w:t>
            </w:r>
          </w:p>
        </w:tc>
      </w:tr>
      <w:tr w:rsidR="00060943" w14:paraId="60DCF67B"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2BEB8851" w14:textId="5119CE20" w:rsidR="00060943" w:rsidRDefault="00060943" w:rsidP="005A23B6">
            <w:pPr>
              <w:rPr>
                <w:b/>
                <w:bCs/>
              </w:rPr>
            </w:pPr>
            <w:r>
              <w:rPr>
                <w:b/>
                <w:bCs/>
              </w:rPr>
              <w:t>55-64 years</w:t>
            </w:r>
          </w:p>
        </w:tc>
        <w:tc>
          <w:tcPr>
            <w:tcW w:w="1659" w:type="dxa"/>
            <w:tcBorders>
              <w:top w:val="single" w:sz="4" w:space="0" w:color="auto"/>
              <w:left w:val="single" w:sz="4" w:space="0" w:color="auto"/>
              <w:bottom w:val="single" w:sz="4" w:space="0" w:color="auto"/>
              <w:right w:val="single" w:sz="4" w:space="0" w:color="auto"/>
            </w:tcBorders>
          </w:tcPr>
          <w:p w14:paraId="05D96053" w14:textId="297D5392" w:rsidR="00060943" w:rsidRDefault="00060943" w:rsidP="005A23B6">
            <w:pPr>
              <w:pStyle w:val="Table-Number"/>
            </w:pPr>
            <w:r>
              <w:t>407</w:t>
            </w:r>
          </w:p>
        </w:tc>
        <w:tc>
          <w:tcPr>
            <w:tcW w:w="1979" w:type="dxa"/>
            <w:tcBorders>
              <w:top w:val="single" w:sz="4" w:space="0" w:color="auto"/>
              <w:left w:val="single" w:sz="4" w:space="0" w:color="auto"/>
              <w:bottom w:val="single" w:sz="4" w:space="0" w:color="auto"/>
              <w:right w:val="single" w:sz="4" w:space="0" w:color="auto"/>
            </w:tcBorders>
          </w:tcPr>
          <w:p w14:paraId="7F50FBE8" w14:textId="01BB7284" w:rsidR="00060943" w:rsidRDefault="003904F6" w:rsidP="005A23B6">
            <w:pPr>
              <w:pStyle w:val="Table-Number"/>
            </w:pPr>
            <w:r>
              <w:t>18%</w:t>
            </w:r>
          </w:p>
        </w:tc>
      </w:tr>
      <w:tr w:rsidR="00060943" w14:paraId="1BCAD1A6"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27B1204F" w14:textId="130D8A0B" w:rsidR="00060943" w:rsidRPr="008A206F" w:rsidRDefault="00060943" w:rsidP="005A23B6">
            <w:pPr>
              <w:rPr>
                <w:b/>
                <w:bCs/>
              </w:rPr>
            </w:pPr>
            <w:r>
              <w:rPr>
                <w:b/>
                <w:bCs/>
              </w:rPr>
              <w:t>65 years and older</w:t>
            </w:r>
          </w:p>
        </w:tc>
        <w:tc>
          <w:tcPr>
            <w:tcW w:w="1659" w:type="dxa"/>
            <w:tcBorders>
              <w:top w:val="single" w:sz="4" w:space="0" w:color="auto"/>
              <w:left w:val="single" w:sz="4" w:space="0" w:color="auto"/>
              <w:bottom w:val="single" w:sz="4" w:space="0" w:color="auto"/>
              <w:right w:val="single" w:sz="4" w:space="0" w:color="auto"/>
            </w:tcBorders>
          </w:tcPr>
          <w:p w14:paraId="51314AC5" w14:textId="4F6270FB" w:rsidR="00060943" w:rsidRPr="0F72DF21" w:rsidRDefault="00060943" w:rsidP="005A23B6">
            <w:pPr>
              <w:pStyle w:val="Table-Number"/>
            </w:pPr>
            <w:r>
              <w:t>200</w:t>
            </w:r>
          </w:p>
        </w:tc>
        <w:tc>
          <w:tcPr>
            <w:tcW w:w="1979" w:type="dxa"/>
            <w:tcBorders>
              <w:top w:val="single" w:sz="4" w:space="0" w:color="auto"/>
              <w:left w:val="single" w:sz="4" w:space="0" w:color="auto"/>
              <w:bottom w:val="single" w:sz="4" w:space="0" w:color="auto"/>
              <w:right w:val="single" w:sz="4" w:space="0" w:color="auto"/>
            </w:tcBorders>
          </w:tcPr>
          <w:p w14:paraId="6B0E39C3" w14:textId="1274A1D1" w:rsidR="00060943" w:rsidRDefault="003904F6" w:rsidP="005A23B6">
            <w:pPr>
              <w:pStyle w:val="Table-Number"/>
            </w:pPr>
            <w:r>
              <w:t>9%</w:t>
            </w:r>
          </w:p>
        </w:tc>
      </w:tr>
      <w:tr w:rsidR="00060943" w14:paraId="7F1AFB47"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0EE87840" w14:textId="6EE2953C" w:rsidR="00060943" w:rsidRPr="008A206F" w:rsidRDefault="00060943" w:rsidP="005A23B6">
            <w:pPr>
              <w:rPr>
                <w:b/>
                <w:bCs/>
              </w:rPr>
            </w:pPr>
            <w:r>
              <w:rPr>
                <w:b/>
                <w:bCs/>
              </w:rPr>
              <w:t>Prefer not to say</w:t>
            </w:r>
          </w:p>
        </w:tc>
        <w:tc>
          <w:tcPr>
            <w:tcW w:w="1659" w:type="dxa"/>
            <w:tcBorders>
              <w:top w:val="single" w:sz="4" w:space="0" w:color="auto"/>
              <w:left w:val="single" w:sz="4" w:space="0" w:color="auto"/>
              <w:bottom w:val="single" w:sz="4" w:space="0" w:color="auto"/>
              <w:right w:val="single" w:sz="4" w:space="0" w:color="auto"/>
            </w:tcBorders>
          </w:tcPr>
          <w:p w14:paraId="0759F709" w14:textId="19E35FB1" w:rsidR="00060943" w:rsidRPr="0F72DF21" w:rsidRDefault="00060943" w:rsidP="005A23B6">
            <w:pPr>
              <w:pStyle w:val="Table-Number"/>
            </w:pPr>
            <w:r>
              <w:t>357</w:t>
            </w:r>
          </w:p>
        </w:tc>
        <w:tc>
          <w:tcPr>
            <w:tcW w:w="1979" w:type="dxa"/>
            <w:tcBorders>
              <w:top w:val="single" w:sz="4" w:space="0" w:color="auto"/>
              <w:left w:val="single" w:sz="4" w:space="0" w:color="auto"/>
              <w:bottom w:val="single" w:sz="4" w:space="0" w:color="auto"/>
              <w:right w:val="single" w:sz="4" w:space="0" w:color="auto"/>
            </w:tcBorders>
          </w:tcPr>
          <w:p w14:paraId="2166C832" w14:textId="3E0F0792" w:rsidR="00060943" w:rsidRDefault="003904F6" w:rsidP="005A23B6">
            <w:pPr>
              <w:pStyle w:val="Table-Number"/>
            </w:pPr>
            <w:r>
              <w:t>15%</w:t>
            </w:r>
          </w:p>
        </w:tc>
      </w:tr>
    </w:tbl>
    <w:p w14:paraId="26F8E303" w14:textId="77777777" w:rsidR="00060943" w:rsidRPr="008A206F" w:rsidRDefault="00060943" w:rsidP="00060943">
      <w:pPr>
        <w:rPr>
          <w:rStyle w:val="Strong"/>
        </w:rPr>
      </w:pPr>
      <w:r>
        <w:rPr>
          <w:rStyle w:val="Strong"/>
        </w:rPr>
        <w:t>Base</w:t>
      </w:r>
      <w:r w:rsidRPr="008A206F">
        <w:rPr>
          <w:rStyle w:val="Strong"/>
        </w:rPr>
        <w:t xml:space="preserve"> n = 2325</w:t>
      </w:r>
      <w:r>
        <w:rPr>
          <w:rStyle w:val="Strong"/>
        </w:rPr>
        <w:t>.</w:t>
      </w:r>
    </w:p>
    <w:p w14:paraId="3B0D8F71" w14:textId="393FCD09" w:rsidR="00600391" w:rsidRDefault="00600391" w:rsidP="004149DC">
      <w:pPr>
        <w:rPr>
          <w:lang w:val="en-US"/>
        </w:rPr>
      </w:pPr>
    </w:p>
    <w:p w14:paraId="097C1406" w14:textId="62402503" w:rsidR="00060943" w:rsidRPr="00A1486F" w:rsidRDefault="00060943" w:rsidP="00A1486F">
      <w:pPr>
        <w:pStyle w:val="Heading5"/>
      </w:pPr>
      <w:r w:rsidRPr="00A1486F">
        <w:t xml:space="preserve">Table </w:t>
      </w:r>
      <w:r w:rsidR="003904F6" w:rsidRPr="00A1486F">
        <w:t>3</w:t>
      </w:r>
      <w:r w:rsidRPr="00A1486F">
        <w:t>: Survey results — gender identity</w:t>
      </w:r>
    </w:p>
    <w:p w14:paraId="6A77AFBE" w14:textId="6EB33B14" w:rsidR="00060943" w:rsidRDefault="00060943" w:rsidP="004149DC">
      <w:pPr>
        <w:rPr>
          <w:lang w:val="en-US"/>
        </w:rPr>
      </w:pPr>
      <w:r>
        <w:rPr>
          <w:lang w:val="en-US"/>
        </w:rPr>
        <w:t>How do you identify?</w:t>
      </w:r>
    </w:p>
    <w:tbl>
      <w:tblPr>
        <w:tblStyle w:val="TableGrid"/>
        <w:tblW w:w="0" w:type="auto"/>
        <w:tblLook w:val="04A0" w:firstRow="1" w:lastRow="0" w:firstColumn="1" w:lastColumn="0" w:noHBand="0" w:noVBand="1"/>
        <w:tblCaption w:val="Gender distribution"/>
        <w:tblDescription w:val="A 3x5 table. The column headings are: gender identity, number (n) and percentage of respondents; row headings are: male, female, I describe myself in another way and prefer not to say."/>
      </w:tblPr>
      <w:tblGrid>
        <w:gridCol w:w="5707"/>
        <w:gridCol w:w="1659"/>
        <w:gridCol w:w="1979"/>
      </w:tblGrid>
      <w:tr w:rsidR="00060943" w14:paraId="46C0DA86" w14:textId="77777777" w:rsidTr="0075265A">
        <w:trPr>
          <w:cantSplit/>
          <w:trHeight w:val="240"/>
          <w:tblHeader/>
        </w:trPr>
        <w:tc>
          <w:tcPr>
            <w:tcW w:w="5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FCC9C" w14:textId="6A2E6DBE" w:rsidR="00060943" w:rsidRDefault="00C7578A" w:rsidP="005A23B6">
            <w:pPr>
              <w:pStyle w:val="Normal-bold"/>
            </w:pPr>
            <w:bookmarkStart w:id="12" w:name="Title_Gender_identity"/>
            <w:bookmarkEnd w:id="12"/>
            <w:r>
              <w:t>Gender identity</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9736F" w14:textId="77777777" w:rsidR="00060943" w:rsidRDefault="00060943" w:rsidP="005A23B6">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AE3F57" w14:textId="77777777" w:rsidR="00060943" w:rsidRDefault="00060943" w:rsidP="005A23B6">
            <w:pPr>
              <w:pStyle w:val="Table-bold"/>
            </w:pPr>
            <w:r w:rsidRPr="00EA332D">
              <w:t>Percentage</w:t>
            </w:r>
            <w:r>
              <w:t xml:space="preserve"> of respondents</w:t>
            </w:r>
          </w:p>
        </w:tc>
      </w:tr>
      <w:tr w:rsidR="00060943" w14:paraId="1B32869B"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6F8C326D" w14:textId="323D37CD" w:rsidR="00060943" w:rsidRPr="008A206F" w:rsidRDefault="00060943" w:rsidP="005A23B6">
            <w:pPr>
              <w:rPr>
                <w:b/>
                <w:bCs/>
              </w:rPr>
            </w:pPr>
            <w:r>
              <w:rPr>
                <w:b/>
                <w:bCs/>
              </w:rPr>
              <w:t>Male</w:t>
            </w:r>
          </w:p>
        </w:tc>
        <w:tc>
          <w:tcPr>
            <w:tcW w:w="1659" w:type="dxa"/>
            <w:tcBorders>
              <w:top w:val="single" w:sz="4" w:space="0" w:color="auto"/>
              <w:left w:val="single" w:sz="4" w:space="0" w:color="auto"/>
              <w:bottom w:val="single" w:sz="4" w:space="0" w:color="auto"/>
              <w:right w:val="single" w:sz="4" w:space="0" w:color="auto"/>
            </w:tcBorders>
          </w:tcPr>
          <w:p w14:paraId="70776114" w14:textId="58667724" w:rsidR="00060943" w:rsidRDefault="00060943" w:rsidP="005A23B6">
            <w:pPr>
              <w:pStyle w:val="Table-Number"/>
            </w:pPr>
            <w:r>
              <w:t>1609</w:t>
            </w:r>
          </w:p>
        </w:tc>
        <w:tc>
          <w:tcPr>
            <w:tcW w:w="1979" w:type="dxa"/>
            <w:tcBorders>
              <w:top w:val="single" w:sz="4" w:space="0" w:color="auto"/>
              <w:left w:val="single" w:sz="4" w:space="0" w:color="auto"/>
              <w:bottom w:val="single" w:sz="4" w:space="0" w:color="auto"/>
              <w:right w:val="single" w:sz="4" w:space="0" w:color="auto"/>
            </w:tcBorders>
          </w:tcPr>
          <w:p w14:paraId="2ED4223F" w14:textId="277AE256" w:rsidR="00060943" w:rsidRDefault="003904F6" w:rsidP="005A23B6">
            <w:pPr>
              <w:pStyle w:val="Table-Number"/>
            </w:pPr>
            <w:r>
              <w:t>69%</w:t>
            </w:r>
          </w:p>
        </w:tc>
      </w:tr>
      <w:tr w:rsidR="00060943" w14:paraId="30A44E29"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7C62B93A" w14:textId="2F114FB8" w:rsidR="00060943" w:rsidRPr="008A206F" w:rsidRDefault="00060943" w:rsidP="005A23B6">
            <w:pPr>
              <w:rPr>
                <w:b/>
                <w:bCs/>
              </w:rPr>
            </w:pPr>
            <w:r>
              <w:rPr>
                <w:b/>
                <w:bCs/>
              </w:rPr>
              <w:t>Female</w:t>
            </w:r>
          </w:p>
        </w:tc>
        <w:tc>
          <w:tcPr>
            <w:tcW w:w="1659" w:type="dxa"/>
            <w:tcBorders>
              <w:top w:val="single" w:sz="4" w:space="0" w:color="auto"/>
              <w:left w:val="single" w:sz="4" w:space="0" w:color="auto"/>
              <w:bottom w:val="single" w:sz="4" w:space="0" w:color="auto"/>
              <w:right w:val="single" w:sz="4" w:space="0" w:color="auto"/>
            </w:tcBorders>
          </w:tcPr>
          <w:p w14:paraId="7268ECDD" w14:textId="0062EC33" w:rsidR="00060943" w:rsidRDefault="00060943" w:rsidP="005A23B6">
            <w:pPr>
              <w:pStyle w:val="Table-Number"/>
            </w:pPr>
            <w:r>
              <w:t>317</w:t>
            </w:r>
          </w:p>
        </w:tc>
        <w:tc>
          <w:tcPr>
            <w:tcW w:w="1979" w:type="dxa"/>
            <w:tcBorders>
              <w:top w:val="single" w:sz="4" w:space="0" w:color="auto"/>
              <w:left w:val="single" w:sz="4" w:space="0" w:color="auto"/>
              <w:bottom w:val="single" w:sz="4" w:space="0" w:color="auto"/>
              <w:right w:val="single" w:sz="4" w:space="0" w:color="auto"/>
            </w:tcBorders>
          </w:tcPr>
          <w:p w14:paraId="3E53D1CC" w14:textId="2489D76E" w:rsidR="00060943" w:rsidRDefault="003904F6" w:rsidP="005A23B6">
            <w:pPr>
              <w:pStyle w:val="Table-Number"/>
            </w:pPr>
            <w:r>
              <w:t>13%</w:t>
            </w:r>
          </w:p>
        </w:tc>
      </w:tr>
      <w:tr w:rsidR="00060943" w14:paraId="1BB18CF4"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2A574693" w14:textId="0074A24D" w:rsidR="00060943" w:rsidRPr="008A206F" w:rsidRDefault="00060943" w:rsidP="005A23B6">
            <w:pPr>
              <w:rPr>
                <w:b/>
                <w:bCs/>
              </w:rPr>
            </w:pPr>
            <w:r>
              <w:rPr>
                <w:b/>
                <w:bCs/>
              </w:rPr>
              <w:t>I describe myself in another way</w:t>
            </w:r>
          </w:p>
        </w:tc>
        <w:tc>
          <w:tcPr>
            <w:tcW w:w="1659" w:type="dxa"/>
            <w:tcBorders>
              <w:top w:val="single" w:sz="4" w:space="0" w:color="auto"/>
              <w:left w:val="single" w:sz="4" w:space="0" w:color="auto"/>
              <w:bottom w:val="single" w:sz="4" w:space="0" w:color="auto"/>
              <w:right w:val="single" w:sz="4" w:space="0" w:color="auto"/>
            </w:tcBorders>
          </w:tcPr>
          <w:p w14:paraId="713B3A69" w14:textId="5AC77F13" w:rsidR="00060943" w:rsidRDefault="00060943" w:rsidP="005A23B6">
            <w:pPr>
              <w:pStyle w:val="Table-Number"/>
            </w:pPr>
            <w:r>
              <w:t>12</w:t>
            </w:r>
          </w:p>
        </w:tc>
        <w:tc>
          <w:tcPr>
            <w:tcW w:w="1979" w:type="dxa"/>
            <w:tcBorders>
              <w:top w:val="single" w:sz="4" w:space="0" w:color="auto"/>
              <w:left w:val="single" w:sz="4" w:space="0" w:color="auto"/>
              <w:bottom w:val="single" w:sz="4" w:space="0" w:color="auto"/>
              <w:right w:val="single" w:sz="4" w:space="0" w:color="auto"/>
            </w:tcBorders>
          </w:tcPr>
          <w:p w14:paraId="083CB327" w14:textId="59A87A55" w:rsidR="00060943" w:rsidRDefault="003904F6" w:rsidP="005A23B6">
            <w:pPr>
              <w:pStyle w:val="Table-Number"/>
            </w:pPr>
            <w:r>
              <w:t>1%</w:t>
            </w:r>
          </w:p>
        </w:tc>
      </w:tr>
      <w:tr w:rsidR="00060943" w14:paraId="55AD7A5C" w14:textId="77777777" w:rsidTr="005A23B6">
        <w:trPr>
          <w:trHeight w:val="240"/>
        </w:trPr>
        <w:tc>
          <w:tcPr>
            <w:tcW w:w="5707" w:type="dxa"/>
            <w:tcBorders>
              <w:top w:val="single" w:sz="4" w:space="0" w:color="auto"/>
              <w:left w:val="single" w:sz="4" w:space="0" w:color="auto"/>
              <w:bottom w:val="single" w:sz="4" w:space="0" w:color="auto"/>
              <w:right w:val="single" w:sz="4" w:space="0" w:color="auto"/>
            </w:tcBorders>
          </w:tcPr>
          <w:p w14:paraId="05791F72" w14:textId="333E0A14" w:rsidR="00060943" w:rsidRPr="008A206F" w:rsidRDefault="00060943" w:rsidP="005A23B6">
            <w:pPr>
              <w:rPr>
                <w:b/>
                <w:bCs/>
              </w:rPr>
            </w:pPr>
            <w:r>
              <w:rPr>
                <w:b/>
                <w:bCs/>
              </w:rPr>
              <w:t>Prefer not to say</w:t>
            </w:r>
          </w:p>
        </w:tc>
        <w:tc>
          <w:tcPr>
            <w:tcW w:w="1659" w:type="dxa"/>
            <w:tcBorders>
              <w:top w:val="single" w:sz="4" w:space="0" w:color="auto"/>
              <w:left w:val="single" w:sz="4" w:space="0" w:color="auto"/>
              <w:bottom w:val="single" w:sz="4" w:space="0" w:color="auto"/>
              <w:right w:val="single" w:sz="4" w:space="0" w:color="auto"/>
            </w:tcBorders>
          </w:tcPr>
          <w:p w14:paraId="12B811BD" w14:textId="46954D8F" w:rsidR="00060943" w:rsidRDefault="00060943" w:rsidP="005A23B6">
            <w:pPr>
              <w:pStyle w:val="Table-Number"/>
            </w:pPr>
            <w:r>
              <w:t>387</w:t>
            </w:r>
          </w:p>
        </w:tc>
        <w:tc>
          <w:tcPr>
            <w:tcW w:w="1979" w:type="dxa"/>
            <w:tcBorders>
              <w:top w:val="single" w:sz="4" w:space="0" w:color="auto"/>
              <w:left w:val="single" w:sz="4" w:space="0" w:color="auto"/>
              <w:bottom w:val="single" w:sz="4" w:space="0" w:color="auto"/>
              <w:right w:val="single" w:sz="4" w:space="0" w:color="auto"/>
            </w:tcBorders>
          </w:tcPr>
          <w:p w14:paraId="3A8D316A" w14:textId="4830C259" w:rsidR="00060943" w:rsidRDefault="003904F6" w:rsidP="005A23B6">
            <w:pPr>
              <w:pStyle w:val="Table-Number"/>
            </w:pPr>
            <w:r>
              <w:t>17%</w:t>
            </w:r>
          </w:p>
        </w:tc>
      </w:tr>
    </w:tbl>
    <w:p w14:paraId="3529AA87" w14:textId="77777777" w:rsidR="00060943" w:rsidRPr="008A206F" w:rsidRDefault="00060943" w:rsidP="00060943">
      <w:pPr>
        <w:rPr>
          <w:rStyle w:val="Strong"/>
        </w:rPr>
      </w:pPr>
      <w:r>
        <w:rPr>
          <w:rStyle w:val="Strong"/>
        </w:rPr>
        <w:t>Base</w:t>
      </w:r>
      <w:r w:rsidRPr="008A206F">
        <w:rPr>
          <w:rStyle w:val="Strong"/>
        </w:rPr>
        <w:t xml:space="preserve"> n = 2325</w:t>
      </w:r>
      <w:r>
        <w:rPr>
          <w:rStyle w:val="Strong"/>
        </w:rPr>
        <w:t>.</w:t>
      </w:r>
    </w:p>
    <w:p w14:paraId="2495D539" w14:textId="77777777" w:rsidR="00060943" w:rsidRDefault="00060943" w:rsidP="004149DC">
      <w:pPr>
        <w:rPr>
          <w:lang w:val="en-US"/>
        </w:rPr>
      </w:pPr>
    </w:p>
    <w:p w14:paraId="589D8DB6" w14:textId="08DA56EC" w:rsidR="0F72DF21" w:rsidRDefault="0F72DF21" w:rsidP="004149DC">
      <w:pPr>
        <w:pStyle w:val="Heading4Councilblue"/>
      </w:pPr>
      <w:r>
        <w:t>Travel experience</w:t>
      </w:r>
    </w:p>
    <w:p w14:paraId="2C8C6770" w14:textId="04B5D138" w:rsidR="62E0AB05" w:rsidRPr="00A1486F" w:rsidRDefault="41DA1D34" w:rsidP="00A1486F">
      <w:pPr>
        <w:pStyle w:val="Heading5"/>
      </w:pPr>
      <w:r w:rsidRPr="00A1486F">
        <w:t xml:space="preserve">Table </w:t>
      </w:r>
      <w:r w:rsidR="003904F6" w:rsidRPr="00A1486F">
        <w:t>4</w:t>
      </w:r>
      <w:r w:rsidRPr="00A1486F">
        <w:t>: Survey results</w:t>
      </w:r>
      <w:r w:rsidR="00E7139E" w:rsidRPr="00A1486F">
        <w:t xml:space="preserve"> </w:t>
      </w:r>
      <w:r w:rsidR="00B24B0D" w:rsidRPr="00A1486F">
        <w:t>—</w:t>
      </w:r>
      <w:r w:rsidR="00E7139E" w:rsidRPr="00A1486F">
        <w:t xml:space="preserve"> </w:t>
      </w:r>
      <w:r w:rsidR="0BD0F7F5" w:rsidRPr="00A1486F">
        <w:t>travel experience</w:t>
      </w:r>
    </w:p>
    <w:p w14:paraId="7C1493BA" w14:textId="4DC17650" w:rsidR="00AC37AA" w:rsidRPr="00222418" w:rsidRDefault="007455CA" w:rsidP="00AC37AA">
      <w:pPr>
        <w:rPr>
          <w:rStyle w:val="Emphasis"/>
          <w:rFonts w:eastAsiaTheme="minorHAnsi"/>
          <w:i w:val="0"/>
          <w:iCs w:val="0"/>
        </w:rPr>
      </w:pPr>
      <w:r w:rsidRPr="00222418">
        <w:rPr>
          <w:rStyle w:val="Emphasis"/>
          <w:rFonts w:eastAsiaTheme="minorHAnsi"/>
          <w:i w:val="0"/>
          <w:iCs w:val="0"/>
        </w:rPr>
        <w:t>Please select your level of experience with motorcycling.</w:t>
      </w:r>
    </w:p>
    <w:tbl>
      <w:tblPr>
        <w:tblStyle w:val="TableGrid"/>
        <w:tblW w:w="0" w:type="auto"/>
        <w:tblLook w:val="04A0" w:firstRow="1" w:lastRow="0" w:firstColumn="1" w:lastColumn="0" w:noHBand="0" w:noVBand="1"/>
        <w:tblCaption w:val="Motorcycle experience"/>
        <w:tblDescription w:val="A 3x5 table. The row headings are: travel experience, number (n) and percentage of respondents; column headings are: no experience, some experience, experienced rider and past rider."/>
      </w:tblPr>
      <w:tblGrid>
        <w:gridCol w:w="5707"/>
        <w:gridCol w:w="1659"/>
        <w:gridCol w:w="1979"/>
      </w:tblGrid>
      <w:tr w:rsidR="00F712EA" w14:paraId="6D3ED3D3" w14:textId="77777777" w:rsidTr="00F712EA">
        <w:trPr>
          <w:trHeight w:val="240"/>
          <w:tblHeader/>
        </w:trPr>
        <w:tc>
          <w:tcPr>
            <w:tcW w:w="5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59205" w14:textId="1AA4A146" w:rsidR="00F712EA" w:rsidRDefault="00C7578A" w:rsidP="00F712EA">
            <w:pPr>
              <w:pStyle w:val="Normal-bold"/>
            </w:pPr>
            <w:bookmarkStart w:id="13" w:name="Title_Motorcycle_experience"/>
            <w:bookmarkEnd w:id="13"/>
            <w:r>
              <w:t>Travel experience</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3B971" w14:textId="52ABE68E" w:rsidR="00F712EA"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DA7950" w14:textId="71D2E9EA" w:rsidR="00F712EA" w:rsidRDefault="00F712EA" w:rsidP="00F712EA">
            <w:pPr>
              <w:pStyle w:val="Table-bold"/>
            </w:pPr>
            <w:r w:rsidRPr="00EA332D">
              <w:t>Percentage</w:t>
            </w:r>
            <w:r>
              <w:t xml:space="preserve"> of respondents</w:t>
            </w:r>
          </w:p>
        </w:tc>
      </w:tr>
      <w:tr w:rsidR="007455CA" w14:paraId="0BE5EB02"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549BCB60" w14:textId="3E798B45" w:rsidR="007455CA" w:rsidRPr="008A206F" w:rsidRDefault="007455CA" w:rsidP="004149DC">
            <w:pPr>
              <w:rPr>
                <w:b/>
                <w:bCs/>
              </w:rPr>
            </w:pPr>
            <w:r w:rsidRPr="008A206F">
              <w:rPr>
                <w:b/>
                <w:bCs/>
              </w:rPr>
              <w:t>No experience</w:t>
            </w:r>
          </w:p>
        </w:tc>
        <w:tc>
          <w:tcPr>
            <w:tcW w:w="1659" w:type="dxa"/>
            <w:tcBorders>
              <w:top w:val="single" w:sz="4" w:space="0" w:color="auto"/>
              <w:left w:val="single" w:sz="4" w:space="0" w:color="auto"/>
              <w:bottom w:val="single" w:sz="4" w:space="0" w:color="auto"/>
              <w:right w:val="single" w:sz="4" w:space="0" w:color="auto"/>
            </w:tcBorders>
          </w:tcPr>
          <w:p w14:paraId="1EEE52E7" w14:textId="6FD6C8F2" w:rsidR="007455CA" w:rsidRDefault="0F72DF21" w:rsidP="00505BAE">
            <w:pPr>
              <w:pStyle w:val="Table-Number"/>
            </w:pPr>
            <w:r w:rsidRPr="0F72DF21">
              <w:t>235</w:t>
            </w:r>
          </w:p>
        </w:tc>
        <w:tc>
          <w:tcPr>
            <w:tcW w:w="1979" w:type="dxa"/>
            <w:tcBorders>
              <w:top w:val="single" w:sz="4" w:space="0" w:color="auto"/>
              <w:left w:val="single" w:sz="4" w:space="0" w:color="auto"/>
              <w:bottom w:val="single" w:sz="4" w:space="0" w:color="auto"/>
              <w:right w:val="single" w:sz="4" w:space="0" w:color="auto"/>
            </w:tcBorders>
          </w:tcPr>
          <w:p w14:paraId="3B97880C" w14:textId="6C938F70" w:rsidR="007455CA" w:rsidRDefault="00D3500F" w:rsidP="00505BAE">
            <w:pPr>
              <w:pStyle w:val="Table-Number"/>
            </w:pPr>
            <w:r>
              <w:t>10</w:t>
            </w:r>
            <w:r w:rsidR="0F72DF21" w:rsidRPr="0F72DF21">
              <w:t>%</w:t>
            </w:r>
          </w:p>
        </w:tc>
      </w:tr>
      <w:tr w:rsidR="007455CA" w14:paraId="51C44846"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74DB4E44" w14:textId="6A8AAE7E" w:rsidR="007455CA" w:rsidRPr="008A206F" w:rsidRDefault="007455CA" w:rsidP="004149DC">
            <w:pPr>
              <w:rPr>
                <w:b/>
                <w:bCs/>
              </w:rPr>
            </w:pPr>
            <w:r w:rsidRPr="008A206F">
              <w:rPr>
                <w:b/>
                <w:bCs/>
              </w:rPr>
              <w:t>Some experience; I am interested in riding more often</w:t>
            </w:r>
          </w:p>
        </w:tc>
        <w:tc>
          <w:tcPr>
            <w:tcW w:w="1659" w:type="dxa"/>
            <w:tcBorders>
              <w:top w:val="single" w:sz="4" w:space="0" w:color="auto"/>
              <w:left w:val="single" w:sz="4" w:space="0" w:color="auto"/>
              <w:bottom w:val="single" w:sz="4" w:space="0" w:color="auto"/>
              <w:right w:val="single" w:sz="4" w:space="0" w:color="auto"/>
            </w:tcBorders>
          </w:tcPr>
          <w:p w14:paraId="67FCF10A" w14:textId="1E05F794" w:rsidR="007455CA" w:rsidRDefault="0F72DF21" w:rsidP="00505BAE">
            <w:pPr>
              <w:pStyle w:val="Table-Number"/>
            </w:pPr>
            <w:r w:rsidRPr="0F72DF21">
              <w:t>207</w:t>
            </w:r>
          </w:p>
        </w:tc>
        <w:tc>
          <w:tcPr>
            <w:tcW w:w="1979" w:type="dxa"/>
            <w:tcBorders>
              <w:top w:val="single" w:sz="4" w:space="0" w:color="auto"/>
              <w:left w:val="single" w:sz="4" w:space="0" w:color="auto"/>
              <w:bottom w:val="single" w:sz="4" w:space="0" w:color="auto"/>
              <w:right w:val="single" w:sz="4" w:space="0" w:color="auto"/>
            </w:tcBorders>
          </w:tcPr>
          <w:p w14:paraId="1E5B1BC3" w14:textId="3F0D47E6" w:rsidR="007455CA" w:rsidRDefault="00EF1E6F" w:rsidP="00505BAE">
            <w:pPr>
              <w:pStyle w:val="Table-Number"/>
            </w:pPr>
            <w:r>
              <w:t>9</w:t>
            </w:r>
            <w:r w:rsidR="0F72DF21" w:rsidRPr="0F72DF21">
              <w:t>%</w:t>
            </w:r>
          </w:p>
        </w:tc>
      </w:tr>
      <w:tr w:rsidR="007455CA" w14:paraId="766200B2"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4FDBD213" w14:textId="4F192527" w:rsidR="007455CA" w:rsidRPr="008A206F" w:rsidRDefault="007455CA" w:rsidP="004149DC">
            <w:pPr>
              <w:rPr>
                <w:b/>
                <w:bCs/>
              </w:rPr>
            </w:pPr>
            <w:r w:rsidRPr="008A206F">
              <w:rPr>
                <w:b/>
                <w:bCs/>
              </w:rPr>
              <w:t>Experienced rider; I ride regularly</w:t>
            </w:r>
          </w:p>
        </w:tc>
        <w:tc>
          <w:tcPr>
            <w:tcW w:w="1659" w:type="dxa"/>
            <w:tcBorders>
              <w:top w:val="single" w:sz="4" w:space="0" w:color="auto"/>
              <w:left w:val="single" w:sz="4" w:space="0" w:color="auto"/>
              <w:bottom w:val="single" w:sz="4" w:space="0" w:color="auto"/>
              <w:right w:val="single" w:sz="4" w:space="0" w:color="auto"/>
            </w:tcBorders>
          </w:tcPr>
          <w:p w14:paraId="44D5606F" w14:textId="42E0788B" w:rsidR="007455CA" w:rsidRDefault="0F72DF21" w:rsidP="00505BAE">
            <w:pPr>
              <w:pStyle w:val="Table-Number"/>
            </w:pPr>
            <w:r w:rsidRPr="0F72DF21">
              <w:t>1731</w:t>
            </w:r>
          </w:p>
        </w:tc>
        <w:tc>
          <w:tcPr>
            <w:tcW w:w="1979" w:type="dxa"/>
            <w:tcBorders>
              <w:top w:val="single" w:sz="4" w:space="0" w:color="auto"/>
              <w:left w:val="single" w:sz="4" w:space="0" w:color="auto"/>
              <w:bottom w:val="single" w:sz="4" w:space="0" w:color="auto"/>
              <w:right w:val="single" w:sz="4" w:space="0" w:color="auto"/>
            </w:tcBorders>
          </w:tcPr>
          <w:p w14:paraId="3846A59C" w14:textId="768C0ECF" w:rsidR="007455CA" w:rsidRDefault="0F72DF21" w:rsidP="00505BAE">
            <w:pPr>
              <w:pStyle w:val="Table-Number"/>
            </w:pPr>
            <w:r w:rsidRPr="0F72DF21">
              <w:t>7</w:t>
            </w:r>
            <w:r w:rsidR="00EF1E6F">
              <w:t>4</w:t>
            </w:r>
            <w:r w:rsidRPr="0F72DF21">
              <w:t>%</w:t>
            </w:r>
          </w:p>
        </w:tc>
      </w:tr>
      <w:tr w:rsidR="007455CA" w14:paraId="2F258C0A"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23D2B6E4" w14:textId="704ADA3E" w:rsidR="007455CA" w:rsidRPr="008A206F" w:rsidRDefault="007455CA" w:rsidP="004149DC">
            <w:pPr>
              <w:rPr>
                <w:b/>
                <w:bCs/>
              </w:rPr>
            </w:pPr>
            <w:r w:rsidRPr="008A206F">
              <w:rPr>
                <w:b/>
                <w:bCs/>
              </w:rPr>
              <w:t>Past rider; I used to ride and have now stopped</w:t>
            </w:r>
          </w:p>
        </w:tc>
        <w:tc>
          <w:tcPr>
            <w:tcW w:w="1659" w:type="dxa"/>
            <w:tcBorders>
              <w:top w:val="single" w:sz="4" w:space="0" w:color="auto"/>
              <w:left w:val="single" w:sz="4" w:space="0" w:color="auto"/>
              <w:bottom w:val="single" w:sz="4" w:space="0" w:color="auto"/>
              <w:right w:val="single" w:sz="4" w:space="0" w:color="auto"/>
            </w:tcBorders>
          </w:tcPr>
          <w:p w14:paraId="501BB6EF" w14:textId="11759536" w:rsidR="007455CA" w:rsidRDefault="0F72DF21" w:rsidP="00505BAE">
            <w:pPr>
              <w:pStyle w:val="Table-Number"/>
            </w:pPr>
            <w:r w:rsidRPr="0F72DF21">
              <w:t>152</w:t>
            </w:r>
          </w:p>
        </w:tc>
        <w:tc>
          <w:tcPr>
            <w:tcW w:w="1979" w:type="dxa"/>
            <w:tcBorders>
              <w:top w:val="single" w:sz="4" w:space="0" w:color="auto"/>
              <w:left w:val="single" w:sz="4" w:space="0" w:color="auto"/>
              <w:bottom w:val="single" w:sz="4" w:space="0" w:color="auto"/>
              <w:right w:val="single" w:sz="4" w:space="0" w:color="auto"/>
            </w:tcBorders>
          </w:tcPr>
          <w:p w14:paraId="737BC197" w14:textId="039D59F7" w:rsidR="007455CA" w:rsidRDefault="00EF1E6F" w:rsidP="00505BAE">
            <w:pPr>
              <w:pStyle w:val="Table-Number"/>
            </w:pPr>
            <w:r>
              <w:t>7</w:t>
            </w:r>
            <w:r w:rsidR="0F72DF21" w:rsidRPr="0F72DF21">
              <w:t>%</w:t>
            </w:r>
          </w:p>
        </w:tc>
      </w:tr>
    </w:tbl>
    <w:p w14:paraId="2FE8ADEA" w14:textId="4F16ECA9" w:rsidR="7D333DBE" w:rsidRPr="008A206F" w:rsidRDefault="00E42D14" w:rsidP="004149DC">
      <w:pPr>
        <w:rPr>
          <w:rStyle w:val="Strong"/>
        </w:rPr>
      </w:pPr>
      <w:r>
        <w:rPr>
          <w:rStyle w:val="Strong"/>
        </w:rPr>
        <w:t>Base</w:t>
      </w:r>
      <w:r w:rsidR="008A206F" w:rsidRPr="008A206F">
        <w:rPr>
          <w:rStyle w:val="Strong"/>
        </w:rPr>
        <w:t xml:space="preserve"> n = 2325</w:t>
      </w:r>
      <w:r w:rsidR="00F57479">
        <w:rPr>
          <w:rStyle w:val="Strong"/>
        </w:rPr>
        <w:t>.</w:t>
      </w:r>
    </w:p>
    <w:p w14:paraId="6D111407" w14:textId="77777777" w:rsidR="00D02935" w:rsidRDefault="00D02935" w:rsidP="00D02935">
      <w:r w:rsidRPr="0F72DF21">
        <w:t>Past riders cited safety concerns, financial costs and physical ability/health as reasons for no longer riding a motorcycle.</w:t>
      </w:r>
    </w:p>
    <w:p w14:paraId="606A677D" w14:textId="77777777" w:rsidR="00D02935" w:rsidRDefault="00D02935" w:rsidP="004149DC">
      <w:pPr>
        <w:rPr>
          <w:rStyle w:val="Strong"/>
        </w:rPr>
      </w:pPr>
    </w:p>
    <w:p w14:paraId="5B8AE15D" w14:textId="77777777" w:rsidR="006A411F" w:rsidRDefault="006A411F">
      <w:pPr>
        <w:ind w:right="0"/>
        <w:rPr>
          <w:rFonts w:cs="Arial"/>
          <w:b/>
          <w:color w:val="0067B1"/>
          <w:sz w:val="28"/>
          <w:szCs w:val="32"/>
          <w:lang w:val="en-AU"/>
        </w:rPr>
      </w:pPr>
      <w:r>
        <w:br w:type="page"/>
      </w:r>
    </w:p>
    <w:p w14:paraId="732980CF" w14:textId="36AE65F9" w:rsidR="00AB6D56" w:rsidRDefault="00AB6D56" w:rsidP="00AB6D56">
      <w:pPr>
        <w:pStyle w:val="Heading4Councilblue"/>
      </w:pPr>
      <w:r>
        <w:lastRenderedPageBreak/>
        <w:t>Travel behaviour</w:t>
      </w:r>
    </w:p>
    <w:p w14:paraId="2959176F" w14:textId="61C6D201" w:rsidR="64C562BB" w:rsidRPr="00A1486F" w:rsidRDefault="64C562BB" w:rsidP="00A1486F">
      <w:pPr>
        <w:pStyle w:val="Heading5"/>
      </w:pPr>
      <w:r w:rsidRPr="00A1486F">
        <w:t xml:space="preserve">Table </w:t>
      </w:r>
      <w:r w:rsidR="003904F6" w:rsidRPr="00A1486F">
        <w:t>5</w:t>
      </w:r>
      <w:r w:rsidRPr="00A1486F">
        <w:t>: Survey results</w:t>
      </w:r>
      <w:r w:rsidR="00E7139E" w:rsidRPr="00A1486F">
        <w:t xml:space="preserve"> </w:t>
      </w:r>
      <w:r w:rsidR="00B24B0D" w:rsidRPr="00A1486F">
        <w:t>—</w:t>
      </w:r>
      <w:r w:rsidR="00E7139E" w:rsidRPr="00A1486F">
        <w:t xml:space="preserve"> </w:t>
      </w:r>
      <w:r w:rsidRPr="00A1486F">
        <w:t>travel behaviour</w:t>
      </w:r>
    </w:p>
    <w:p w14:paraId="5F125947" w14:textId="6B42062D" w:rsidR="00AC37AA" w:rsidRPr="00222418" w:rsidRDefault="007455CA" w:rsidP="00AC37AA">
      <w:pPr>
        <w:rPr>
          <w:rStyle w:val="Emphasis"/>
          <w:rFonts w:eastAsiaTheme="minorHAnsi"/>
          <w:i w:val="0"/>
          <w:iCs w:val="0"/>
        </w:rPr>
      </w:pPr>
      <w:r w:rsidRPr="00222418">
        <w:rPr>
          <w:rStyle w:val="Emphasis"/>
          <w:rFonts w:eastAsiaTheme="minorHAnsi"/>
          <w:i w:val="0"/>
          <w:iCs w:val="0"/>
        </w:rPr>
        <w:t>How do you currently commute to work? Please select all that apply to you in an average week</w:t>
      </w:r>
      <w:r w:rsidR="002118B0" w:rsidRPr="00222418">
        <w:rPr>
          <w:rStyle w:val="Emphasis"/>
          <w:rFonts w:eastAsiaTheme="minorHAnsi"/>
          <w:i w:val="0"/>
          <w:iCs w:val="0"/>
        </w:rPr>
        <w:t>.</w:t>
      </w:r>
    </w:p>
    <w:tbl>
      <w:tblPr>
        <w:tblStyle w:val="TableGrid"/>
        <w:tblW w:w="0" w:type="auto"/>
        <w:tblLook w:val="04A0" w:firstRow="1" w:lastRow="0" w:firstColumn="1" w:lastColumn="0" w:noHBand="0" w:noVBand="1"/>
        <w:tblCaption w:val="Weekly commute travel behaviour"/>
        <w:tblDescription w:val="A 3x14 table. The column headings are: commute mode, number (n) and percentage of respondents; row headings are: motorcycle (includes moped, motorised scooter and motorbike), private motor vehicle (one occupant), private motor vehicle (two or more occupants), public transport (bus), public transport (ferry), public transport (train), public ride share (includes e-bike or e-scooter), private e-mobility device, bicycle, walk or run, I do not commute (includes working from home), other and nonresponse."/>
      </w:tblPr>
      <w:tblGrid>
        <w:gridCol w:w="5707"/>
        <w:gridCol w:w="1659"/>
        <w:gridCol w:w="1979"/>
      </w:tblGrid>
      <w:tr w:rsidR="00F712EA" w14:paraId="469A6D7A" w14:textId="77777777" w:rsidTr="0075265A">
        <w:trPr>
          <w:cantSplit/>
          <w:trHeight w:val="240"/>
          <w:tblHeader/>
        </w:trPr>
        <w:tc>
          <w:tcPr>
            <w:tcW w:w="5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28C60" w14:textId="4198B376" w:rsidR="00F712EA" w:rsidRDefault="00C7578A" w:rsidP="00F712EA">
            <w:pPr>
              <w:pStyle w:val="Normal-bold"/>
            </w:pPr>
            <w:bookmarkStart w:id="14" w:name="Title_Weekly_commute_travel_behaviour"/>
            <w:bookmarkEnd w:id="14"/>
            <w:r>
              <w:t>Commute mode</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94F8E" w14:textId="0276DA68"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3741A" w14:textId="7959FCF6" w:rsidR="00F712EA" w:rsidRPr="00EA332D" w:rsidRDefault="00F712EA" w:rsidP="00F712EA">
            <w:pPr>
              <w:pStyle w:val="Table-bold"/>
            </w:pPr>
            <w:r w:rsidRPr="00EA332D">
              <w:t>Percentage</w:t>
            </w:r>
            <w:r>
              <w:t xml:space="preserve"> of respondents</w:t>
            </w:r>
          </w:p>
        </w:tc>
      </w:tr>
      <w:tr w:rsidR="007455CA" w14:paraId="21E72209"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1D656EE3" w14:textId="62FDCA36" w:rsidR="007455CA" w:rsidRPr="00EF1E6F" w:rsidRDefault="007455CA" w:rsidP="004149DC">
            <w:pPr>
              <w:rPr>
                <w:b/>
                <w:bCs/>
              </w:rPr>
            </w:pPr>
            <w:r w:rsidRPr="00EF1E6F">
              <w:rPr>
                <w:b/>
                <w:bCs/>
              </w:rPr>
              <w:t>Motorcycle (includes moped, motorised scooter and motorbike)</w:t>
            </w:r>
          </w:p>
        </w:tc>
        <w:tc>
          <w:tcPr>
            <w:tcW w:w="1659" w:type="dxa"/>
            <w:tcBorders>
              <w:top w:val="single" w:sz="4" w:space="0" w:color="auto"/>
              <w:left w:val="single" w:sz="4" w:space="0" w:color="auto"/>
              <w:bottom w:val="single" w:sz="4" w:space="0" w:color="auto"/>
              <w:right w:val="single" w:sz="4" w:space="0" w:color="auto"/>
            </w:tcBorders>
          </w:tcPr>
          <w:p w14:paraId="51B32A28" w14:textId="44DD8505" w:rsidR="007455CA" w:rsidRDefault="00EF1E6F" w:rsidP="00826A96">
            <w:pPr>
              <w:pStyle w:val="Table-Number"/>
            </w:pPr>
            <w:r>
              <w:t>1275</w:t>
            </w:r>
          </w:p>
        </w:tc>
        <w:tc>
          <w:tcPr>
            <w:tcW w:w="1979" w:type="dxa"/>
            <w:tcBorders>
              <w:top w:val="single" w:sz="4" w:space="0" w:color="auto"/>
              <w:left w:val="single" w:sz="4" w:space="0" w:color="auto"/>
              <w:bottom w:val="single" w:sz="4" w:space="0" w:color="auto"/>
              <w:right w:val="single" w:sz="4" w:space="0" w:color="auto"/>
            </w:tcBorders>
          </w:tcPr>
          <w:p w14:paraId="6572B304" w14:textId="1C7FABA9" w:rsidR="007455CA" w:rsidRDefault="00EF1E6F" w:rsidP="00826A96">
            <w:pPr>
              <w:pStyle w:val="Table-Number"/>
            </w:pPr>
            <w:r>
              <w:t>5</w:t>
            </w:r>
            <w:r w:rsidR="00A76A8A">
              <w:t>5</w:t>
            </w:r>
            <w:r>
              <w:t>%</w:t>
            </w:r>
          </w:p>
        </w:tc>
      </w:tr>
      <w:tr w:rsidR="007455CA" w14:paraId="49062BF3"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4D8EFF45" w14:textId="1CE973E4" w:rsidR="007455CA" w:rsidRPr="00EF1E6F" w:rsidRDefault="007455CA" w:rsidP="004149DC">
            <w:pPr>
              <w:rPr>
                <w:rFonts w:cs="Arial"/>
                <w:b/>
                <w:bCs/>
              </w:rPr>
            </w:pPr>
            <w:r w:rsidRPr="00EF1E6F">
              <w:rPr>
                <w:b/>
                <w:bCs/>
              </w:rPr>
              <w:t xml:space="preserve">Private motor vehicle (one occupant)  </w:t>
            </w:r>
          </w:p>
        </w:tc>
        <w:tc>
          <w:tcPr>
            <w:tcW w:w="1659" w:type="dxa"/>
            <w:tcBorders>
              <w:top w:val="single" w:sz="4" w:space="0" w:color="auto"/>
              <w:left w:val="single" w:sz="4" w:space="0" w:color="auto"/>
              <w:bottom w:val="single" w:sz="4" w:space="0" w:color="auto"/>
              <w:right w:val="single" w:sz="4" w:space="0" w:color="auto"/>
            </w:tcBorders>
          </w:tcPr>
          <w:p w14:paraId="1779BDA8" w14:textId="47EE6751" w:rsidR="007455CA" w:rsidRDefault="00EF1E6F" w:rsidP="00826A96">
            <w:pPr>
              <w:pStyle w:val="Table-Number"/>
            </w:pPr>
            <w:r>
              <w:t>828</w:t>
            </w:r>
          </w:p>
        </w:tc>
        <w:tc>
          <w:tcPr>
            <w:tcW w:w="1979" w:type="dxa"/>
            <w:tcBorders>
              <w:top w:val="single" w:sz="4" w:space="0" w:color="auto"/>
              <w:left w:val="single" w:sz="4" w:space="0" w:color="auto"/>
              <w:bottom w:val="single" w:sz="4" w:space="0" w:color="auto"/>
              <w:right w:val="single" w:sz="4" w:space="0" w:color="auto"/>
            </w:tcBorders>
          </w:tcPr>
          <w:p w14:paraId="75BB1CE6" w14:textId="56F6844C" w:rsidR="007455CA" w:rsidRDefault="00EF1E6F" w:rsidP="00826A96">
            <w:pPr>
              <w:pStyle w:val="Table-Number"/>
            </w:pPr>
            <w:r>
              <w:t>3</w:t>
            </w:r>
            <w:r w:rsidR="00A76A8A">
              <w:t>6</w:t>
            </w:r>
            <w:r>
              <w:t>%</w:t>
            </w:r>
          </w:p>
        </w:tc>
      </w:tr>
      <w:tr w:rsidR="007455CA" w14:paraId="260B127F"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6EA81E14" w14:textId="58E7B958" w:rsidR="007455CA" w:rsidRPr="00EF1E6F" w:rsidRDefault="007455CA" w:rsidP="004149DC">
            <w:pPr>
              <w:rPr>
                <w:rFonts w:cs="Arial"/>
                <w:b/>
                <w:bCs/>
              </w:rPr>
            </w:pPr>
            <w:r w:rsidRPr="00EF1E6F">
              <w:rPr>
                <w:b/>
                <w:bCs/>
              </w:rPr>
              <w:t xml:space="preserve">Private motor vehicle (two or more occupants)  </w:t>
            </w:r>
          </w:p>
        </w:tc>
        <w:tc>
          <w:tcPr>
            <w:tcW w:w="1659" w:type="dxa"/>
            <w:tcBorders>
              <w:top w:val="single" w:sz="4" w:space="0" w:color="auto"/>
              <w:left w:val="single" w:sz="4" w:space="0" w:color="auto"/>
              <w:bottom w:val="single" w:sz="4" w:space="0" w:color="auto"/>
              <w:right w:val="single" w:sz="4" w:space="0" w:color="auto"/>
            </w:tcBorders>
          </w:tcPr>
          <w:p w14:paraId="0A4BD517" w14:textId="0F114C15" w:rsidR="007455CA" w:rsidRDefault="00EF1E6F" w:rsidP="00826A96">
            <w:pPr>
              <w:pStyle w:val="Table-Number"/>
            </w:pPr>
            <w:r>
              <w:t>189</w:t>
            </w:r>
          </w:p>
        </w:tc>
        <w:tc>
          <w:tcPr>
            <w:tcW w:w="1979" w:type="dxa"/>
            <w:tcBorders>
              <w:top w:val="single" w:sz="4" w:space="0" w:color="auto"/>
              <w:left w:val="single" w:sz="4" w:space="0" w:color="auto"/>
              <w:bottom w:val="single" w:sz="4" w:space="0" w:color="auto"/>
              <w:right w:val="single" w:sz="4" w:space="0" w:color="auto"/>
            </w:tcBorders>
          </w:tcPr>
          <w:p w14:paraId="13413BD8" w14:textId="55FDB058" w:rsidR="007455CA" w:rsidRDefault="00EF1E6F" w:rsidP="00826A96">
            <w:pPr>
              <w:pStyle w:val="Table-Number"/>
            </w:pPr>
            <w:r>
              <w:t>8%</w:t>
            </w:r>
          </w:p>
        </w:tc>
      </w:tr>
      <w:tr w:rsidR="007455CA" w14:paraId="19AD4D52"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74B5A9AB" w14:textId="5B6A949A" w:rsidR="007455CA" w:rsidRPr="00EF1E6F" w:rsidRDefault="007455CA" w:rsidP="004149DC">
            <w:pPr>
              <w:rPr>
                <w:b/>
                <w:bCs/>
              </w:rPr>
            </w:pPr>
            <w:r w:rsidRPr="00EF1E6F">
              <w:rPr>
                <w:b/>
                <w:bCs/>
              </w:rPr>
              <w:t>Public transport (bus)</w:t>
            </w:r>
          </w:p>
        </w:tc>
        <w:tc>
          <w:tcPr>
            <w:tcW w:w="1659" w:type="dxa"/>
            <w:tcBorders>
              <w:top w:val="single" w:sz="4" w:space="0" w:color="auto"/>
              <w:left w:val="single" w:sz="4" w:space="0" w:color="auto"/>
              <w:bottom w:val="single" w:sz="4" w:space="0" w:color="auto"/>
              <w:right w:val="single" w:sz="4" w:space="0" w:color="auto"/>
            </w:tcBorders>
          </w:tcPr>
          <w:p w14:paraId="77CD0AAD" w14:textId="6DD5B2E2" w:rsidR="007455CA" w:rsidRDefault="00EF1E6F" w:rsidP="00826A96">
            <w:pPr>
              <w:pStyle w:val="Table-Number"/>
            </w:pPr>
            <w:r>
              <w:t>182</w:t>
            </w:r>
          </w:p>
        </w:tc>
        <w:tc>
          <w:tcPr>
            <w:tcW w:w="1979" w:type="dxa"/>
            <w:tcBorders>
              <w:top w:val="single" w:sz="4" w:space="0" w:color="auto"/>
              <w:left w:val="single" w:sz="4" w:space="0" w:color="auto"/>
              <w:bottom w:val="single" w:sz="4" w:space="0" w:color="auto"/>
              <w:right w:val="single" w:sz="4" w:space="0" w:color="auto"/>
            </w:tcBorders>
          </w:tcPr>
          <w:p w14:paraId="62BA18EF" w14:textId="6F195740" w:rsidR="007455CA" w:rsidRDefault="00EF1E6F" w:rsidP="00826A96">
            <w:pPr>
              <w:pStyle w:val="Table-Number"/>
            </w:pPr>
            <w:r>
              <w:t>8%</w:t>
            </w:r>
          </w:p>
        </w:tc>
      </w:tr>
      <w:tr w:rsidR="007455CA" w14:paraId="3AD3C45E"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67EC82D8" w14:textId="24032C54" w:rsidR="007455CA" w:rsidRPr="00EF1E6F" w:rsidRDefault="007455CA" w:rsidP="004149DC">
            <w:pPr>
              <w:rPr>
                <w:b/>
                <w:bCs/>
              </w:rPr>
            </w:pPr>
            <w:r w:rsidRPr="00EF1E6F">
              <w:rPr>
                <w:b/>
                <w:bCs/>
              </w:rPr>
              <w:t>Public transport (ferry)</w:t>
            </w:r>
          </w:p>
        </w:tc>
        <w:tc>
          <w:tcPr>
            <w:tcW w:w="1659" w:type="dxa"/>
            <w:tcBorders>
              <w:top w:val="single" w:sz="4" w:space="0" w:color="auto"/>
              <w:left w:val="single" w:sz="4" w:space="0" w:color="auto"/>
              <w:bottom w:val="single" w:sz="4" w:space="0" w:color="auto"/>
              <w:right w:val="single" w:sz="4" w:space="0" w:color="auto"/>
            </w:tcBorders>
          </w:tcPr>
          <w:p w14:paraId="347B73E6" w14:textId="4A7619AB" w:rsidR="007455CA" w:rsidRDefault="00EF1E6F" w:rsidP="00826A96">
            <w:pPr>
              <w:pStyle w:val="Table-Number"/>
            </w:pPr>
            <w:r>
              <w:t>22</w:t>
            </w:r>
          </w:p>
        </w:tc>
        <w:tc>
          <w:tcPr>
            <w:tcW w:w="1979" w:type="dxa"/>
            <w:tcBorders>
              <w:top w:val="single" w:sz="4" w:space="0" w:color="auto"/>
              <w:left w:val="single" w:sz="4" w:space="0" w:color="auto"/>
              <w:bottom w:val="single" w:sz="4" w:space="0" w:color="auto"/>
              <w:right w:val="single" w:sz="4" w:space="0" w:color="auto"/>
            </w:tcBorders>
          </w:tcPr>
          <w:p w14:paraId="20764323" w14:textId="22A75143" w:rsidR="007455CA" w:rsidRDefault="00EF1E6F" w:rsidP="00826A96">
            <w:pPr>
              <w:pStyle w:val="Table-Number"/>
            </w:pPr>
            <w:r>
              <w:t>1%</w:t>
            </w:r>
          </w:p>
        </w:tc>
      </w:tr>
      <w:tr w:rsidR="007455CA" w14:paraId="73128C42"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4DEBF070" w14:textId="4940F07C" w:rsidR="007455CA" w:rsidRPr="00EF1E6F" w:rsidRDefault="007455CA" w:rsidP="004149DC">
            <w:pPr>
              <w:rPr>
                <w:b/>
                <w:bCs/>
              </w:rPr>
            </w:pPr>
            <w:r w:rsidRPr="00EF1E6F">
              <w:rPr>
                <w:b/>
                <w:bCs/>
              </w:rPr>
              <w:t>Public transport (train)</w:t>
            </w:r>
          </w:p>
        </w:tc>
        <w:tc>
          <w:tcPr>
            <w:tcW w:w="1659" w:type="dxa"/>
            <w:tcBorders>
              <w:top w:val="single" w:sz="4" w:space="0" w:color="auto"/>
              <w:left w:val="single" w:sz="4" w:space="0" w:color="auto"/>
              <w:bottom w:val="single" w:sz="4" w:space="0" w:color="auto"/>
              <w:right w:val="single" w:sz="4" w:space="0" w:color="auto"/>
            </w:tcBorders>
          </w:tcPr>
          <w:p w14:paraId="63BED0EA" w14:textId="332EEDF8" w:rsidR="007455CA" w:rsidRDefault="00EF1E6F" w:rsidP="00826A96">
            <w:pPr>
              <w:pStyle w:val="Table-Number"/>
            </w:pPr>
            <w:r>
              <w:t>158</w:t>
            </w:r>
          </w:p>
        </w:tc>
        <w:tc>
          <w:tcPr>
            <w:tcW w:w="1979" w:type="dxa"/>
            <w:tcBorders>
              <w:top w:val="single" w:sz="4" w:space="0" w:color="auto"/>
              <w:left w:val="single" w:sz="4" w:space="0" w:color="auto"/>
              <w:bottom w:val="single" w:sz="4" w:space="0" w:color="auto"/>
              <w:right w:val="single" w:sz="4" w:space="0" w:color="auto"/>
            </w:tcBorders>
          </w:tcPr>
          <w:p w14:paraId="7303C7BD" w14:textId="021212C7" w:rsidR="007455CA" w:rsidRDefault="00EF1E6F" w:rsidP="00826A96">
            <w:pPr>
              <w:pStyle w:val="Table-Number"/>
            </w:pPr>
            <w:r>
              <w:t>7%</w:t>
            </w:r>
          </w:p>
        </w:tc>
      </w:tr>
      <w:tr w:rsidR="007455CA" w14:paraId="6785BECF"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7707D296" w14:textId="3D2B1FEE" w:rsidR="007455CA" w:rsidRPr="00EF1E6F" w:rsidRDefault="007455CA" w:rsidP="004149DC">
            <w:pPr>
              <w:rPr>
                <w:b/>
                <w:bCs/>
              </w:rPr>
            </w:pPr>
            <w:r w:rsidRPr="00EF1E6F">
              <w:rPr>
                <w:b/>
                <w:bCs/>
              </w:rPr>
              <w:t>Public ride share (includes e-bike or e-scooter)</w:t>
            </w:r>
          </w:p>
        </w:tc>
        <w:tc>
          <w:tcPr>
            <w:tcW w:w="1659" w:type="dxa"/>
            <w:tcBorders>
              <w:top w:val="single" w:sz="4" w:space="0" w:color="auto"/>
              <w:left w:val="single" w:sz="4" w:space="0" w:color="auto"/>
              <w:bottom w:val="single" w:sz="4" w:space="0" w:color="auto"/>
              <w:right w:val="single" w:sz="4" w:space="0" w:color="auto"/>
            </w:tcBorders>
          </w:tcPr>
          <w:p w14:paraId="6F8EB9F7" w14:textId="69DF5FD3" w:rsidR="007455CA" w:rsidRDefault="00EF1E6F" w:rsidP="00826A96">
            <w:pPr>
              <w:pStyle w:val="Table-Number"/>
            </w:pPr>
            <w:r>
              <w:t>21</w:t>
            </w:r>
          </w:p>
        </w:tc>
        <w:tc>
          <w:tcPr>
            <w:tcW w:w="1979" w:type="dxa"/>
            <w:tcBorders>
              <w:top w:val="single" w:sz="4" w:space="0" w:color="auto"/>
              <w:left w:val="single" w:sz="4" w:space="0" w:color="auto"/>
              <w:bottom w:val="single" w:sz="4" w:space="0" w:color="auto"/>
              <w:right w:val="single" w:sz="4" w:space="0" w:color="auto"/>
            </w:tcBorders>
          </w:tcPr>
          <w:p w14:paraId="36E7B292" w14:textId="2D847960" w:rsidR="007455CA" w:rsidRDefault="00EF1E6F" w:rsidP="00826A96">
            <w:pPr>
              <w:pStyle w:val="Table-Number"/>
            </w:pPr>
            <w:r>
              <w:t>1%</w:t>
            </w:r>
          </w:p>
        </w:tc>
      </w:tr>
      <w:tr w:rsidR="007455CA" w14:paraId="43EAB3DF"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573261DA" w14:textId="4F560A21" w:rsidR="007455CA" w:rsidRPr="00EF1E6F" w:rsidRDefault="007455CA" w:rsidP="004149DC">
            <w:pPr>
              <w:rPr>
                <w:b/>
                <w:bCs/>
              </w:rPr>
            </w:pPr>
            <w:r w:rsidRPr="00EF1E6F">
              <w:rPr>
                <w:b/>
                <w:bCs/>
              </w:rPr>
              <w:t>Private e-mobility device</w:t>
            </w:r>
          </w:p>
        </w:tc>
        <w:tc>
          <w:tcPr>
            <w:tcW w:w="1659" w:type="dxa"/>
            <w:tcBorders>
              <w:top w:val="single" w:sz="4" w:space="0" w:color="auto"/>
              <w:left w:val="single" w:sz="4" w:space="0" w:color="auto"/>
              <w:bottom w:val="single" w:sz="4" w:space="0" w:color="auto"/>
              <w:right w:val="single" w:sz="4" w:space="0" w:color="auto"/>
            </w:tcBorders>
          </w:tcPr>
          <w:p w14:paraId="24C70E91" w14:textId="46D9085C" w:rsidR="007455CA" w:rsidRDefault="00EF1E6F" w:rsidP="00826A96">
            <w:pPr>
              <w:pStyle w:val="Table-Number"/>
            </w:pPr>
            <w:r>
              <w:t>23</w:t>
            </w:r>
          </w:p>
        </w:tc>
        <w:tc>
          <w:tcPr>
            <w:tcW w:w="1979" w:type="dxa"/>
            <w:tcBorders>
              <w:top w:val="single" w:sz="4" w:space="0" w:color="auto"/>
              <w:left w:val="single" w:sz="4" w:space="0" w:color="auto"/>
              <w:bottom w:val="single" w:sz="4" w:space="0" w:color="auto"/>
              <w:right w:val="single" w:sz="4" w:space="0" w:color="auto"/>
            </w:tcBorders>
          </w:tcPr>
          <w:p w14:paraId="4905818F" w14:textId="4B72E70C" w:rsidR="007455CA" w:rsidRDefault="00EF1E6F" w:rsidP="00826A96">
            <w:pPr>
              <w:pStyle w:val="Table-Number"/>
            </w:pPr>
            <w:r>
              <w:t>1%</w:t>
            </w:r>
          </w:p>
        </w:tc>
      </w:tr>
      <w:tr w:rsidR="007455CA" w14:paraId="17E74FF2"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02050FFD" w14:textId="6D78EF19" w:rsidR="007455CA" w:rsidRPr="00EF1E6F" w:rsidRDefault="007455CA" w:rsidP="004149DC">
            <w:pPr>
              <w:rPr>
                <w:b/>
                <w:bCs/>
              </w:rPr>
            </w:pPr>
            <w:r w:rsidRPr="00EF1E6F">
              <w:rPr>
                <w:b/>
                <w:bCs/>
              </w:rPr>
              <w:t>Bicycle</w:t>
            </w:r>
          </w:p>
        </w:tc>
        <w:tc>
          <w:tcPr>
            <w:tcW w:w="1659" w:type="dxa"/>
            <w:tcBorders>
              <w:top w:val="single" w:sz="4" w:space="0" w:color="auto"/>
              <w:left w:val="single" w:sz="4" w:space="0" w:color="auto"/>
              <w:bottom w:val="single" w:sz="4" w:space="0" w:color="auto"/>
              <w:right w:val="single" w:sz="4" w:space="0" w:color="auto"/>
            </w:tcBorders>
          </w:tcPr>
          <w:p w14:paraId="44F0D5A2" w14:textId="10377C80" w:rsidR="007455CA" w:rsidRDefault="00EF1E6F" w:rsidP="00826A96">
            <w:pPr>
              <w:pStyle w:val="Table-Number"/>
            </w:pPr>
            <w:r>
              <w:t>161</w:t>
            </w:r>
          </w:p>
        </w:tc>
        <w:tc>
          <w:tcPr>
            <w:tcW w:w="1979" w:type="dxa"/>
            <w:tcBorders>
              <w:top w:val="single" w:sz="4" w:space="0" w:color="auto"/>
              <w:left w:val="single" w:sz="4" w:space="0" w:color="auto"/>
              <w:bottom w:val="single" w:sz="4" w:space="0" w:color="auto"/>
              <w:right w:val="single" w:sz="4" w:space="0" w:color="auto"/>
            </w:tcBorders>
          </w:tcPr>
          <w:p w14:paraId="09272EE9" w14:textId="066887BB" w:rsidR="007455CA" w:rsidRDefault="00EF1E6F" w:rsidP="00826A96">
            <w:pPr>
              <w:pStyle w:val="Table-Number"/>
            </w:pPr>
            <w:r>
              <w:t>7%</w:t>
            </w:r>
          </w:p>
        </w:tc>
      </w:tr>
      <w:tr w:rsidR="007455CA" w14:paraId="037722E4"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434FFBD0" w14:textId="1BA0F4F8" w:rsidR="007455CA" w:rsidRPr="00EF1E6F" w:rsidRDefault="007455CA" w:rsidP="004149DC">
            <w:pPr>
              <w:rPr>
                <w:b/>
                <w:bCs/>
              </w:rPr>
            </w:pPr>
            <w:r w:rsidRPr="00EF1E6F">
              <w:rPr>
                <w:b/>
                <w:bCs/>
              </w:rPr>
              <w:t>Walk or run</w:t>
            </w:r>
          </w:p>
        </w:tc>
        <w:tc>
          <w:tcPr>
            <w:tcW w:w="1659" w:type="dxa"/>
            <w:tcBorders>
              <w:top w:val="single" w:sz="4" w:space="0" w:color="auto"/>
              <w:left w:val="single" w:sz="4" w:space="0" w:color="auto"/>
              <w:bottom w:val="single" w:sz="4" w:space="0" w:color="auto"/>
              <w:right w:val="single" w:sz="4" w:space="0" w:color="auto"/>
            </w:tcBorders>
          </w:tcPr>
          <w:p w14:paraId="39A3D6B1" w14:textId="6AFF060C" w:rsidR="007455CA" w:rsidRDefault="00EF1E6F" w:rsidP="00826A96">
            <w:pPr>
              <w:pStyle w:val="Table-Number"/>
            </w:pPr>
            <w:r>
              <w:t>116</w:t>
            </w:r>
          </w:p>
        </w:tc>
        <w:tc>
          <w:tcPr>
            <w:tcW w:w="1979" w:type="dxa"/>
            <w:tcBorders>
              <w:top w:val="single" w:sz="4" w:space="0" w:color="auto"/>
              <w:left w:val="single" w:sz="4" w:space="0" w:color="auto"/>
              <w:bottom w:val="single" w:sz="4" w:space="0" w:color="auto"/>
              <w:right w:val="single" w:sz="4" w:space="0" w:color="auto"/>
            </w:tcBorders>
          </w:tcPr>
          <w:p w14:paraId="3071FD1C" w14:textId="6FA7F27F" w:rsidR="007455CA" w:rsidRDefault="00EF1E6F" w:rsidP="00826A96">
            <w:pPr>
              <w:pStyle w:val="Table-Number"/>
            </w:pPr>
            <w:r>
              <w:t>5%</w:t>
            </w:r>
          </w:p>
        </w:tc>
      </w:tr>
      <w:tr w:rsidR="007455CA" w14:paraId="1257F94C"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4A046F71" w14:textId="058E0A56" w:rsidR="007455CA" w:rsidRPr="00EF1E6F" w:rsidRDefault="007455CA" w:rsidP="004149DC">
            <w:pPr>
              <w:rPr>
                <w:b/>
                <w:bCs/>
              </w:rPr>
            </w:pPr>
            <w:r w:rsidRPr="00EF1E6F">
              <w:rPr>
                <w:b/>
                <w:bCs/>
              </w:rPr>
              <w:t>I do not commute (includes working from home)</w:t>
            </w:r>
          </w:p>
        </w:tc>
        <w:tc>
          <w:tcPr>
            <w:tcW w:w="1659" w:type="dxa"/>
            <w:tcBorders>
              <w:top w:val="single" w:sz="4" w:space="0" w:color="auto"/>
              <w:left w:val="single" w:sz="4" w:space="0" w:color="auto"/>
              <w:bottom w:val="single" w:sz="4" w:space="0" w:color="auto"/>
              <w:right w:val="single" w:sz="4" w:space="0" w:color="auto"/>
            </w:tcBorders>
          </w:tcPr>
          <w:p w14:paraId="22AD65CD" w14:textId="3F1B4FF2" w:rsidR="007455CA" w:rsidRDefault="0F72DF21" w:rsidP="00826A96">
            <w:pPr>
              <w:pStyle w:val="Table-Number"/>
            </w:pPr>
            <w:r w:rsidRPr="0F72DF21">
              <w:t>2</w:t>
            </w:r>
            <w:r w:rsidR="00EF1E6F">
              <w:t>82</w:t>
            </w:r>
          </w:p>
        </w:tc>
        <w:tc>
          <w:tcPr>
            <w:tcW w:w="1979" w:type="dxa"/>
            <w:tcBorders>
              <w:top w:val="single" w:sz="4" w:space="0" w:color="auto"/>
              <w:left w:val="single" w:sz="4" w:space="0" w:color="auto"/>
              <w:bottom w:val="single" w:sz="4" w:space="0" w:color="auto"/>
              <w:right w:val="single" w:sz="4" w:space="0" w:color="auto"/>
            </w:tcBorders>
          </w:tcPr>
          <w:p w14:paraId="7D5C326C" w14:textId="4115439C" w:rsidR="007455CA" w:rsidRDefault="00EF1E6F" w:rsidP="00826A96">
            <w:pPr>
              <w:pStyle w:val="Table-Number"/>
            </w:pPr>
            <w:r>
              <w:t>12%</w:t>
            </w:r>
          </w:p>
        </w:tc>
      </w:tr>
      <w:tr w:rsidR="007455CA" w14:paraId="6144A3EE"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692333B0" w14:textId="2803B384" w:rsidR="007455CA" w:rsidRPr="00EF1E6F" w:rsidRDefault="007455CA" w:rsidP="004149DC">
            <w:pPr>
              <w:rPr>
                <w:b/>
                <w:bCs/>
              </w:rPr>
            </w:pPr>
            <w:r w:rsidRPr="00EF1E6F">
              <w:rPr>
                <w:b/>
                <w:bCs/>
              </w:rPr>
              <w:t>Other</w:t>
            </w:r>
          </w:p>
        </w:tc>
        <w:tc>
          <w:tcPr>
            <w:tcW w:w="1659" w:type="dxa"/>
            <w:tcBorders>
              <w:top w:val="single" w:sz="4" w:space="0" w:color="auto"/>
              <w:left w:val="single" w:sz="4" w:space="0" w:color="auto"/>
              <w:bottom w:val="single" w:sz="4" w:space="0" w:color="auto"/>
              <w:right w:val="single" w:sz="4" w:space="0" w:color="auto"/>
            </w:tcBorders>
          </w:tcPr>
          <w:p w14:paraId="6BF4FB0E" w14:textId="65D91B5E" w:rsidR="007455CA" w:rsidRDefault="0F72DF21" w:rsidP="00826A96">
            <w:pPr>
              <w:pStyle w:val="Table-Number"/>
            </w:pPr>
            <w:r w:rsidRPr="0F72DF21">
              <w:t>8</w:t>
            </w:r>
            <w:r w:rsidR="00EF1E6F">
              <w:t>9</w:t>
            </w:r>
          </w:p>
        </w:tc>
        <w:tc>
          <w:tcPr>
            <w:tcW w:w="1979" w:type="dxa"/>
            <w:tcBorders>
              <w:top w:val="single" w:sz="4" w:space="0" w:color="auto"/>
              <w:left w:val="single" w:sz="4" w:space="0" w:color="auto"/>
              <w:bottom w:val="single" w:sz="4" w:space="0" w:color="auto"/>
              <w:right w:val="single" w:sz="4" w:space="0" w:color="auto"/>
            </w:tcBorders>
          </w:tcPr>
          <w:p w14:paraId="7ECBE3C1" w14:textId="183147ED" w:rsidR="007455CA" w:rsidRDefault="00EF1E6F" w:rsidP="00826A96">
            <w:pPr>
              <w:pStyle w:val="Table-Number"/>
            </w:pPr>
            <w:r>
              <w:t>4</w:t>
            </w:r>
            <w:r w:rsidR="0F72DF21" w:rsidRPr="0F72DF21">
              <w:t>%</w:t>
            </w:r>
          </w:p>
        </w:tc>
      </w:tr>
      <w:tr w:rsidR="00456271" w14:paraId="6BC06BB8" w14:textId="77777777" w:rsidTr="00F712EA">
        <w:trPr>
          <w:trHeight w:val="240"/>
        </w:trPr>
        <w:tc>
          <w:tcPr>
            <w:tcW w:w="5707" w:type="dxa"/>
            <w:tcBorders>
              <w:top w:val="single" w:sz="4" w:space="0" w:color="auto"/>
              <w:left w:val="single" w:sz="4" w:space="0" w:color="auto"/>
              <w:bottom w:val="single" w:sz="4" w:space="0" w:color="auto"/>
              <w:right w:val="single" w:sz="4" w:space="0" w:color="auto"/>
            </w:tcBorders>
          </w:tcPr>
          <w:p w14:paraId="2FBC6186" w14:textId="48397B60" w:rsidR="00456271" w:rsidRPr="00EF1E6F" w:rsidRDefault="00456271" w:rsidP="004149DC">
            <w:pPr>
              <w:rPr>
                <w:b/>
                <w:bCs/>
              </w:rPr>
            </w:pPr>
            <w:r>
              <w:rPr>
                <w:b/>
                <w:bCs/>
              </w:rPr>
              <w:t>Nonresponse</w:t>
            </w:r>
          </w:p>
        </w:tc>
        <w:tc>
          <w:tcPr>
            <w:tcW w:w="1659" w:type="dxa"/>
            <w:tcBorders>
              <w:top w:val="single" w:sz="4" w:space="0" w:color="auto"/>
              <w:left w:val="single" w:sz="4" w:space="0" w:color="auto"/>
              <w:bottom w:val="single" w:sz="4" w:space="0" w:color="auto"/>
              <w:right w:val="single" w:sz="4" w:space="0" w:color="auto"/>
            </w:tcBorders>
          </w:tcPr>
          <w:p w14:paraId="68F60E72" w14:textId="67E5D973" w:rsidR="00456271" w:rsidRPr="0F72DF21" w:rsidRDefault="00A76A8A" w:rsidP="00826A96">
            <w:pPr>
              <w:pStyle w:val="Table-Number"/>
            </w:pPr>
            <w:r>
              <w:t>67</w:t>
            </w:r>
          </w:p>
        </w:tc>
        <w:tc>
          <w:tcPr>
            <w:tcW w:w="1979" w:type="dxa"/>
            <w:tcBorders>
              <w:top w:val="single" w:sz="4" w:space="0" w:color="auto"/>
              <w:left w:val="single" w:sz="4" w:space="0" w:color="auto"/>
              <w:bottom w:val="single" w:sz="4" w:space="0" w:color="auto"/>
              <w:right w:val="single" w:sz="4" w:space="0" w:color="auto"/>
            </w:tcBorders>
          </w:tcPr>
          <w:p w14:paraId="4295112B" w14:textId="528271D7" w:rsidR="00456271" w:rsidRDefault="00A76A8A" w:rsidP="00826A96">
            <w:pPr>
              <w:pStyle w:val="Table-Number"/>
            </w:pPr>
            <w:r>
              <w:t>3%</w:t>
            </w:r>
          </w:p>
        </w:tc>
      </w:tr>
    </w:tbl>
    <w:p w14:paraId="4A2C8E76" w14:textId="3C34C283" w:rsidR="007455CA" w:rsidRDefault="00A76A8A" w:rsidP="004149DC">
      <w:r>
        <w:t>B</w:t>
      </w:r>
      <w:r w:rsidR="00EF1E6F" w:rsidRPr="00EF1E6F">
        <w:t>ase n = 2</w:t>
      </w:r>
      <w:r w:rsidR="00F57479">
        <w:t>325.</w:t>
      </w:r>
    </w:p>
    <w:p w14:paraId="2FAA4F3A" w14:textId="33AE3751" w:rsidR="0084731C" w:rsidRDefault="0084731C" w:rsidP="004149DC"/>
    <w:p w14:paraId="73BAA8B5" w14:textId="59F84E98" w:rsidR="7D333DBE" w:rsidRDefault="28B4C113" w:rsidP="004149DC">
      <w:r w:rsidRPr="0F72DF21">
        <w:t>Respondents who indicated they used both a motorcycle (including moped, motorised scooter and motorbike) and any of the public transport options were asked what factors influenced their decision to use public transport for their commute to work instead of motorcycling.</w:t>
      </w:r>
    </w:p>
    <w:p w14:paraId="34356DF0" w14:textId="036ACFD0" w:rsidR="7D333DBE" w:rsidRDefault="7D333DBE" w:rsidP="004149DC">
      <w:pPr>
        <w:rPr>
          <w:highlight w:val="yellow"/>
        </w:rPr>
      </w:pPr>
    </w:p>
    <w:p w14:paraId="1810C632" w14:textId="56B602E8" w:rsidR="7D333DBE" w:rsidRDefault="004863CE" w:rsidP="004149DC">
      <w:pPr>
        <w:pStyle w:val="ListParagraph"/>
        <w:rPr>
          <w:rStyle w:val="Strong"/>
        </w:rPr>
      </w:pPr>
      <w:r>
        <w:rPr>
          <w:rStyle w:val="Normal-boldChar"/>
          <w:rFonts w:eastAsiaTheme="minorHAnsi"/>
        </w:rPr>
        <w:t>W</w:t>
      </w:r>
      <w:r w:rsidR="0F72DF21" w:rsidRPr="0F72DF21">
        <w:rPr>
          <w:rStyle w:val="Normal-boldChar"/>
          <w:rFonts w:eastAsiaTheme="minorHAnsi"/>
        </w:rPr>
        <w:t>eather</w:t>
      </w:r>
      <w:r w:rsidR="007812FF">
        <w:rPr>
          <w:rStyle w:val="Normal-boldChar"/>
          <w:rFonts w:eastAsiaTheme="minorHAnsi"/>
        </w:rPr>
        <w:t>:</w:t>
      </w:r>
      <w:r w:rsidR="007812FF">
        <w:rPr>
          <w:rStyle w:val="Strong"/>
        </w:rPr>
        <w:t xml:space="preserve"> </w:t>
      </w:r>
      <w:r w:rsidR="0F72DF21">
        <w:t xml:space="preserve">Motorcycling safety and comfort is affected by wet or </w:t>
      </w:r>
      <w:r>
        <w:t>stormy</w:t>
      </w:r>
      <w:r w:rsidR="0F72DF21">
        <w:t xml:space="preserve"> weather conditions. If this weather is forecast, many riders will choose to leave their motorbike at home and access public transport for their commuting or general travel needs. </w:t>
      </w:r>
    </w:p>
    <w:p w14:paraId="41E31D04" w14:textId="5C55D1C1" w:rsidR="7D333DBE" w:rsidRDefault="28B4C113" w:rsidP="00AB6D56">
      <w:pPr>
        <w:pStyle w:val="Quote"/>
        <w:rPr>
          <w:rStyle w:val="Strong"/>
          <w:i w:val="0"/>
          <w:iCs w:val="0"/>
        </w:rPr>
      </w:pPr>
      <w:r w:rsidRPr="0F72DF21">
        <w:rPr>
          <w:rStyle w:val="Strong"/>
          <w:rFonts w:eastAsia="Times New Roman" w:cs="Times New Roman"/>
          <w:szCs w:val="22"/>
        </w:rPr>
        <w:t>“</w:t>
      </w:r>
      <w:r w:rsidR="0F72DF21" w:rsidRPr="0F72DF21">
        <w:rPr>
          <w:rStyle w:val="Strong"/>
          <w:rFonts w:eastAsia="Times New Roman" w:cs="Times New Roman"/>
          <w:szCs w:val="22"/>
        </w:rPr>
        <w:t>When the weather is poor, i.e., it's raining or is forecasted to rain, I'll avoid riding my motorbike. I'll either get wet or I find the risks of riding in the wet too high. I'll take the bus on these days.”</w:t>
      </w:r>
    </w:p>
    <w:p w14:paraId="21A49BC2" w14:textId="3DAA8256" w:rsidR="7D333DBE" w:rsidRDefault="7D333DBE" w:rsidP="004149DC">
      <w:pPr>
        <w:rPr>
          <w:rStyle w:val="Strong"/>
        </w:rPr>
      </w:pPr>
    </w:p>
    <w:p w14:paraId="00E553D3" w14:textId="02BFC612" w:rsidR="7D333DBE" w:rsidRDefault="0F72DF21" w:rsidP="004149DC">
      <w:pPr>
        <w:pStyle w:val="ListParagraph"/>
        <w:rPr>
          <w:rStyle w:val="Strong"/>
        </w:rPr>
      </w:pPr>
      <w:r w:rsidRPr="0F72DF21">
        <w:rPr>
          <w:rStyle w:val="Normal-boldChar"/>
          <w:rFonts w:eastAsiaTheme="minorHAnsi"/>
        </w:rPr>
        <w:t>Cost or availability of parking</w:t>
      </w:r>
      <w:r w:rsidR="007812FF">
        <w:rPr>
          <w:rStyle w:val="Normal-boldChar"/>
          <w:rFonts w:eastAsiaTheme="minorHAnsi"/>
        </w:rPr>
        <w:t>:</w:t>
      </w:r>
      <w:r w:rsidR="007812FF">
        <w:rPr>
          <w:rStyle w:val="Strong"/>
        </w:rPr>
        <w:t xml:space="preserve"> </w:t>
      </w:r>
      <w:r>
        <w:t>Brisbane</w:t>
      </w:r>
      <w:r w:rsidR="007B5EBE">
        <w:t>’s</w:t>
      </w:r>
      <w:r>
        <w:t xml:space="preserve"> CBD has limited free or metered</w:t>
      </w:r>
      <w:r w:rsidR="007B5EBE">
        <w:t xml:space="preserve"> on-road and footpath</w:t>
      </w:r>
      <w:r>
        <w:t xml:space="preserve"> parking opportunities for motorcycles. If </w:t>
      </w:r>
      <w:r w:rsidR="0005362A">
        <w:t>the</w:t>
      </w:r>
      <w:r w:rsidR="007B5EBE">
        <w:t xml:space="preserve"> </w:t>
      </w:r>
      <w:r>
        <w:t>rider does not need to travel into the CBD area early in the morning, often the</w:t>
      </w:r>
      <w:r w:rsidR="0005362A">
        <w:t>se types of</w:t>
      </w:r>
      <w:r>
        <w:t xml:space="preserve"> parking are fully occupied by the time they arrive. The costs of commercial </w:t>
      </w:r>
      <w:r w:rsidR="0005362A">
        <w:t xml:space="preserve">off-road </w:t>
      </w:r>
      <w:r>
        <w:t xml:space="preserve">parking centres </w:t>
      </w:r>
      <w:r w:rsidR="007B5EBE">
        <w:t>are considered</w:t>
      </w:r>
      <w:r>
        <w:t xml:space="preserve"> expensive</w:t>
      </w:r>
      <w:r w:rsidR="004863CE">
        <w:t>,</w:t>
      </w:r>
      <w:r>
        <w:t xml:space="preserve"> and </w:t>
      </w:r>
      <w:r w:rsidR="0005362A">
        <w:t xml:space="preserve">this </w:t>
      </w:r>
      <w:r w:rsidR="007B5EBE">
        <w:t xml:space="preserve">discourages </w:t>
      </w:r>
      <w:r>
        <w:t xml:space="preserve">riders from </w:t>
      </w:r>
      <w:r w:rsidR="004863CE">
        <w:t>using</w:t>
      </w:r>
      <w:r>
        <w:t xml:space="preserve"> this infrastructure later in the morning or casually over the weekends. </w:t>
      </w:r>
    </w:p>
    <w:p w14:paraId="48C1B481" w14:textId="09637325" w:rsidR="7D333DBE" w:rsidRDefault="28B4C113" w:rsidP="00AB6D56">
      <w:pPr>
        <w:pStyle w:val="Quote"/>
        <w:rPr>
          <w:rStyle w:val="Strong"/>
          <w:i w:val="0"/>
          <w:iCs w:val="0"/>
        </w:rPr>
      </w:pPr>
      <w:r w:rsidRPr="0F72DF21">
        <w:rPr>
          <w:rStyle w:val="Strong"/>
          <w:rFonts w:eastAsia="Times New Roman" w:cs="Times New Roman"/>
          <w:szCs w:val="22"/>
        </w:rPr>
        <w:t>“</w:t>
      </w:r>
      <w:r w:rsidR="0F72DF21" w:rsidRPr="0F72DF21">
        <w:rPr>
          <w:rStyle w:val="Strong"/>
          <w:rFonts w:eastAsia="Times New Roman" w:cs="Times New Roman"/>
          <w:szCs w:val="22"/>
        </w:rPr>
        <w:t>If it is raining (or forecasted to) I will opt for public transport instead of my other options. Also, if I am coming into the office much later, as there is a slim chance of free parking in close proximity to the office.”</w:t>
      </w:r>
    </w:p>
    <w:p w14:paraId="5A6CBB29" w14:textId="16EF6D01" w:rsidR="7D333DBE" w:rsidRDefault="7D333DBE" w:rsidP="004149DC">
      <w:pPr>
        <w:rPr>
          <w:rStyle w:val="Strong"/>
        </w:rPr>
      </w:pPr>
    </w:p>
    <w:p w14:paraId="0D7702BA" w14:textId="1E08A3FB" w:rsidR="644941EF" w:rsidRPr="00A1486F" w:rsidRDefault="644941EF" w:rsidP="00A1486F">
      <w:pPr>
        <w:pStyle w:val="Heading5"/>
      </w:pPr>
      <w:r w:rsidRPr="00A1486F">
        <w:t xml:space="preserve">Table </w:t>
      </w:r>
      <w:r w:rsidR="003904F6" w:rsidRPr="00A1486F">
        <w:t>6</w:t>
      </w:r>
      <w:r w:rsidRPr="00A1486F">
        <w:t>: Survey results</w:t>
      </w:r>
      <w:r w:rsidR="00E7139E" w:rsidRPr="00A1486F">
        <w:t xml:space="preserve"> </w:t>
      </w:r>
      <w:r w:rsidR="00B24B0D" w:rsidRPr="00A1486F">
        <w:t>—</w:t>
      </w:r>
      <w:r w:rsidR="00E7139E" w:rsidRPr="00A1486F">
        <w:t xml:space="preserve"> </w:t>
      </w:r>
      <w:r w:rsidR="64C562BB" w:rsidRPr="00A1486F">
        <w:t>travel behaviour</w:t>
      </w:r>
    </w:p>
    <w:p w14:paraId="5A6A7843" w14:textId="7A3B96FB" w:rsidR="00AC37AA" w:rsidRPr="004863CE" w:rsidRDefault="007455CA" w:rsidP="00AC37AA">
      <w:pPr>
        <w:rPr>
          <w:rStyle w:val="Emphasis"/>
          <w:rFonts w:eastAsiaTheme="minorHAnsi"/>
          <w:i w:val="0"/>
          <w:iCs w:val="0"/>
        </w:rPr>
      </w:pPr>
      <w:r w:rsidRPr="004863CE">
        <w:rPr>
          <w:rStyle w:val="Emphasis"/>
          <w:rFonts w:eastAsiaTheme="minorHAnsi"/>
          <w:i w:val="0"/>
          <w:iCs w:val="0"/>
        </w:rPr>
        <w:t>How often do you use after-ride facilities following your commute? e.g., locker, sink/mirror, shower, changing area.</w:t>
      </w:r>
    </w:p>
    <w:tbl>
      <w:tblPr>
        <w:tblStyle w:val="TableGrid"/>
        <w:tblW w:w="0" w:type="auto"/>
        <w:tblLook w:val="04A0" w:firstRow="1" w:lastRow="0" w:firstColumn="1" w:lastColumn="0" w:noHBand="0" w:noVBand="1"/>
        <w:tblCaption w:val="After ride facility usage"/>
        <w:tblDescription w:val="A 3x6 table. The column headings are: after-ride facility usage, number (n) and percentage of respondents; row headings are: after every ride, sometimes, only in extreme weather, never and nonresponse."/>
      </w:tblPr>
      <w:tblGrid>
        <w:gridCol w:w="5712"/>
        <w:gridCol w:w="1654"/>
        <w:gridCol w:w="1979"/>
      </w:tblGrid>
      <w:tr w:rsidR="00F712EA" w14:paraId="3ED16F38" w14:textId="77777777" w:rsidTr="00C82898">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7C3F03" w14:textId="494FC38B" w:rsidR="00F712EA" w:rsidRDefault="00C7578A" w:rsidP="00F712EA">
            <w:pPr>
              <w:pStyle w:val="Normal-bold"/>
            </w:pPr>
            <w:bookmarkStart w:id="15" w:name="Title_After_ride_facility_usage"/>
            <w:bookmarkEnd w:id="15"/>
            <w:r>
              <w:t>After-ride facility usage</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8356C" w14:textId="3550F56C" w:rsidR="00F712EA" w:rsidRDefault="00F712EA" w:rsidP="00F712EA">
            <w:pPr>
              <w:pStyle w:val="Normal-bold"/>
              <w:jc w:val="center"/>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7570B" w14:textId="31BF1CED" w:rsidR="00F712EA" w:rsidRDefault="00F712EA" w:rsidP="00F712EA">
            <w:pPr>
              <w:pStyle w:val="Normal-bold"/>
              <w:jc w:val="center"/>
            </w:pPr>
            <w:r w:rsidRPr="00EA332D">
              <w:t>Percentage</w:t>
            </w:r>
            <w:r>
              <w:t xml:space="preserve"> of respondents</w:t>
            </w:r>
          </w:p>
        </w:tc>
      </w:tr>
      <w:tr w:rsidR="00EF1E6F" w14:paraId="6DE09B0F"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037058C9" w14:textId="0E2937FA" w:rsidR="00EF1E6F" w:rsidRPr="00EF1E6F" w:rsidRDefault="00EF1E6F" w:rsidP="00EF1E6F">
            <w:pPr>
              <w:rPr>
                <w:b/>
                <w:bCs/>
              </w:rPr>
            </w:pPr>
            <w:r w:rsidRPr="00EF1E6F">
              <w:rPr>
                <w:b/>
                <w:bCs/>
              </w:rPr>
              <w:t>After every ride</w:t>
            </w:r>
          </w:p>
        </w:tc>
        <w:tc>
          <w:tcPr>
            <w:tcW w:w="1654" w:type="dxa"/>
            <w:tcBorders>
              <w:top w:val="single" w:sz="4" w:space="0" w:color="auto"/>
              <w:left w:val="single" w:sz="4" w:space="0" w:color="auto"/>
              <w:bottom w:val="single" w:sz="4" w:space="0" w:color="auto"/>
              <w:right w:val="single" w:sz="4" w:space="0" w:color="auto"/>
            </w:tcBorders>
          </w:tcPr>
          <w:p w14:paraId="388AA702" w14:textId="566EE23A" w:rsidR="00EF1E6F" w:rsidRDefault="00EF1E6F" w:rsidP="00EF1E6F">
            <w:pPr>
              <w:pStyle w:val="Table-Number"/>
            </w:pPr>
            <w:r w:rsidRPr="0F72DF21">
              <w:t>217</w:t>
            </w:r>
          </w:p>
        </w:tc>
        <w:tc>
          <w:tcPr>
            <w:tcW w:w="1979" w:type="dxa"/>
            <w:tcBorders>
              <w:top w:val="single" w:sz="4" w:space="0" w:color="auto"/>
              <w:left w:val="single" w:sz="4" w:space="0" w:color="auto"/>
              <w:bottom w:val="single" w:sz="4" w:space="0" w:color="auto"/>
              <w:right w:val="single" w:sz="4" w:space="0" w:color="auto"/>
            </w:tcBorders>
          </w:tcPr>
          <w:p w14:paraId="189E84DF" w14:textId="21EAF4FA" w:rsidR="00EF1E6F" w:rsidRDefault="00EF1E6F" w:rsidP="00EF1E6F">
            <w:pPr>
              <w:pStyle w:val="Table-Number"/>
            </w:pPr>
            <w:r>
              <w:t>17%</w:t>
            </w:r>
          </w:p>
        </w:tc>
      </w:tr>
      <w:tr w:rsidR="00EF1E6F" w14:paraId="5194314D"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2B0B9AB5" w14:textId="6E27687A" w:rsidR="00EF1E6F" w:rsidRPr="00EF1E6F" w:rsidRDefault="00EF1E6F" w:rsidP="00EF1E6F">
            <w:pPr>
              <w:rPr>
                <w:b/>
                <w:bCs/>
              </w:rPr>
            </w:pPr>
            <w:r w:rsidRPr="00EF1E6F">
              <w:rPr>
                <w:b/>
                <w:bCs/>
              </w:rPr>
              <w:t>Sometimes</w:t>
            </w:r>
          </w:p>
        </w:tc>
        <w:tc>
          <w:tcPr>
            <w:tcW w:w="1654" w:type="dxa"/>
            <w:tcBorders>
              <w:top w:val="single" w:sz="4" w:space="0" w:color="auto"/>
              <w:left w:val="single" w:sz="4" w:space="0" w:color="auto"/>
              <w:bottom w:val="single" w:sz="4" w:space="0" w:color="auto"/>
              <w:right w:val="single" w:sz="4" w:space="0" w:color="auto"/>
            </w:tcBorders>
          </w:tcPr>
          <w:p w14:paraId="1DA03958" w14:textId="7018985D" w:rsidR="00EF1E6F" w:rsidRDefault="00EF1E6F" w:rsidP="00EF1E6F">
            <w:pPr>
              <w:pStyle w:val="Table-Number"/>
            </w:pPr>
            <w:r w:rsidRPr="0F72DF21">
              <w:t>312</w:t>
            </w:r>
          </w:p>
        </w:tc>
        <w:tc>
          <w:tcPr>
            <w:tcW w:w="1979" w:type="dxa"/>
            <w:tcBorders>
              <w:top w:val="single" w:sz="4" w:space="0" w:color="auto"/>
              <w:left w:val="single" w:sz="4" w:space="0" w:color="auto"/>
              <w:bottom w:val="single" w:sz="4" w:space="0" w:color="auto"/>
              <w:right w:val="single" w:sz="4" w:space="0" w:color="auto"/>
            </w:tcBorders>
          </w:tcPr>
          <w:p w14:paraId="256B07DA" w14:textId="0D490DC3" w:rsidR="00EF1E6F" w:rsidRDefault="00EF1E6F" w:rsidP="00EF1E6F">
            <w:pPr>
              <w:pStyle w:val="Table-Number"/>
            </w:pPr>
            <w:r>
              <w:t>2</w:t>
            </w:r>
            <w:r w:rsidR="00F57479">
              <w:t>4</w:t>
            </w:r>
            <w:r>
              <w:t>%</w:t>
            </w:r>
          </w:p>
        </w:tc>
      </w:tr>
      <w:tr w:rsidR="00EF1E6F" w14:paraId="65ABD49F"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1FC587BD" w14:textId="3CC314E6" w:rsidR="00EF1E6F" w:rsidRPr="00EF1E6F" w:rsidRDefault="00EF1E6F" w:rsidP="00EF1E6F">
            <w:pPr>
              <w:rPr>
                <w:b/>
                <w:bCs/>
              </w:rPr>
            </w:pPr>
            <w:r w:rsidRPr="00EF1E6F">
              <w:rPr>
                <w:b/>
                <w:bCs/>
              </w:rPr>
              <w:t>Only in extreme weather</w:t>
            </w:r>
          </w:p>
        </w:tc>
        <w:tc>
          <w:tcPr>
            <w:tcW w:w="1654" w:type="dxa"/>
            <w:tcBorders>
              <w:top w:val="single" w:sz="4" w:space="0" w:color="auto"/>
              <w:left w:val="single" w:sz="4" w:space="0" w:color="auto"/>
              <w:bottom w:val="single" w:sz="4" w:space="0" w:color="auto"/>
              <w:right w:val="single" w:sz="4" w:space="0" w:color="auto"/>
            </w:tcBorders>
          </w:tcPr>
          <w:p w14:paraId="5E9F2AEC" w14:textId="59F08679" w:rsidR="00EF1E6F" w:rsidRDefault="00EF1E6F" w:rsidP="00EF1E6F">
            <w:pPr>
              <w:pStyle w:val="Table-Number"/>
            </w:pPr>
            <w:r w:rsidRPr="0F72DF21">
              <w:t>281</w:t>
            </w:r>
          </w:p>
        </w:tc>
        <w:tc>
          <w:tcPr>
            <w:tcW w:w="1979" w:type="dxa"/>
            <w:tcBorders>
              <w:top w:val="single" w:sz="4" w:space="0" w:color="auto"/>
              <w:left w:val="single" w:sz="4" w:space="0" w:color="auto"/>
              <w:bottom w:val="single" w:sz="4" w:space="0" w:color="auto"/>
              <w:right w:val="single" w:sz="4" w:space="0" w:color="auto"/>
            </w:tcBorders>
          </w:tcPr>
          <w:p w14:paraId="017862F1" w14:textId="27FE8D6B" w:rsidR="00EF1E6F" w:rsidRDefault="00EF1E6F" w:rsidP="00EF1E6F">
            <w:pPr>
              <w:pStyle w:val="Table-Number"/>
            </w:pPr>
            <w:r w:rsidRPr="0F72DF21">
              <w:t>22%</w:t>
            </w:r>
          </w:p>
        </w:tc>
      </w:tr>
      <w:tr w:rsidR="00EF1E6F" w14:paraId="2D611E60"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62CEB6D9" w14:textId="2FF01577" w:rsidR="00EF1E6F" w:rsidRPr="00EF1E6F" w:rsidRDefault="00EF1E6F" w:rsidP="00EF1E6F">
            <w:pPr>
              <w:rPr>
                <w:b/>
                <w:bCs/>
              </w:rPr>
            </w:pPr>
            <w:r w:rsidRPr="00EF1E6F">
              <w:rPr>
                <w:b/>
                <w:bCs/>
              </w:rPr>
              <w:t>Never</w:t>
            </w:r>
          </w:p>
        </w:tc>
        <w:tc>
          <w:tcPr>
            <w:tcW w:w="1654" w:type="dxa"/>
            <w:tcBorders>
              <w:top w:val="single" w:sz="4" w:space="0" w:color="auto"/>
              <w:left w:val="single" w:sz="4" w:space="0" w:color="auto"/>
              <w:bottom w:val="single" w:sz="4" w:space="0" w:color="auto"/>
              <w:right w:val="single" w:sz="4" w:space="0" w:color="auto"/>
            </w:tcBorders>
          </w:tcPr>
          <w:p w14:paraId="0E56A0C2" w14:textId="1A701FDA" w:rsidR="00EF1E6F" w:rsidRDefault="00EF1E6F" w:rsidP="00EF1E6F">
            <w:pPr>
              <w:pStyle w:val="Table-Number"/>
            </w:pPr>
            <w:r w:rsidRPr="0F72DF21">
              <w:t>451</w:t>
            </w:r>
          </w:p>
        </w:tc>
        <w:tc>
          <w:tcPr>
            <w:tcW w:w="1979" w:type="dxa"/>
            <w:tcBorders>
              <w:top w:val="single" w:sz="4" w:space="0" w:color="auto"/>
              <w:left w:val="single" w:sz="4" w:space="0" w:color="auto"/>
              <w:bottom w:val="single" w:sz="4" w:space="0" w:color="auto"/>
              <w:right w:val="single" w:sz="4" w:space="0" w:color="auto"/>
            </w:tcBorders>
          </w:tcPr>
          <w:p w14:paraId="0C9608A3" w14:textId="45244582" w:rsidR="00EF1E6F" w:rsidRDefault="00EF1E6F" w:rsidP="00EF1E6F">
            <w:pPr>
              <w:pStyle w:val="Table-Number"/>
            </w:pPr>
            <w:r w:rsidRPr="0F72DF21">
              <w:t>3</w:t>
            </w:r>
            <w:r w:rsidR="00F57479">
              <w:t>5</w:t>
            </w:r>
            <w:r w:rsidRPr="0F72DF21">
              <w:t>%</w:t>
            </w:r>
          </w:p>
        </w:tc>
      </w:tr>
      <w:tr w:rsidR="00E42D14" w14:paraId="74455B78"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4140100C" w14:textId="7BA26D12" w:rsidR="00E42D14" w:rsidRPr="00EF1E6F" w:rsidRDefault="00E42D14" w:rsidP="00EF1E6F">
            <w:pPr>
              <w:rPr>
                <w:b/>
                <w:bCs/>
              </w:rPr>
            </w:pPr>
            <w:r>
              <w:rPr>
                <w:b/>
                <w:bCs/>
              </w:rPr>
              <w:t>Nonresponse</w:t>
            </w:r>
          </w:p>
        </w:tc>
        <w:tc>
          <w:tcPr>
            <w:tcW w:w="1654" w:type="dxa"/>
            <w:tcBorders>
              <w:top w:val="single" w:sz="4" w:space="0" w:color="auto"/>
              <w:left w:val="single" w:sz="4" w:space="0" w:color="auto"/>
              <w:bottom w:val="single" w:sz="4" w:space="0" w:color="auto"/>
              <w:right w:val="single" w:sz="4" w:space="0" w:color="auto"/>
            </w:tcBorders>
          </w:tcPr>
          <w:p w14:paraId="51B48436" w14:textId="2921596B" w:rsidR="00E42D14" w:rsidRPr="0F72DF21" w:rsidRDefault="00F57479" w:rsidP="00EF1E6F">
            <w:pPr>
              <w:pStyle w:val="Table-Number"/>
            </w:pPr>
            <w:r>
              <w:t>14</w:t>
            </w:r>
          </w:p>
        </w:tc>
        <w:tc>
          <w:tcPr>
            <w:tcW w:w="1979" w:type="dxa"/>
            <w:tcBorders>
              <w:top w:val="single" w:sz="4" w:space="0" w:color="auto"/>
              <w:left w:val="single" w:sz="4" w:space="0" w:color="auto"/>
              <w:bottom w:val="single" w:sz="4" w:space="0" w:color="auto"/>
              <w:right w:val="single" w:sz="4" w:space="0" w:color="auto"/>
            </w:tcBorders>
          </w:tcPr>
          <w:p w14:paraId="1540DC05" w14:textId="4D5EB147" w:rsidR="00E42D14" w:rsidRPr="0F72DF21" w:rsidRDefault="00F57479" w:rsidP="00EF1E6F">
            <w:pPr>
              <w:pStyle w:val="Table-Number"/>
            </w:pPr>
            <w:r>
              <w:t>1%</w:t>
            </w:r>
          </w:p>
        </w:tc>
      </w:tr>
    </w:tbl>
    <w:p w14:paraId="707C11A2" w14:textId="3824B3DA" w:rsidR="03F8408C" w:rsidRDefault="00F57479" w:rsidP="004149DC">
      <w:r>
        <w:lastRenderedPageBreak/>
        <w:t>Base n = 1275</w:t>
      </w:r>
      <w:r w:rsidR="00546769">
        <w:t>.</w:t>
      </w:r>
      <w:r>
        <w:t xml:space="preserve"> </w:t>
      </w:r>
      <w:r w:rsidR="03F8408C">
        <w:t>Question only shown to those who selected ‘</w:t>
      </w:r>
      <w:r w:rsidR="007455CA" w:rsidRPr="7D333DBE">
        <w:t>Motorcycle (includes moped, motorised scooter and motorbike)’</w:t>
      </w:r>
      <w:r w:rsidR="00671B0F">
        <w:t xml:space="preserve"> (Table </w:t>
      </w:r>
      <w:r w:rsidR="003904F6">
        <w:t>5</w:t>
      </w:r>
      <w:r w:rsidR="00671B0F">
        <w:t>).</w:t>
      </w:r>
    </w:p>
    <w:p w14:paraId="27028BA3" w14:textId="05D3AB34" w:rsidR="007455CA" w:rsidRDefault="007455CA" w:rsidP="004149DC"/>
    <w:p w14:paraId="130052E5" w14:textId="170B2DB6" w:rsidR="468AB3BF" w:rsidRPr="00A1486F" w:rsidRDefault="468AB3BF" w:rsidP="00A1486F">
      <w:pPr>
        <w:pStyle w:val="Heading5"/>
      </w:pPr>
      <w:r w:rsidRPr="00A1486F">
        <w:t xml:space="preserve">Table </w:t>
      </w:r>
      <w:r w:rsidR="003904F6" w:rsidRPr="00A1486F">
        <w:t>7</w:t>
      </w:r>
      <w:r w:rsidRPr="00A1486F">
        <w:t xml:space="preserve">: </w:t>
      </w:r>
      <w:r w:rsidR="644941EF" w:rsidRPr="00A1486F">
        <w:t>Survey results</w:t>
      </w:r>
      <w:r w:rsidR="00E7139E" w:rsidRPr="00A1486F">
        <w:t xml:space="preserve"> </w:t>
      </w:r>
      <w:r w:rsidR="00B24B0D" w:rsidRPr="00A1486F">
        <w:t>—</w:t>
      </w:r>
      <w:r w:rsidR="00E7139E" w:rsidRPr="00A1486F">
        <w:t xml:space="preserve"> </w:t>
      </w:r>
      <w:r w:rsidR="64C562BB" w:rsidRPr="00A1486F">
        <w:t>travel behaviour</w:t>
      </w:r>
    </w:p>
    <w:p w14:paraId="63E89D1F" w14:textId="18D40F91" w:rsidR="00AC37AA" w:rsidRPr="00222418" w:rsidRDefault="007455CA" w:rsidP="00AC37AA">
      <w:pPr>
        <w:rPr>
          <w:rStyle w:val="Emphasis"/>
          <w:rFonts w:eastAsiaTheme="minorHAnsi"/>
          <w:i w:val="0"/>
          <w:iCs w:val="0"/>
        </w:rPr>
      </w:pPr>
      <w:r w:rsidRPr="00222418">
        <w:rPr>
          <w:rStyle w:val="Emphasis"/>
          <w:rFonts w:eastAsiaTheme="minorHAnsi"/>
          <w:i w:val="0"/>
          <w:iCs w:val="0"/>
        </w:rPr>
        <w:t>If there were more after-ride facilities available, would you use your motorcycle more than you currently do?</w:t>
      </w:r>
    </w:p>
    <w:tbl>
      <w:tblPr>
        <w:tblStyle w:val="TableGrid"/>
        <w:tblW w:w="0" w:type="auto"/>
        <w:tblLook w:val="04A0" w:firstRow="1" w:lastRow="0" w:firstColumn="1" w:lastColumn="0" w:noHBand="0" w:noVBand="1"/>
        <w:tblCaption w:val="After ride facility usage increase"/>
        <w:tblDescription w:val="A 3x5 table. The column headings are: after-ride facility usage, number (n) and percentage of respondents; row headings are: yes I would use it more often, no I would use it the same, unsure and nonresponse."/>
      </w:tblPr>
      <w:tblGrid>
        <w:gridCol w:w="5712"/>
        <w:gridCol w:w="1654"/>
        <w:gridCol w:w="1979"/>
      </w:tblGrid>
      <w:tr w:rsidR="00F712EA" w14:paraId="4F9672A5" w14:textId="77777777" w:rsidTr="0075265A">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26B1A" w14:textId="5C3BDC38" w:rsidR="00F712EA" w:rsidRDefault="00C7578A" w:rsidP="00F712EA">
            <w:pPr>
              <w:pStyle w:val="Normal-bold"/>
            </w:pPr>
            <w:bookmarkStart w:id="16" w:name="Title_After_ride_facility_usage_increase"/>
            <w:bookmarkEnd w:id="16"/>
            <w:r>
              <w:t>After-ride facility usage</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7BADF" w14:textId="17E8AD6B"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2D1D5" w14:textId="5AC11326" w:rsidR="00F712EA" w:rsidRPr="00EA332D" w:rsidRDefault="00F712EA" w:rsidP="00F712EA">
            <w:pPr>
              <w:pStyle w:val="Table-bold"/>
            </w:pPr>
            <w:r w:rsidRPr="00EA332D">
              <w:t>Percentage</w:t>
            </w:r>
            <w:r>
              <w:t xml:space="preserve"> of respondents</w:t>
            </w:r>
          </w:p>
        </w:tc>
      </w:tr>
      <w:tr w:rsidR="00EF1E6F" w14:paraId="0342B08A"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5F786751" w14:textId="4AAD13EC" w:rsidR="00EF1E6F" w:rsidRPr="00EF1E6F" w:rsidRDefault="00EF1E6F" w:rsidP="00EF1E6F">
            <w:pPr>
              <w:rPr>
                <w:b/>
                <w:bCs/>
              </w:rPr>
            </w:pPr>
            <w:r w:rsidRPr="00EF1E6F">
              <w:rPr>
                <w:b/>
                <w:bCs/>
              </w:rPr>
              <w:t>Yes, I would use it more often</w:t>
            </w:r>
          </w:p>
        </w:tc>
        <w:tc>
          <w:tcPr>
            <w:tcW w:w="1654" w:type="dxa"/>
            <w:tcBorders>
              <w:top w:val="single" w:sz="4" w:space="0" w:color="auto"/>
              <w:left w:val="single" w:sz="4" w:space="0" w:color="auto"/>
              <w:bottom w:val="single" w:sz="4" w:space="0" w:color="auto"/>
              <w:right w:val="single" w:sz="4" w:space="0" w:color="auto"/>
            </w:tcBorders>
          </w:tcPr>
          <w:p w14:paraId="5BEB6693" w14:textId="59CC5DB8" w:rsidR="00EF1E6F" w:rsidRDefault="00EF1E6F" w:rsidP="00EF1E6F">
            <w:pPr>
              <w:pStyle w:val="Table-Number"/>
            </w:pPr>
            <w:r w:rsidRPr="0F72DF21">
              <w:t>307</w:t>
            </w:r>
          </w:p>
        </w:tc>
        <w:tc>
          <w:tcPr>
            <w:tcW w:w="1979" w:type="dxa"/>
            <w:tcBorders>
              <w:top w:val="single" w:sz="4" w:space="0" w:color="auto"/>
              <w:left w:val="single" w:sz="4" w:space="0" w:color="auto"/>
              <w:bottom w:val="single" w:sz="4" w:space="0" w:color="auto"/>
              <w:right w:val="single" w:sz="4" w:space="0" w:color="auto"/>
            </w:tcBorders>
          </w:tcPr>
          <w:p w14:paraId="7CE566F8" w14:textId="26C5687C" w:rsidR="00EF1E6F" w:rsidRDefault="00F57479" w:rsidP="00EF1E6F">
            <w:pPr>
              <w:pStyle w:val="Table-Number"/>
            </w:pPr>
            <w:r>
              <w:t>52</w:t>
            </w:r>
            <w:r w:rsidR="00EF1E6F" w:rsidRPr="0F72DF21">
              <w:t>%</w:t>
            </w:r>
          </w:p>
        </w:tc>
      </w:tr>
      <w:tr w:rsidR="00EF1E6F" w14:paraId="4DC9F171"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78938308" w14:textId="03FAF0D8" w:rsidR="00EF1E6F" w:rsidRPr="00EF1E6F" w:rsidRDefault="00EF1E6F" w:rsidP="00EF1E6F">
            <w:pPr>
              <w:rPr>
                <w:b/>
                <w:bCs/>
              </w:rPr>
            </w:pPr>
            <w:r w:rsidRPr="00EF1E6F">
              <w:rPr>
                <w:b/>
                <w:bCs/>
              </w:rPr>
              <w:t>No, I would use it the same amount</w:t>
            </w:r>
          </w:p>
        </w:tc>
        <w:tc>
          <w:tcPr>
            <w:tcW w:w="1654" w:type="dxa"/>
            <w:tcBorders>
              <w:top w:val="single" w:sz="4" w:space="0" w:color="auto"/>
              <w:left w:val="single" w:sz="4" w:space="0" w:color="auto"/>
              <w:bottom w:val="single" w:sz="4" w:space="0" w:color="auto"/>
              <w:right w:val="single" w:sz="4" w:space="0" w:color="auto"/>
            </w:tcBorders>
          </w:tcPr>
          <w:p w14:paraId="5F0F2880" w14:textId="72D69766" w:rsidR="00EF1E6F" w:rsidRDefault="00EF1E6F" w:rsidP="00EF1E6F">
            <w:pPr>
              <w:pStyle w:val="Table-Number"/>
            </w:pPr>
            <w:r w:rsidRPr="0F72DF21">
              <w:t>247</w:t>
            </w:r>
          </w:p>
        </w:tc>
        <w:tc>
          <w:tcPr>
            <w:tcW w:w="1979" w:type="dxa"/>
            <w:tcBorders>
              <w:top w:val="single" w:sz="4" w:space="0" w:color="auto"/>
              <w:left w:val="single" w:sz="4" w:space="0" w:color="auto"/>
              <w:bottom w:val="single" w:sz="4" w:space="0" w:color="auto"/>
              <w:right w:val="single" w:sz="4" w:space="0" w:color="auto"/>
            </w:tcBorders>
          </w:tcPr>
          <w:p w14:paraId="19BCC848" w14:textId="5E319427" w:rsidR="00EF1E6F" w:rsidRDefault="00F57479" w:rsidP="00EF1E6F">
            <w:pPr>
              <w:pStyle w:val="Table-Number"/>
            </w:pPr>
            <w:r>
              <w:t>42</w:t>
            </w:r>
            <w:r w:rsidR="00EF1E6F" w:rsidRPr="0F72DF21">
              <w:t>%</w:t>
            </w:r>
          </w:p>
        </w:tc>
      </w:tr>
      <w:tr w:rsidR="00EF1E6F" w14:paraId="3ACF1934"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7255874D" w14:textId="4D0132B3" w:rsidR="00EF1E6F" w:rsidRPr="00EF1E6F" w:rsidRDefault="00EF1E6F" w:rsidP="00EF1E6F">
            <w:pPr>
              <w:rPr>
                <w:b/>
                <w:bCs/>
              </w:rPr>
            </w:pPr>
            <w:r w:rsidRPr="00EF1E6F">
              <w:rPr>
                <w:b/>
                <w:bCs/>
              </w:rPr>
              <w:t>Unsure</w:t>
            </w:r>
          </w:p>
        </w:tc>
        <w:tc>
          <w:tcPr>
            <w:tcW w:w="1654" w:type="dxa"/>
            <w:tcBorders>
              <w:top w:val="single" w:sz="4" w:space="0" w:color="auto"/>
              <w:left w:val="single" w:sz="4" w:space="0" w:color="auto"/>
              <w:bottom w:val="single" w:sz="4" w:space="0" w:color="auto"/>
              <w:right w:val="single" w:sz="4" w:space="0" w:color="auto"/>
            </w:tcBorders>
          </w:tcPr>
          <w:p w14:paraId="601D93A3" w14:textId="2A8E226F" w:rsidR="00EF1E6F" w:rsidRDefault="00EF1E6F" w:rsidP="00EF1E6F">
            <w:pPr>
              <w:pStyle w:val="Table-Number"/>
            </w:pPr>
            <w:r w:rsidRPr="0F72DF21">
              <w:t>38</w:t>
            </w:r>
          </w:p>
        </w:tc>
        <w:tc>
          <w:tcPr>
            <w:tcW w:w="1979" w:type="dxa"/>
            <w:tcBorders>
              <w:top w:val="single" w:sz="4" w:space="0" w:color="auto"/>
              <w:left w:val="single" w:sz="4" w:space="0" w:color="auto"/>
              <w:bottom w:val="single" w:sz="4" w:space="0" w:color="auto"/>
              <w:right w:val="single" w:sz="4" w:space="0" w:color="auto"/>
            </w:tcBorders>
          </w:tcPr>
          <w:p w14:paraId="38D92041" w14:textId="33B12E2C" w:rsidR="00EF1E6F" w:rsidRDefault="00F57479" w:rsidP="00EF1E6F">
            <w:pPr>
              <w:pStyle w:val="Table-Number"/>
            </w:pPr>
            <w:r>
              <w:t>6</w:t>
            </w:r>
            <w:r w:rsidR="00EF1E6F" w:rsidRPr="0F72DF21">
              <w:t>%</w:t>
            </w:r>
          </w:p>
        </w:tc>
      </w:tr>
      <w:tr w:rsidR="00F57479" w14:paraId="67792767"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497528E9" w14:textId="481CA28A" w:rsidR="00F57479" w:rsidRPr="00EF1E6F" w:rsidRDefault="00F57479" w:rsidP="00EF1E6F">
            <w:pPr>
              <w:rPr>
                <w:b/>
                <w:bCs/>
              </w:rPr>
            </w:pPr>
            <w:r>
              <w:rPr>
                <w:b/>
                <w:bCs/>
              </w:rPr>
              <w:t>Nonresponse</w:t>
            </w:r>
          </w:p>
        </w:tc>
        <w:tc>
          <w:tcPr>
            <w:tcW w:w="1654" w:type="dxa"/>
            <w:tcBorders>
              <w:top w:val="single" w:sz="4" w:space="0" w:color="auto"/>
              <w:left w:val="single" w:sz="4" w:space="0" w:color="auto"/>
              <w:bottom w:val="single" w:sz="4" w:space="0" w:color="auto"/>
              <w:right w:val="single" w:sz="4" w:space="0" w:color="auto"/>
            </w:tcBorders>
          </w:tcPr>
          <w:p w14:paraId="2EAF4A50" w14:textId="0D9452B1" w:rsidR="00F57479" w:rsidRPr="0F72DF21" w:rsidRDefault="00F57479" w:rsidP="00EF1E6F">
            <w:pPr>
              <w:pStyle w:val="Table-Number"/>
            </w:pPr>
            <w:r>
              <w:t>1</w:t>
            </w:r>
          </w:p>
        </w:tc>
        <w:tc>
          <w:tcPr>
            <w:tcW w:w="1979" w:type="dxa"/>
            <w:tcBorders>
              <w:top w:val="single" w:sz="4" w:space="0" w:color="auto"/>
              <w:left w:val="single" w:sz="4" w:space="0" w:color="auto"/>
              <w:bottom w:val="single" w:sz="4" w:space="0" w:color="auto"/>
              <w:right w:val="single" w:sz="4" w:space="0" w:color="auto"/>
            </w:tcBorders>
          </w:tcPr>
          <w:p w14:paraId="15C2A679" w14:textId="2154ECAF" w:rsidR="00F57479" w:rsidRPr="0F72DF21" w:rsidRDefault="00F57479" w:rsidP="00EF1E6F">
            <w:pPr>
              <w:pStyle w:val="Table-Number"/>
            </w:pPr>
            <w:r>
              <w:t>0%</w:t>
            </w:r>
          </w:p>
        </w:tc>
      </w:tr>
    </w:tbl>
    <w:p w14:paraId="2DC03000" w14:textId="4A8B4C0A" w:rsidR="03F8408C" w:rsidRPr="00F57479" w:rsidRDefault="00F57479" w:rsidP="004149DC">
      <w:r>
        <w:t>Base n = 593</w:t>
      </w:r>
      <w:r w:rsidR="00546769">
        <w:t>.</w:t>
      </w:r>
      <w:r>
        <w:t xml:space="preserve"> </w:t>
      </w:r>
      <w:r w:rsidR="03F8408C">
        <w:t>Question only shown to those who selected ‘</w:t>
      </w:r>
      <w:r w:rsidR="007455CA" w:rsidRPr="7D333DBE">
        <w:rPr>
          <w:rFonts w:cs="Arial"/>
          <w:color w:val="000000" w:themeColor="text1"/>
        </w:rPr>
        <w:t>Sometimes’ or ‘Only in extreme weather’</w:t>
      </w:r>
      <w:r w:rsidR="00671B0F">
        <w:rPr>
          <w:rFonts w:cs="Arial"/>
          <w:color w:val="000000" w:themeColor="text1"/>
        </w:rPr>
        <w:t xml:space="preserve"> (Table </w:t>
      </w:r>
      <w:r w:rsidR="003904F6">
        <w:rPr>
          <w:rFonts w:cs="Arial"/>
          <w:color w:val="000000" w:themeColor="text1"/>
        </w:rPr>
        <w:t>6</w:t>
      </w:r>
      <w:r w:rsidR="00671B0F">
        <w:rPr>
          <w:rFonts w:cs="Arial"/>
          <w:color w:val="000000" w:themeColor="text1"/>
        </w:rPr>
        <w:t>).</w:t>
      </w:r>
    </w:p>
    <w:p w14:paraId="09C0D224" w14:textId="5C54D213" w:rsidR="007455CA" w:rsidRDefault="007455CA" w:rsidP="004149DC"/>
    <w:p w14:paraId="05687468" w14:textId="53F193A1" w:rsidR="644941EF" w:rsidRPr="00A1486F" w:rsidRDefault="644941EF" w:rsidP="00A1486F">
      <w:pPr>
        <w:pStyle w:val="Heading5"/>
      </w:pPr>
      <w:r w:rsidRPr="00A1486F">
        <w:t xml:space="preserve">Table </w:t>
      </w:r>
      <w:r w:rsidR="003904F6" w:rsidRPr="00A1486F">
        <w:t>8</w:t>
      </w:r>
      <w:r w:rsidRPr="00A1486F">
        <w:t>: Survey results</w:t>
      </w:r>
      <w:r w:rsidR="00E7139E" w:rsidRPr="00A1486F">
        <w:t xml:space="preserve"> </w:t>
      </w:r>
      <w:r w:rsidR="00B24B0D" w:rsidRPr="00A1486F">
        <w:t>—</w:t>
      </w:r>
      <w:r w:rsidR="00E7139E" w:rsidRPr="00A1486F">
        <w:t xml:space="preserve"> </w:t>
      </w:r>
      <w:r w:rsidR="64C562BB" w:rsidRPr="00A1486F">
        <w:t>travel behaviour</w:t>
      </w:r>
    </w:p>
    <w:p w14:paraId="16BEB1D9" w14:textId="5DD8335E" w:rsidR="00AC37AA" w:rsidRPr="00222418" w:rsidRDefault="007455CA" w:rsidP="00AC37AA">
      <w:pPr>
        <w:rPr>
          <w:rStyle w:val="Emphasis"/>
          <w:rFonts w:eastAsiaTheme="minorHAnsi"/>
          <w:i w:val="0"/>
          <w:iCs w:val="0"/>
        </w:rPr>
      </w:pPr>
      <w:r w:rsidRPr="00222418">
        <w:rPr>
          <w:rStyle w:val="Emphasis"/>
          <w:rFonts w:eastAsiaTheme="minorHAnsi"/>
          <w:i w:val="0"/>
          <w:iCs w:val="0"/>
        </w:rPr>
        <w:t>Does your workplace provide after-ride facilities?</w:t>
      </w:r>
    </w:p>
    <w:tbl>
      <w:tblPr>
        <w:tblStyle w:val="TableGrid"/>
        <w:tblW w:w="0" w:type="auto"/>
        <w:tblLook w:val="04A0" w:firstRow="1" w:lastRow="0" w:firstColumn="1" w:lastColumn="0" w:noHBand="0" w:noVBand="1"/>
        <w:tblCaption w:val="Workplace after ride facilities"/>
        <w:tblDescription w:val="A 3x5 table. The column headings are: response, number (n) and percentage of respondents; row headings are: yes, no, unsure and nonresponse."/>
      </w:tblPr>
      <w:tblGrid>
        <w:gridCol w:w="5712"/>
        <w:gridCol w:w="1654"/>
        <w:gridCol w:w="1979"/>
      </w:tblGrid>
      <w:tr w:rsidR="00F712EA" w14:paraId="3FB5811E" w14:textId="77777777" w:rsidTr="0075265A">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F87401" w14:textId="262BEC52" w:rsidR="00F712EA" w:rsidRDefault="00C7578A" w:rsidP="00F712EA">
            <w:pPr>
              <w:pStyle w:val="Normal-bold"/>
            </w:pPr>
            <w:bookmarkStart w:id="17" w:name="Title_Workplace_after_ride_facilities"/>
            <w:bookmarkEnd w:id="17"/>
            <w:r>
              <w:t>Response</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F0713" w14:textId="12C5A691"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3726C" w14:textId="14F69DBB" w:rsidR="00F712EA" w:rsidRPr="00EA332D" w:rsidRDefault="00F712EA" w:rsidP="00F712EA">
            <w:pPr>
              <w:pStyle w:val="Table-bold"/>
            </w:pPr>
            <w:r w:rsidRPr="00EA332D">
              <w:t>Percentage</w:t>
            </w:r>
            <w:r>
              <w:t xml:space="preserve"> of respondents</w:t>
            </w:r>
          </w:p>
        </w:tc>
      </w:tr>
      <w:tr w:rsidR="007455CA" w14:paraId="1828CDFC"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58A1B2A8" w14:textId="175391C2" w:rsidR="007455CA" w:rsidRPr="00EF1E6F" w:rsidRDefault="007455CA" w:rsidP="004149DC">
            <w:pPr>
              <w:rPr>
                <w:b/>
                <w:bCs/>
              </w:rPr>
            </w:pPr>
            <w:r w:rsidRPr="00EF1E6F">
              <w:rPr>
                <w:b/>
                <w:bCs/>
              </w:rPr>
              <w:t>Yes</w:t>
            </w:r>
          </w:p>
        </w:tc>
        <w:tc>
          <w:tcPr>
            <w:tcW w:w="1654" w:type="dxa"/>
            <w:tcBorders>
              <w:top w:val="single" w:sz="4" w:space="0" w:color="auto"/>
              <w:left w:val="single" w:sz="4" w:space="0" w:color="auto"/>
              <w:bottom w:val="single" w:sz="4" w:space="0" w:color="auto"/>
              <w:right w:val="single" w:sz="4" w:space="0" w:color="auto"/>
            </w:tcBorders>
          </w:tcPr>
          <w:p w14:paraId="425659D2" w14:textId="45E0A5C6" w:rsidR="007455CA" w:rsidRDefault="0F72DF21" w:rsidP="00AC37AA">
            <w:pPr>
              <w:pStyle w:val="Table-Number"/>
            </w:pPr>
            <w:r w:rsidRPr="0F72DF21">
              <w:t>717</w:t>
            </w:r>
          </w:p>
        </w:tc>
        <w:tc>
          <w:tcPr>
            <w:tcW w:w="1979" w:type="dxa"/>
            <w:tcBorders>
              <w:top w:val="single" w:sz="4" w:space="0" w:color="auto"/>
              <w:left w:val="single" w:sz="4" w:space="0" w:color="auto"/>
              <w:bottom w:val="single" w:sz="4" w:space="0" w:color="auto"/>
              <w:right w:val="single" w:sz="4" w:space="0" w:color="auto"/>
            </w:tcBorders>
          </w:tcPr>
          <w:p w14:paraId="0FE04920" w14:textId="3B7707F2" w:rsidR="007455CA" w:rsidRDefault="0F72DF21" w:rsidP="00AC37AA">
            <w:pPr>
              <w:pStyle w:val="Table-Number"/>
            </w:pPr>
            <w:r w:rsidRPr="0F72DF21">
              <w:t>5</w:t>
            </w:r>
            <w:r w:rsidR="00F57479">
              <w:t>6</w:t>
            </w:r>
            <w:r w:rsidRPr="0F72DF21">
              <w:t>%</w:t>
            </w:r>
          </w:p>
        </w:tc>
      </w:tr>
      <w:tr w:rsidR="007455CA" w14:paraId="5C21B9C8"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3E573DDC" w14:textId="5755DC7E" w:rsidR="007455CA" w:rsidRPr="00EF1E6F" w:rsidRDefault="007455CA" w:rsidP="004149DC">
            <w:pPr>
              <w:rPr>
                <w:b/>
                <w:bCs/>
              </w:rPr>
            </w:pPr>
            <w:r w:rsidRPr="00EF1E6F">
              <w:rPr>
                <w:b/>
                <w:bCs/>
              </w:rPr>
              <w:t>No</w:t>
            </w:r>
          </w:p>
        </w:tc>
        <w:tc>
          <w:tcPr>
            <w:tcW w:w="1654" w:type="dxa"/>
            <w:tcBorders>
              <w:top w:val="single" w:sz="4" w:space="0" w:color="auto"/>
              <w:left w:val="single" w:sz="4" w:space="0" w:color="auto"/>
              <w:bottom w:val="single" w:sz="4" w:space="0" w:color="auto"/>
              <w:right w:val="single" w:sz="4" w:space="0" w:color="auto"/>
            </w:tcBorders>
          </w:tcPr>
          <w:p w14:paraId="6A65EF4E" w14:textId="35A7FCF0" w:rsidR="007455CA" w:rsidRDefault="0F72DF21" w:rsidP="00AC37AA">
            <w:pPr>
              <w:pStyle w:val="Table-Number"/>
            </w:pPr>
            <w:r w:rsidRPr="0F72DF21">
              <w:t>485</w:t>
            </w:r>
          </w:p>
        </w:tc>
        <w:tc>
          <w:tcPr>
            <w:tcW w:w="1979" w:type="dxa"/>
            <w:tcBorders>
              <w:top w:val="single" w:sz="4" w:space="0" w:color="auto"/>
              <w:left w:val="single" w:sz="4" w:space="0" w:color="auto"/>
              <w:bottom w:val="single" w:sz="4" w:space="0" w:color="auto"/>
              <w:right w:val="single" w:sz="4" w:space="0" w:color="auto"/>
            </w:tcBorders>
          </w:tcPr>
          <w:p w14:paraId="3A38E728" w14:textId="29FDB87B" w:rsidR="007455CA" w:rsidRDefault="0F72DF21" w:rsidP="00AC37AA">
            <w:pPr>
              <w:pStyle w:val="Table-Number"/>
            </w:pPr>
            <w:r w:rsidRPr="0F72DF21">
              <w:t>38%</w:t>
            </w:r>
          </w:p>
        </w:tc>
      </w:tr>
      <w:tr w:rsidR="007455CA" w14:paraId="38D5091F"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2035B91E" w14:textId="4D0132B3" w:rsidR="007455CA" w:rsidRPr="00EF1E6F" w:rsidRDefault="007455CA" w:rsidP="004149DC">
            <w:pPr>
              <w:rPr>
                <w:b/>
                <w:bCs/>
              </w:rPr>
            </w:pPr>
            <w:r w:rsidRPr="00EF1E6F">
              <w:rPr>
                <w:b/>
                <w:bCs/>
              </w:rPr>
              <w:t>Unsure</w:t>
            </w:r>
          </w:p>
        </w:tc>
        <w:tc>
          <w:tcPr>
            <w:tcW w:w="1654" w:type="dxa"/>
            <w:tcBorders>
              <w:top w:val="single" w:sz="4" w:space="0" w:color="auto"/>
              <w:left w:val="single" w:sz="4" w:space="0" w:color="auto"/>
              <w:bottom w:val="single" w:sz="4" w:space="0" w:color="auto"/>
              <w:right w:val="single" w:sz="4" w:space="0" w:color="auto"/>
            </w:tcBorders>
          </w:tcPr>
          <w:p w14:paraId="3D2D9FAD" w14:textId="4672237D" w:rsidR="007455CA" w:rsidRDefault="0F72DF21" w:rsidP="00AC37AA">
            <w:pPr>
              <w:pStyle w:val="Table-Number"/>
            </w:pPr>
            <w:r w:rsidRPr="0F72DF21">
              <w:t>58</w:t>
            </w:r>
          </w:p>
        </w:tc>
        <w:tc>
          <w:tcPr>
            <w:tcW w:w="1979" w:type="dxa"/>
            <w:tcBorders>
              <w:top w:val="single" w:sz="4" w:space="0" w:color="auto"/>
              <w:left w:val="single" w:sz="4" w:space="0" w:color="auto"/>
              <w:bottom w:val="single" w:sz="4" w:space="0" w:color="auto"/>
              <w:right w:val="single" w:sz="4" w:space="0" w:color="auto"/>
            </w:tcBorders>
          </w:tcPr>
          <w:p w14:paraId="4D824AEE" w14:textId="7C05D245" w:rsidR="007455CA" w:rsidRDefault="00EF1E6F" w:rsidP="00AC37AA">
            <w:pPr>
              <w:pStyle w:val="Table-Number"/>
            </w:pPr>
            <w:r>
              <w:t>5</w:t>
            </w:r>
            <w:r w:rsidR="0F72DF21" w:rsidRPr="0F72DF21">
              <w:t>%</w:t>
            </w:r>
          </w:p>
        </w:tc>
      </w:tr>
      <w:tr w:rsidR="00F57479" w14:paraId="31F02E9B" w14:textId="77777777" w:rsidTr="00F712EA">
        <w:trPr>
          <w:trHeight w:val="240"/>
        </w:trPr>
        <w:tc>
          <w:tcPr>
            <w:tcW w:w="5712" w:type="dxa"/>
            <w:tcBorders>
              <w:top w:val="single" w:sz="4" w:space="0" w:color="auto"/>
              <w:left w:val="single" w:sz="4" w:space="0" w:color="auto"/>
              <w:bottom w:val="single" w:sz="4" w:space="0" w:color="auto"/>
              <w:right w:val="single" w:sz="4" w:space="0" w:color="auto"/>
            </w:tcBorders>
          </w:tcPr>
          <w:p w14:paraId="2184D50E" w14:textId="13377648" w:rsidR="00F57479" w:rsidRPr="00EF1E6F" w:rsidRDefault="00F57479" w:rsidP="004149DC">
            <w:pPr>
              <w:rPr>
                <w:b/>
                <w:bCs/>
              </w:rPr>
            </w:pPr>
            <w:r>
              <w:rPr>
                <w:b/>
                <w:bCs/>
              </w:rPr>
              <w:t>Nonresponse</w:t>
            </w:r>
          </w:p>
        </w:tc>
        <w:tc>
          <w:tcPr>
            <w:tcW w:w="1654" w:type="dxa"/>
            <w:tcBorders>
              <w:top w:val="single" w:sz="4" w:space="0" w:color="auto"/>
              <w:left w:val="single" w:sz="4" w:space="0" w:color="auto"/>
              <w:bottom w:val="single" w:sz="4" w:space="0" w:color="auto"/>
              <w:right w:val="single" w:sz="4" w:space="0" w:color="auto"/>
            </w:tcBorders>
          </w:tcPr>
          <w:p w14:paraId="7FEE5186" w14:textId="2A3FF608" w:rsidR="00F57479" w:rsidRPr="0F72DF21" w:rsidRDefault="00F57479" w:rsidP="00AC37AA">
            <w:pPr>
              <w:pStyle w:val="Table-Number"/>
            </w:pPr>
            <w:r>
              <w:t>15</w:t>
            </w:r>
          </w:p>
        </w:tc>
        <w:tc>
          <w:tcPr>
            <w:tcW w:w="1979" w:type="dxa"/>
            <w:tcBorders>
              <w:top w:val="single" w:sz="4" w:space="0" w:color="auto"/>
              <w:left w:val="single" w:sz="4" w:space="0" w:color="auto"/>
              <w:bottom w:val="single" w:sz="4" w:space="0" w:color="auto"/>
              <w:right w:val="single" w:sz="4" w:space="0" w:color="auto"/>
            </w:tcBorders>
          </w:tcPr>
          <w:p w14:paraId="74BA80E8" w14:textId="10F17A26" w:rsidR="00F57479" w:rsidRDefault="00F57479" w:rsidP="00AC37AA">
            <w:pPr>
              <w:pStyle w:val="Table-Number"/>
            </w:pPr>
            <w:r>
              <w:t>1%</w:t>
            </w:r>
          </w:p>
        </w:tc>
      </w:tr>
    </w:tbl>
    <w:p w14:paraId="0284C060" w14:textId="7275F32B" w:rsidR="00671B0F" w:rsidRDefault="00E42D14" w:rsidP="00671B0F">
      <w:r>
        <w:t>B</w:t>
      </w:r>
      <w:r w:rsidR="00EF1E6F" w:rsidRPr="00EF1E6F">
        <w:t xml:space="preserve">ase n = </w:t>
      </w:r>
      <w:r w:rsidR="00F57479">
        <w:t>1275</w:t>
      </w:r>
      <w:r w:rsidR="00546769">
        <w:t>.</w:t>
      </w:r>
      <w:r>
        <w:t xml:space="preserve"> </w:t>
      </w:r>
      <w:r w:rsidR="0BD0F7F5">
        <w:t>Question only shown to those who selected ‘</w:t>
      </w:r>
      <w:r w:rsidR="3E7D56C9" w:rsidRPr="0F72DF21">
        <w:t>Motorcycle (includes moped, motorised scooter and motorbike)’</w:t>
      </w:r>
      <w:r w:rsidR="00671B0F">
        <w:t xml:space="preserve"> (Table </w:t>
      </w:r>
      <w:r w:rsidR="003904F6">
        <w:t>5</w:t>
      </w:r>
      <w:r w:rsidR="00671B0F">
        <w:t>).</w:t>
      </w:r>
    </w:p>
    <w:p w14:paraId="04EA3362" w14:textId="77777777" w:rsidR="00EF1E6F" w:rsidRDefault="00EF1E6F" w:rsidP="00671B0F"/>
    <w:p w14:paraId="0DB236A0" w14:textId="4C91700F" w:rsidR="007455CA" w:rsidRDefault="3E7D56C9" w:rsidP="00AC37AA">
      <w:pPr>
        <w:pStyle w:val="Heading4Councilblue"/>
        <w:rPr>
          <w:color w:val="000000" w:themeColor="text1"/>
          <w:sz w:val="22"/>
          <w:szCs w:val="22"/>
        </w:rPr>
      </w:pPr>
      <w:r>
        <w:t>Reasons to ride</w:t>
      </w:r>
    </w:p>
    <w:p w14:paraId="22A0AC78" w14:textId="2EC9A26D" w:rsidR="007455CA" w:rsidRPr="00A1486F" w:rsidRDefault="2460A02F" w:rsidP="00A1486F">
      <w:pPr>
        <w:pStyle w:val="Heading5"/>
      </w:pPr>
      <w:r w:rsidRPr="00A1486F">
        <w:t xml:space="preserve">Table </w:t>
      </w:r>
      <w:r w:rsidR="003904F6" w:rsidRPr="00A1486F">
        <w:t>9</w:t>
      </w:r>
      <w:r w:rsidRPr="00A1486F">
        <w:t xml:space="preserve">: </w:t>
      </w:r>
      <w:r w:rsidR="3AFBA6FA" w:rsidRPr="00A1486F">
        <w:t>Survey result</w:t>
      </w:r>
      <w:r w:rsidR="00B24B0D" w:rsidRPr="00A1486F">
        <w:t>s</w:t>
      </w:r>
      <w:r w:rsidR="00E7139E" w:rsidRPr="00A1486F">
        <w:t xml:space="preserve"> </w:t>
      </w:r>
      <w:r w:rsidR="00B24B0D" w:rsidRPr="00A1486F">
        <w:t>—</w:t>
      </w:r>
      <w:r w:rsidR="00E7139E" w:rsidRPr="00A1486F">
        <w:t xml:space="preserve"> </w:t>
      </w:r>
      <w:r w:rsidR="3AFBA6FA" w:rsidRPr="00A1486F">
        <w:t>reasons to ride</w:t>
      </w:r>
    </w:p>
    <w:p w14:paraId="63788955" w14:textId="670459BF" w:rsidR="00AC37AA" w:rsidRPr="00222418" w:rsidRDefault="06210209" w:rsidP="00AC37AA">
      <w:pPr>
        <w:rPr>
          <w:rStyle w:val="Emphasis"/>
          <w:rFonts w:eastAsiaTheme="minorHAnsi"/>
          <w:i w:val="0"/>
          <w:iCs w:val="0"/>
        </w:rPr>
      </w:pPr>
      <w:r w:rsidRPr="00222418">
        <w:rPr>
          <w:rStyle w:val="Emphasis"/>
          <w:rFonts w:eastAsiaTheme="minorHAnsi"/>
          <w:i w:val="0"/>
          <w:iCs w:val="0"/>
        </w:rPr>
        <w:t>Why do you choose to ride a motorcycle? Select all that apply.</w:t>
      </w:r>
    </w:p>
    <w:tbl>
      <w:tblPr>
        <w:tblStyle w:val="TableGrid"/>
        <w:tblW w:w="0" w:type="auto"/>
        <w:tblLook w:val="04A0" w:firstRow="1" w:lastRow="0" w:firstColumn="1" w:lastColumn="0" w:noHBand="0" w:noVBand="1"/>
        <w:tblCaption w:val="Reasons to ride motorcyle"/>
        <w:tblDescription w:val="A 3x10 table. The column headings are: reasons to ride, number (n) and percentage of respondents; row headings are: free or cheaper parking, shorter travel time and/or less traffic congestion compared to a motor vehicle, lower running costs compared to a motor vehicle, environmental benefits, health benefits, fun/enjoyment of being on a motorcycle, being part of a community of riders, something else and nonresponse."/>
      </w:tblPr>
      <w:tblGrid>
        <w:gridCol w:w="5713"/>
        <w:gridCol w:w="1653"/>
        <w:gridCol w:w="1979"/>
      </w:tblGrid>
      <w:tr w:rsidR="7D333DBE" w14:paraId="13C71B6A" w14:textId="77777777" w:rsidTr="0075265A">
        <w:trPr>
          <w:cantSplit/>
          <w:trHeight w:val="240"/>
          <w:tblHeader/>
        </w:trPr>
        <w:tc>
          <w:tcPr>
            <w:tcW w:w="5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4B666" w14:textId="358271EB" w:rsidR="7D333DBE" w:rsidRDefault="00C7578A" w:rsidP="004149DC">
            <w:pPr>
              <w:pStyle w:val="Normal-bold"/>
            </w:pPr>
            <w:bookmarkStart w:id="18" w:name="Title_Reasons_to_ride_motorcycle"/>
            <w:bookmarkEnd w:id="18"/>
            <w:r>
              <w:t>Reasons to ride</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CB5A6" w14:textId="16C97DAC" w:rsidR="3B72F796" w:rsidRPr="00EA332D" w:rsidRDefault="0084731C" w:rsidP="004149DC">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6DE2C" w14:textId="4762BB2D" w:rsidR="3B72F796" w:rsidRPr="00EA332D" w:rsidRDefault="3B72F796" w:rsidP="004149DC">
            <w:pPr>
              <w:pStyle w:val="Table-bold"/>
            </w:pPr>
            <w:r w:rsidRPr="00EA332D">
              <w:t>Percentage</w:t>
            </w:r>
            <w:r w:rsidR="005807C2">
              <w:t xml:space="preserve"> of respondents</w:t>
            </w:r>
          </w:p>
        </w:tc>
      </w:tr>
      <w:tr w:rsidR="7D333DBE" w14:paraId="180434BE"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05398C94" w14:textId="56C9A721" w:rsidR="7D333DBE" w:rsidRPr="0084731C" w:rsidRDefault="7D333DBE" w:rsidP="004149DC">
            <w:pPr>
              <w:rPr>
                <w:b/>
                <w:bCs/>
              </w:rPr>
            </w:pPr>
            <w:r w:rsidRPr="0084731C">
              <w:rPr>
                <w:b/>
                <w:bCs/>
              </w:rPr>
              <w:t>Free or cheaper parking</w:t>
            </w:r>
          </w:p>
        </w:tc>
        <w:tc>
          <w:tcPr>
            <w:tcW w:w="1653" w:type="dxa"/>
            <w:tcBorders>
              <w:top w:val="single" w:sz="4" w:space="0" w:color="auto"/>
              <w:left w:val="single" w:sz="4" w:space="0" w:color="auto"/>
              <w:bottom w:val="single" w:sz="4" w:space="0" w:color="auto"/>
              <w:right w:val="single" w:sz="4" w:space="0" w:color="auto"/>
            </w:tcBorders>
          </w:tcPr>
          <w:p w14:paraId="5BA6B3B8" w14:textId="5E608291" w:rsidR="7D333DBE" w:rsidRDefault="0F72DF21" w:rsidP="00AC37AA">
            <w:pPr>
              <w:pStyle w:val="Table-Number"/>
            </w:pPr>
            <w:r w:rsidRPr="0F72DF21">
              <w:t>1150</w:t>
            </w:r>
          </w:p>
        </w:tc>
        <w:tc>
          <w:tcPr>
            <w:tcW w:w="1979" w:type="dxa"/>
            <w:tcBorders>
              <w:top w:val="single" w:sz="4" w:space="0" w:color="auto"/>
              <w:left w:val="single" w:sz="4" w:space="0" w:color="auto"/>
              <w:bottom w:val="single" w:sz="4" w:space="0" w:color="auto"/>
              <w:right w:val="single" w:sz="4" w:space="0" w:color="auto"/>
            </w:tcBorders>
          </w:tcPr>
          <w:p w14:paraId="284BEBF7" w14:textId="395F8DCB" w:rsidR="7D333DBE" w:rsidRDefault="002467B9" w:rsidP="00AC37AA">
            <w:pPr>
              <w:pStyle w:val="Table-Number"/>
            </w:pPr>
            <w:r>
              <w:t>59</w:t>
            </w:r>
            <w:r w:rsidR="0F72DF21" w:rsidRPr="0F72DF21">
              <w:t>%</w:t>
            </w:r>
          </w:p>
        </w:tc>
      </w:tr>
      <w:tr w:rsidR="7D333DBE" w14:paraId="41971DAE"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58FF222F" w14:textId="043F0EC0" w:rsidR="7D333DBE" w:rsidRPr="0084731C" w:rsidRDefault="7D333DBE" w:rsidP="004149DC">
            <w:pPr>
              <w:rPr>
                <w:b/>
                <w:bCs/>
              </w:rPr>
            </w:pPr>
            <w:r w:rsidRPr="0084731C">
              <w:rPr>
                <w:b/>
                <w:bCs/>
              </w:rPr>
              <w:t>Shorter travel time and/or less traffic congestion compared to a motor vehicle</w:t>
            </w:r>
          </w:p>
        </w:tc>
        <w:tc>
          <w:tcPr>
            <w:tcW w:w="1653" w:type="dxa"/>
            <w:tcBorders>
              <w:top w:val="single" w:sz="4" w:space="0" w:color="auto"/>
              <w:left w:val="single" w:sz="4" w:space="0" w:color="auto"/>
              <w:bottom w:val="single" w:sz="4" w:space="0" w:color="auto"/>
              <w:right w:val="single" w:sz="4" w:space="0" w:color="auto"/>
            </w:tcBorders>
          </w:tcPr>
          <w:p w14:paraId="44CA0835" w14:textId="050AB7B0" w:rsidR="7D333DBE" w:rsidRDefault="0F72DF21" w:rsidP="00AC37AA">
            <w:pPr>
              <w:pStyle w:val="Table-Number"/>
            </w:pPr>
            <w:r w:rsidRPr="0F72DF21">
              <w:t>1366</w:t>
            </w:r>
          </w:p>
        </w:tc>
        <w:tc>
          <w:tcPr>
            <w:tcW w:w="1979" w:type="dxa"/>
            <w:tcBorders>
              <w:top w:val="single" w:sz="4" w:space="0" w:color="auto"/>
              <w:left w:val="single" w:sz="4" w:space="0" w:color="auto"/>
              <w:bottom w:val="single" w:sz="4" w:space="0" w:color="auto"/>
              <w:right w:val="single" w:sz="4" w:space="0" w:color="auto"/>
            </w:tcBorders>
          </w:tcPr>
          <w:p w14:paraId="4D72EC68" w14:textId="33669F7D" w:rsidR="7D333DBE" w:rsidRDefault="002467B9" w:rsidP="00AC37AA">
            <w:pPr>
              <w:pStyle w:val="Table-Number"/>
            </w:pPr>
            <w:r>
              <w:t>70</w:t>
            </w:r>
            <w:r w:rsidR="0F72DF21" w:rsidRPr="0F72DF21">
              <w:t>%</w:t>
            </w:r>
          </w:p>
        </w:tc>
      </w:tr>
      <w:tr w:rsidR="7D333DBE" w14:paraId="718B327E"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03977267" w14:textId="16D0EE1C" w:rsidR="7D333DBE" w:rsidRPr="0084731C" w:rsidRDefault="7D333DBE" w:rsidP="004149DC">
            <w:pPr>
              <w:rPr>
                <w:b/>
                <w:bCs/>
              </w:rPr>
            </w:pPr>
            <w:r w:rsidRPr="0084731C">
              <w:rPr>
                <w:b/>
                <w:bCs/>
              </w:rPr>
              <w:t>Lower running costs compared to a motor vehicle</w:t>
            </w:r>
          </w:p>
        </w:tc>
        <w:tc>
          <w:tcPr>
            <w:tcW w:w="1653" w:type="dxa"/>
            <w:tcBorders>
              <w:top w:val="single" w:sz="4" w:space="0" w:color="auto"/>
              <w:left w:val="single" w:sz="4" w:space="0" w:color="auto"/>
              <w:bottom w:val="single" w:sz="4" w:space="0" w:color="auto"/>
              <w:right w:val="single" w:sz="4" w:space="0" w:color="auto"/>
            </w:tcBorders>
          </w:tcPr>
          <w:p w14:paraId="244669AB" w14:textId="4DA86EA4" w:rsidR="7D333DBE" w:rsidRDefault="0F72DF21" w:rsidP="00AC37AA">
            <w:pPr>
              <w:pStyle w:val="Table-Number"/>
            </w:pPr>
            <w:r w:rsidRPr="0F72DF21">
              <w:t>1173</w:t>
            </w:r>
          </w:p>
        </w:tc>
        <w:tc>
          <w:tcPr>
            <w:tcW w:w="1979" w:type="dxa"/>
            <w:tcBorders>
              <w:top w:val="single" w:sz="4" w:space="0" w:color="auto"/>
              <w:left w:val="single" w:sz="4" w:space="0" w:color="auto"/>
              <w:bottom w:val="single" w:sz="4" w:space="0" w:color="auto"/>
              <w:right w:val="single" w:sz="4" w:space="0" w:color="auto"/>
            </w:tcBorders>
          </w:tcPr>
          <w:p w14:paraId="54EA102B" w14:textId="13C2CE6E" w:rsidR="7D333DBE" w:rsidRDefault="002467B9" w:rsidP="00AC37AA">
            <w:pPr>
              <w:pStyle w:val="Table-Number"/>
            </w:pPr>
            <w:r>
              <w:t>61</w:t>
            </w:r>
            <w:r w:rsidR="0F72DF21" w:rsidRPr="0F72DF21">
              <w:t>%</w:t>
            </w:r>
          </w:p>
        </w:tc>
      </w:tr>
      <w:tr w:rsidR="7D333DBE" w14:paraId="0E4BEFBB"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5DAAAA55" w14:textId="2F6B136B" w:rsidR="7D333DBE" w:rsidRPr="0084731C" w:rsidRDefault="7D333DBE" w:rsidP="004149DC">
            <w:pPr>
              <w:rPr>
                <w:b/>
                <w:bCs/>
              </w:rPr>
            </w:pPr>
            <w:r w:rsidRPr="0084731C">
              <w:rPr>
                <w:b/>
                <w:bCs/>
              </w:rPr>
              <w:t>Environmental benefits</w:t>
            </w:r>
          </w:p>
        </w:tc>
        <w:tc>
          <w:tcPr>
            <w:tcW w:w="1653" w:type="dxa"/>
            <w:tcBorders>
              <w:top w:val="single" w:sz="4" w:space="0" w:color="auto"/>
              <w:left w:val="single" w:sz="4" w:space="0" w:color="auto"/>
              <w:bottom w:val="single" w:sz="4" w:space="0" w:color="auto"/>
              <w:right w:val="single" w:sz="4" w:space="0" w:color="auto"/>
            </w:tcBorders>
          </w:tcPr>
          <w:p w14:paraId="00A9DBE3" w14:textId="27AFADDF" w:rsidR="7D333DBE" w:rsidRDefault="0F72DF21" w:rsidP="00AC37AA">
            <w:pPr>
              <w:pStyle w:val="Table-Number"/>
            </w:pPr>
            <w:r w:rsidRPr="0F72DF21">
              <w:t>588</w:t>
            </w:r>
          </w:p>
        </w:tc>
        <w:tc>
          <w:tcPr>
            <w:tcW w:w="1979" w:type="dxa"/>
            <w:tcBorders>
              <w:top w:val="single" w:sz="4" w:space="0" w:color="auto"/>
              <w:left w:val="single" w:sz="4" w:space="0" w:color="auto"/>
              <w:bottom w:val="single" w:sz="4" w:space="0" w:color="auto"/>
              <w:right w:val="single" w:sz="4" w:space="0" w:color="auto"/>
            </w:tcBorders>
          </w:tcPr>
          <w:p w14:paraId="31C3C964" w14:textId="0A22CC23" w:rsidR="7D333DBE" w:rsidRDefault="002467B9" w:rsidP="00AC37AA">
            <w:pPr>
              <w:pStyle w:val="Table-Number"/>
            </w:pPr>
            <w:r>
              <w:t>30</w:t>
            </w:r>
            <w:r w:rsidR="0F72DF21" w:rsidRPr="0F72DF21">
              <w:t>%</w:t>
            </w:r>
          </w:p>
        </w:tc>
      </w:tr>
      <w:tr w:rsidR="7D333DBE" w14:paraId="4F2E0E87"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3CE95614" w14:textId="09CFC2DA" w:rsidR="7D333DBE" w:rsidRPr="0084731C" w:rsidRDefault="7D333DBE" w:rsidP="004149DC">
            <w:pPr>
              <w:rPr>
                <w:b/>
                <w:bCs/>
              </w:rPr>
            </w:pPr>
            <w:r w:rsidRPr="0084731C">
              <w:rPr>
                <w:b/>
                <w:bCs/>
              </w:rPr>
              <w:t>Health benefits</w:t>
            </w:r>
          </w:p>
        </w:tc>
        <w:tc>
          <w:tcPr>
            <w:tcW w:w="1653" w:type="dxa"/>
            <w:tcBorders>
              <w:top w:val="single" w:sz="4" w:space="0" w:color="auto"/>
              <w:left w:val="single" w:sz="4" w:space="0" w:color="auto"/>
              <w:bottom w:val="single" w:sz="4" w:space="0" w:color="auto"/>
              <w:right w:val="single" w:sz="4" w:space="0" w:color="auto"/>
            </w:tcBorders>
          </w:tcPr>
          <w:p w14:paraId="2B3C87C2" w14:textId="507C02B7" w:rsidR="7D333DBE" w:rsidRDefault="0F72DF21" w:rsidP="00AC37AA">
            <w:pPr>
              <w:pStyle w:val="Table-Number"/>
            </w:pPr>
            <w:r w:rsidRPr="0F72DF21">
              <w:t>469</w:t>
            </w:r>
          </w:p>
        </w:tc>
        <w:tc>
          <w:tcPr>
            <w:tcW w:w="1979" w:type="dxa"/>
            <w:tcBorders>
              <w:top w:val="single" w:sz="4" w:space="0" w:color="auto"/>
              <w:left w:val="single" w:sz="4" w:space="0" w:color="auto"/>
              <w:bottom w:val="single" w:sz="4" w:space="0" w:color="auto"/>
              <w:right w:val="single" w:sz="4" w:space="0" w:color="auto"/>
            </w:tcBorders>
          </w:tcPr>
          <w:p w14:paraId="3776B7E4" w14:textId="1779D113" w:rsidR="7D333DBE" w:rsidRDefault="002467B9" w:rsidP="00AC37AA">
            <w:pPr>
              <w:pStyle w:val="Table-Number"/>
            </w:pPr>
            <w:r>
              <w:t>54</w:t>
            </w:r>
            <w:r w:rsidR="0F72DF21" w:rsidRPr="0F72DF21">
              <w:t>%</w:t>
            </w:r>
          </w:p>
        </w:tc>
      </w:tr>
      <w:tr w:rsidR="7D333DBE" w14:paraId="1233C34B"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37BF1997" w14:textId="22DDF69E" w:rsidR="7D333DBE" w:rsidRPr="0084731C" w:rsidRDefault="7D333DBE" w:rsidP="004149DC">
            <w:pPr>
              <w:rPr>
                <w:b/>
                <w:bCs/>
              </w:rPr>
            </w:pPr>
            <w:r w:rsidRPr="0084731C">
              <w:rPr>
                <w:b/>
                <w:bCs/>
              </w:rPr>
              <w:t>Fun/enjoyment of being on a motorcycle</w:t>
            </w:r>
          </w:p>
        </w:tc>
        <w:tc>
          <w:tcPr>
            <w:tcW w:w="1653" w:type="dxa"/>
            <w:tcBorders>
              <w:top w:val="single" w:sz="4" w:space="0" w:color="auto"/>
              <w:left w:val="single" w:sz="4" w:space="0" w:color="auto"/>
              <w:bottom w:val="single" w:sz="4" w:space="0" w:color="auto"/>
              <w:right w:val="single" w:sz="4" w:space="0" w:color="auto"/>
            </w:tcBorders>
          </w:tcPr>
          <w:p w14:paraId="4F24603E" w14:textId="066DE873" w:rsidR="7D333DBE" w:rsidRDefault="0F72DF21" w:rsidP="00AC37AA">
            <w:pPr>
              <w:pStyle w:val="Table-Number"/>
            </w:pPr>
            <w:r w:rsidRPr="0F72DF21">
              <w:t>1690</w:t>
            </w:r>
          </w:p>
        </w:tc>
        <w:tc>
          <w:tcPr>
            <w:tcW w:w="1979" w:type="dxa"/>
            <w:tcBorders>
              <w:top w:val="single" w:sz="4" w:space="0" w:color="auto"/>
              <w:left w:val="single" w:sz="4" w:space="0" w:color="auto"/>
              <w:bottom w:val="single" w:sz="4" w:space="0" w:color="auto"/>
              <w:right w:val="single" w:sz="4" w:space="0" w:color="auto"/>
            </w:tcBorders>
          </w:tcPr>
          <w:p w14:paraId="04879A08" w14:textId="44E3E71E" w:rsidR="7D333DBE" w:rsidRDefault="002467B9" w:rsidP="00AC37AA">
            <w:pPr>
              <w:pStyle w:val="Table-Number"/>
            </w:pPr>
            <w:r>
              <w:t>87</w:t>
            </w:r>
            <w:r w:rsidR="0F72DF21" w:rsidRPr="0F72DF21">
              <w:t>%</w:t>
            </w:r>
          </w:p>
        </w:tc>
      </w:tr>
      <w:tr w:rsidR="7D333DBE" w14:paraId="4D631982"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19FEE9DD" w14:textId="0D8057C2" w:rsidR="7D333DBE" w:rsidRPr="0084731C" w:rsidRDefault="7D333DBE" w:rsidP="004149DC">
            <w:pPr>
              <w:rPr>
                <w:b/>
                <w:bCs/>
              </w:rPr>
            </w:pPr>
            <w:r w:rsidRPr="0084731C">
              <w:rPr>
                <w:b/>
                <w:bCs/>
              </w:rPr>
              <w:t>Being part of a community of riders</w:t>
            </w:r>
          </w:p>
        </w:tc>
        <w:tc>
          <w:tcPr>
            <w:tcW w:w="1653" w:type="dxa"/>
            <w:tcBorders>
              <w:top w:val="single" w:sz="4" w:space="0" w:color="auto"/>
              <w:left w:val="single" w:sz="4" w:space="0" w:color="auto"/>
              <w:bottom w:val="single" w:sz="4" w:space="0" w:color="auto"/>
              <w:right w:val="single" w:sz="4" w:space="0" w:color="auto"/>
            </w:tcBorders>
          </w:tcPr>
          <w:p w14:paraId="37F51DEE" w14:textId="1EAFE5B9" w:rsidR="7D333DBE" w:rsidRDefault="0F72DF21" w:rsidP="00AC37AA">
            <w:pPr>
              <w:pStyle w:val="Table-Number"/>
            </w:pPr>
            <w:r w:rsidRPr="0F72DF21">
              <w:t>787</w:t>
            </w:r>
          </w:p>
        </w:tc>
        <w:tc>
          <w:tcPr>
            <w:tcW w:w="1979" w:type="dxa"/>
            <w:tcBorders>
              <w:top w:val="single" w:sz="4" w:space="0" w:color="auto"/>
              <w:left w:val="single" w:sz="4" w:space="0" w:color="auto"/>
              <w:bottom w:val="single" w:sz="4" w:space="0" w:color="auto"/>
              <w:right w:val="single" w:sz="4" w:space="0" w:color="auto"/>
            </w:tcBorders>
          </w:tcPr>
          <w:p w14:paraId="669DA20B" w14:textId="25FF86C5" w:rsidR="7D333DBE" w:rsidRDefault="002467B9" w:rsidP="00AC37AA">
            <w:pPr>
              <w:pStyle w:val="Table-Number"/>
            </w:pPr>
            <w:r>
              <w:t>41</w:t>
            </w:r>
            <w:r w:rsidR="0F72DF21" w:rsidRPr="0F72DF21">
              <w:t>%</w:t>
            </w:r>
          </w:p>
        </w:tc>
      </w:tr>
      <w:tr w:rsidR="7D333DBE" w14:paraId="26D611DB"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40E6ADE0" w14:textId="2576780A" w:rsidR="7D333DBE" w:rsidRPr="0084731C" w:rsidRDefault="7D333DBE" w:rsidP="004149DC">
            <w:pPr>
              <w:rPr>
                <w:b/>
                <w:bCs/>
              </w:rPr>
            </w:pPr>
            <w:r w:rsidRPr="0084731C">
              <w:rPr>
                <w:b/>
                <w:bCs/>
              </w:rPr>
              <w:t>Something else</w:t>
            </w:r>
          </w:p>
        </w:tc>
        <w:tc>
          <w:tcPr>
            <w:tcW w:w="1653" w:type="dxa"/>
            <w:tcBorders>
              <w:top w:val="single" w:sz="4" w:space="0" w:color="auto"/>
              <w:left w:val="single" w:sz="4" w:space="0" w:color="auto"/>
              <w:bottom w:val="single" w:sz="4" w:space="0" w:color="auto"/>
              <w:right w:val="single" w:sz="4" w:space="0" w:color="auto"/>
            </w:tcBorders>
          </w:tcPr>
          <w:p w14:paraId="7E3963BB" w14:textId="192F3F70" w:rsidR="7D333DBE" w:rsidRDefault="0F72DF21" w:rsidP="00AC37AA">
            <w:pPr>
              <w:pStyle w:val="Table-Number"/>
            </w:pPr>
            <w:r w:rsidRPr="0F72DF21">
              <w:t>108</w:t>
            </w:r>
          </w:p>
        </w:tc>
        <w:tc>
          <w:tcPr>
            <w:tcW w:w="1979" w:type="dxa"/>
            <w:tcBorders>
              <w:top w:val="single" w:sz="4" w:space="0" w:color="auto"/>
              <w:left w:val="single" w:sz="4" w:space="0" w:color="auto"/>
              <w:bottom w:val="single" w:sz="4" w:space="0" w:color="auto"/>
              <w:right w:val="single" w:sz="4" w:space="0" w:color="auto"/>
            </w:tcBorders>
          </w:tcPr>
          <w:p w14:paraId="4F31BCC7" w14:textId="72705E21" w:rsidR="7D333DBE" w:rsidRDefault="002467B9" w:rsidP="00AC37AA">
            <w:pPr>
              <w:pStyle w:val="Table-Number"/>
            </w:pPr>
            <w:r>
              <w:t>6</w:t>
            </w:r>
            <w:r w:rsidR="0F72DF21" w:rsidRPr="0F72DF21">
              <w:t>%</w:t>
            </w:r>
          </w:p>
        </w:tc>
      </w:tr>
      <w:tr w:rsidR="00E42D14" w14:paraId="7AF7678D" w14:textId="77777777" w:rsidTr="001343F6">
        <w:trPr>
          <w:trHeight w:val="240"/>
        </w:trPr>
        <w:tc>
          <w:tcPr>
            <w:tcW w:w="5713" w:type="dxa"/>
            <w:tcBorders>
              <w:top w:val="single" w:sz="4" w:space="0" w:color="auto"/>
              <w:left w:val="single" w:sz="4" w:space="0" w:color="auto"/>
              <w:bottom w:val="single" w:sz="4" w:space="0" w:color="auto"/>
              <w:right w:val="single" w:sz="4" w:space="0" w:color="auto"/>
            </w:tcBorders>
          </w:tcPr>
          <w:p w14:paraId="72F60934" w14:textId="5EBDBD21" w:rsidR="00E42D14" w:rsidRPr="0084731C" w:rsidRDefault="00E42D14" w:rsidP="004149DC">
            <w:pPr>
              <w:rPr>
                <w:b/>
                <w:bCs/>
              </w:rPr>
            </w:pPr>
            <w:r>
              <w:rPr>
                <w:b/>
                <w:bCs/>
              </w:rPr>
              <w:t>Nonresponse</w:t>
            </w:r>
          </w:p>
        </w:tc>
        <w:tc>
          <w:tcPr>
            <w:tcW w:w="1653" w:type="dxa"/>
            <w:tcBorders>
              <w:top w:val="single" w:sz="4" w:space="0" w:color="auto"/>
              <w:left w:val="single" w:sz="4" w:space="0" w:color="auto"/>
              <w:bottom w:val="single" w:sz="4" w:space="0" w:color="auto"/>
              <w:right w:val="single" w:sz="4" w:space="0" w:color="auto"/>
            </w:tcBorders>
          </w:tcPr>
          <w:p w14:paraId="63CBF33E" w14:textId="5DF0FD6B" w:rsidR="00E42D14" w:rsidRPr="0F72DF21" w:rsidRDefault="00F57479" w:rsidP="00AC37AA">
            <w:pPr>
              <w:pStyle w:val="Table-Number"/>
            </w:pPr>
            <w:r>
              <w:t>54</w:t>
            </w:r>
          </w:p>
        </w:tc>
        <w:tc>
          <w:tcPr>
            <w:tcW w:w="1979" w:type="dxa"/>
            <w:tcBorders>
              <w:top w:val="single" w:sz="4" w:space="0" w:color="auto"/>
              <w:left w:val="single" w:sz="4" w:space="0" w:color="auto"/>
              <w:bottom w:val="single" w:sz="4" w:space="0" w:color="auto"/>
              <w:right w:val="single" w:sz="4" w:space="0" w:color="auto"/>
            </w:tcBorders>
          </w:tcPr>
          <w:p w14:paraId="223F8C55" w14:textId="0C97DC61" w:rsidR="00E42D14" w:rsidRPr="0F72DF21" w:rsidRDefault="002467B9" w:rsidP="00AC37AA">
            <w:pPr>
              <w:pStyle w:val="Table-Number"/>
            </w:pPr>
            <w:r>
              <w:t>3%</w:t>
            </w:r>
          </w:p>
        </w:tc>
      </w:tr>
    </w:tbl>
    <w:p w14:paraId="5BB9468D" w14:textId="074B7848" w:rsidR="00F57479" w:rsidRDefault="00F57479" w:rsidP="004149DC">
      <w:r>
        <w:t>Base n = 1938</w:t>
      </w:r>
      <w:r w:rsidR="00546769">
        <w:t>.</w:t>
      </w:r>
      <w:r>
        <w:t xml:space="preserve"> </w:t>
      </w:r>
      <w:r w:rsidRPr="7D333DBE">
        <w:t xml:space="preserve">Question only shown to ‘Experienced riders’ and ‘Some experience’ (Table </w:t>
      </w:r>
      <w:r w:rsidR="003904F6">
        <w:t>4</w:t>
      </w:r>
      <w:r w:rsidRPr="7D333DBE">
        <w:t>).</w:t>
      </w:r>
    </w:p>
    <w:p w14:paraId="22E1EE90" w14:textId="77777777" w:rsidR="002467B9" w:rsidRDefault="002467B9" w:rsidP="004149DC"/>
    <w:p w14:paraId="35B1CA81" w14:textId="3C03CA6C" w:rsidR="007812FF" w:rsidRDefault="007812FF" w:rsidP="004149DC">
      <w:r w:rsidRPr="007812FF">
        <w:t xml:space="preserve">Respondents who </w:t>
      </w:r>
      <w:r w:rsidRPr="7D333DBE">
        <w:t>selected ‘Something else’</w:t>
      </w:r>
      <w:r w:rsidRPr="007812FF">
        <w:t xml:space="preserve"> were </w:t>
      </w:r>
      <w:r>
        <w:t>offered the opportunity to provide a reason</w:t>
      </w:r>
      <w:r w:rsidRPr="007812FF">
        <w:t>.</w:t>
      </w:r>
    </w:p>
    <w:p w14:paraId="41892616" w14:textId="2CCFFC69" w:rsidR="007455CA" w:rsidRDefault="007455CA" w:rsidP="004149DC">
      <w:pPr>
        <w:rPr>
          <w:rStyle w:val="Strong"/>
        </w:rPr>
      </w:pPr>
    </w:p>
    <w:p w14:paraId="2609319D" w14:textId="61D48EB0" w:rsidR="00E37645" w:rsidRPr="00E37645" w:rsidRDefault="28B4C113" w:rsidP="004149DC">
      <w:pPr>
        <w:pStyle w:val="ListParagraph"/>
        <w:rPr>
          <w:rStyle w:val="Strong"/>
        </w:rPr>
      </w:pPr>
      <w:r w:rsidRPr="00E37645">
        <w:rPr>
          <w:rStyle w:val="Normal-boldChar"/>
          <w:rFonts w:eastAsiaTheme="minorHAnsi"/>
        </w:rPr>
        <w:t>Travel flexibility</w:t>
      </w:r>
      <w:r w:rsidR="007812FF">
        <w:rPr>
          <w:rStyle w:val="Normal-boldChar"/>
          <w:rFonts w:eastAsiaTheme="minorHAnsi"/>
        </w:rPr>
        <w:t>:</w:t>
      </w:r>
      <w:r w:rsidR="00E7139E">
        <w:rPr>
          <w:rStyle w:val="Strong"/>
        </w:rPr>
        <w:t xml:space="preserve"> </w:t>
      </w:r>
      <w:r w:rsidRPr="00E37645">
        <w:rPr>
          <w:rStyle w:val="Strong"/>
        </w:rPr>
        <w:t>Public transport options are not always suitable as an alternative to a car. Timetables and start and end destinations may not provide viable a</w:t>
      </w:r>
      <w:r w:rsidR="0F72DF21" w:rsidRPr="00E37645">
        <w:rPr>
          <w:rStyle w:val="Strong"/>
        </w:rPr>
        <w:t>lternatives, so motorcycling provides the solution and flexibility required.</w:t>
      </w:r>
    </w:p>
    <w:p w14:paraId="6A340ABA" w14:textId="1F007712" w:rsidR="00E37645" w:rsidRPr="00600391" w:rsidRDefault="00E37645" w:rsidP="00B24B0D">
      <w:pPr>
        <w:pStyle w:val="Quote"/>
        <w:rPr>
          <w:rStyle w:val="Strong"/>
        </w:rPr>
      </w:pPr>
      <w:r w:rsidRPr="00600391">
        <w:rPr>
          <w:rStyle w:val="Strong"/>
        </w:rPr>
        <w:t xml:space="preserve">“Can cover time periods when public transport is not available. </w:t>
      </w:r>
      <w:r w:rsidR="006F350E" w:rsidRPr="00600391">
        <w:rPr>
          <w:rStyle w:val="Strong"/>
        </w:rPr>
        <w:t>i.e.,</w:t>
      </w:r>
      <w:r w:rsidRPr="00600391">
        <w:rPr>
          <w:rStyle w:val="Strong"/>
        </w:rPr>
        <w:t xml:space="preserve"> a 11pm start at work or a 4am finish at work”.</w:t>
      </w:r>
    </w:p>
    <w:p w14:paraId="42CC112C" w14:textId="77777777" w:rsidR="00E37645" w:rsidRPr="00E37645" w:rsidRDefault="00E37645" w:rsidP="004149DC"/>
    <w:p w14:paraId="58557EE9" w14:textId="7E5120A5" w:rsidR="00E37645" w:rsidRPr="00E37645" w:rsidRDefault="28B4C113" w:rsidP="004149DC">
      <w:pPr>
        <w:pStyle w:val="ListParagraph"/>
        <w:rPr>
          <w:rStyle w:val="Strong"/>
        </w:rPr>
      </w:pPr>
      <w:r w:rsidRPr="00E37645">
        <w:rPr>
          <w:rStyle w:val="Normal-boldChar"/>
          <w:rFonts w:eastAsiaTheme="minorHAnsi"/>
        </w:rPr>
        <w:lastRenderedPageBreak/>
        <w:t>Public transport costs and time</w:t>
      </w:r>
      <w:r w:rsidR="007812FF">
        <w:rPr>
          <w:rStyle w:val="Normal-boldChar"/>
          <w:rFonts w:eastAsiaTheme="minorHAnsi"/>
        </w:rPr>
        <w:t>:</w:t>
      </w:r>
      <w:r w:rsidR="00E7139E">
        <w:rPr>
          <w:rStyle w:val="Strong"/>
        </w:rPr>
        <w:t xml:space="preserve"> </w:t>
      </w:r>
      <w:r w:rsidRPr="00E37645">
        <w:rPr>
          <w:rStyle w:val="Strong"/>
        </w:rPr>
        <w:t>Riders often mention the travel cost and point to timeframes for public transport</w:t>
      </w:r>
      <w:r w:rsidR="001B6559">
        <w:rPr>
          <w:rStyle w:val="Strong"/>
        </w:rPr>
        <w:t xml:space="preserve"> not meeting their needs. R</w:t>
      </w:r>
      <w:r w:rsidRPr="00E37645">
        <w:rPr>
          <w:rStyle w:val="Strong"/>
        </w:rPr>
        <w:t xml:space="preserve">iding a motorcycle </w:t>
      </w:r>
      <w:r w:rsidR="001B6559">
        <w:rPr>
          <w:rStyle w:val="Strong"/>
        </w:rPr>
        <w:t>is seen as more cost and time eff</w:t>
      </w:r>
      <w:r w:rsidR="00636F0F">
        <w:rPr>
          <w:rStyle w:val="Strong"/>
        </w:rPr>
        <w:t>icient</w:t>
      </w:r>
      <w:r w:rsidR="001B6559">
        <w:rPr>
          <w:rStyle w:val="Strong"/>
        </w:rPr>
        <w:t xml:space="preserve"> due to the ability to lane filter and reduce the effects of congestion</w:t>
      </w:r>
      <w:r w:rsidRPr="00E37645">
        <w:rPr>
          <w:rStyle w:val="Strong"/>
        </w:rPr>
        <w:t>.</w:t>
      </w:r>
    </w:p>
    <w:p w14:paraId="3F3D5D20" w14:textId="3DB694CC" w:rsidR="28B4C113" w:rsidRPr="00E37645" w:rsidRDefault="0F72DF21" w:rsidP="00B24B0D">
      <w:pPr>
        <w:pStyle w:val="Quote"/>
        <w:rPr>
          <w:rStyle w:val="Strong"/>
        </w:rPr>
      </w:pPr>
      <w:r w:rsidRPr="00E37645">
        <w:rPr>
          <w:rStyle w:val="Strong"/>
        </w:rPr>
        <w:t>“Q</w:t>
      </w:r>
      <w:r w:rsidR="00B24B0D">
        <w:rPr>
          <w:rStyle w:val="Strong"/>
        </w:rPr>
        <w:t>u</w:t>
      </w:r>
      <w:r w:rsidRPr="00E37645">
        <w:rPr>
          <w:rStyle w:val="Strong"/>
        </w:rPr>
        <w:t>icker than public transport</w:t>
      </w:r>
      <w:r w:rsidR="00E7139E">
        <w:rPr>
          <w:rStyle w:val="Strong"/>
        </w:rPr>
        <w:t>.</w:t>
      </w:r>
      <w:r w:rsidRPr="00E37645">
        <w:rPr>
          <w:rStyle w:val="Strong"/>
        </w:rPr>
        <w:t xml:space="preserve"> Cheaper than public transport (that does include ALL running costs)</w:t>
      </w:r>
      <w:r w:rsidR="00E7139E">
        <w:rPr>
          <w:rStyle w:val="Strong"/>
        </w:rPr>
        <w:t>.</w:t>
      </w:r>
      <w:r w:rsidRPr="00E37645">
        <w:rPr>
          <w:rStyle w:val="Strong"/>
        </w:rPr>
        <w:t xml:space="preserve"> Less aggravating</w:t>
      </w:r>
      <w:r w:rsidR="00E7139E">
        <w:rPr>
          <w:rStyle w:val="Strong"/>
        </w:rPr>
        <w:t>.</w:t>
      </w:r>
      <w:r w:rsidRPr="00E37645">
        <w:rPr>
          <w:rStyle w:val="Strong"/>
        </w:rPr>
        <w:t xml:space="preserve"> It's awesome.”</w:t>
      </w:r>
    </w:p>
    <w:p w14:paraId="6D96F7E1" w14:textId="0B28DF82" w:rsidR="007455CA" w:rsidRDefault="007455CA" w:rsidP="004149DC">
      <w:pPr>
        <w:rPr>
          <w:rStyle w:val="Strong"/>
        </w:rPr>
      </w:pPr>
    </w:p>
    <w:p w14:paraId="6D1B211C" w14:textId="44DF90E6" w:rsidR="007455CA" w:rsidRPr="00A1486F" w:rsidRDefault="03223378" w:rsidP="00A1486F">
      <w:pPr>
        <w:pStyle w:val="Heading5"/>
      </w:pPr>
      <w:r w:rsidRPr="00A1486F">
        <w:t xml:space="preserve">Table </w:t>
      </w:r>
      <w:r w:rsidR="003904F6" w:rsidRPr="00A1486F">
        <w:t>10</w:t>
      </w:r>
      <w:r w:rsidR="03F8408C" w:rsidRPr="00A1486F">
        <w:t>: Survey results</w:t>
      </w:r>
      <w:r w:rsidR="00E7139E" w:rsidRPr="00A1486F">
        <w:t xml:space="preserve"> </w:t>
      </w:r>
      <w:r w:rsidR="00B24B0D" w:rsidRPr="00A1486F">
        <w:t>—</w:t>
      </w:r>
      <w:r w:rsidR="00E7139E" w:rsidRPr="00A1486F">
        <w:t xml:space="preserve"> </w:t>
      </w:r>
      <w:r w:rsidR="03F8408C" w:rsidRPr="00A1486F">
        <w:t>reasons to ride</w:t>
      </w:r>
    </w:p>
    <w:p w14:paraId="46E59441" w14:textId="55D57205" w:rsidR="00AC37AA" w:rsidRPr="00222418" w:rsidRDefault="7D333DBE" w:rsidP="004149DC">
      <w:pPr>
        <w:rPr>
          <w:rStyle w:val="Strong"/>
          <w:rFonts w:cs="Times New Roman"/>
          <w:i/>
          <w:iCs/>
          <w:szCs w:val="22"/>
          <w:lang w:val="en-AU"/>
        </w:rPr>
      </w:pPr>
      <w:r w:rsidRPr="00222418">
        <w:rPr>
          <w:rStyle w:val="Emphasis"/>
          <w:rFonts w:eastAsiaTheme="minorHAnsi"/>
          <w:i w:val="0"/>
          <w:iCs w:val="0"/>
        </w:rPr>
        <w:t>What do you think the benefits would be if more people were motorcycling instead of using another transport mode?</w:t>
      </w:r>
    </w:p>
    <w:tbl>
      <w:tblPr>
        <w:tblStyle w:val="TableGrid"/>
        <w:tblW w:w="0" w:type="auto"/>
        <w:tblLook w:val="04A0" w:firstRow="1" w:lastRow="0" w:firstColumn="1" w:lastColumn="0" w:noHBand="0" w:noVBand="1"/>
        <w:tblCaption w:val="Increased motorcycle use benefits"/>
        <w:tblDescription w:val="A 3x10 table. The column headings are: benefits of riding, number (n) and percentage of respondents; row headings are: congestion reduction benefits, pollution reduction benefits, parking/after-ride facilities benefits, safety/awareness/health benefits, lifestyle benefits, public/active transport benefits, licencing/training benefits, road network conditions/road design benefits and nonresponse."/>
      </w:tblPr>
      <w:tblGrid>
        <w:gridCol w:w="5712"/>
        <w:gridCol w:w="1654"/>
        <w:gridCol w:w="1979"/>
      </w:tblGrid>
      <w:tr w:rsidR="7D333DBE" w14:paraId="1F41E6A4" w14:textId="77777777" w:rsidTr="0075265A">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DFD9BF" w14:textId="3B9DF4FA" w:rsidR="7D333DBE" w:rsidRDefault="00C7578A" w:rsidP="004149DC">
            <w:pPr>
              <w:pStyle w:val="Normal-bold"/>
            </w:pPr>
            <w:bookmarkStart w:id="19" w:name="Title_Increased_motorcycle_use_benefits"/>
            <w:bookmarkEnd w:id="19"/>
            <w:r>
              <w:t>Benefits of riding</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21E62" w14:textId="26E0EDE3" w:rsidR="4F004A66" w:rsidRPr="00EA332D" w:rsidRDefault="00910C17" w:rsidP="000B3FD6">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6A381" w14:textId="36E60B99" w:rsidR="4F004A66" w:rsidRPr="000B3FD6" w:rsidRDefault="000B3FD6" w:rsidP="000B3FD6">
            <w:pPr>
              <w:pStyle w:val="Table-bold"/>
            </w:pPr>
            <w:r w:rsidRPr="000B3FD6">
              <w:t>Percentage of respondents</w:t>
            </w:r>
          </w:p>
        </w:tc>
      </w:tr>
      <w:tr w:rsidR="7D333DBE" w14:paraId="0536AFA5"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1A2C1826" w14:textId="57CFFC89" w:rsidR="7D333DBE" w:rsidRPr="002467B9" w:rsidRDefault="0F72DF21" w:rsidP="004149DC">
            <w:pPr>
              <w:rPr>
                <w:b/>
                <w:bCs/>
              </w:rPr>
            </w:pPr>
            <w:r w:rsidRPr="002467B9">
              <w:rPr>
                <w:b/>
                <w:bCs/>
              </w:rPr>
              <w:t>Congestion reduction benefits</w:t>
            </w:r>
          </w:p>
        </w:tc>
        <w:tc>
          <w:tcPr>
            <w:tcW w:w="1654" w:type="dxa"/>
            <w:tcBorders>
              <w:top w:val="single" w:sz="4" w:space="0" w:color="auto"/>
              <w:left w:val="single" w:sz="4" w:space="0" w:color="auto"/>
              <w:bottom w:val="single" w:sz="4" w:space="0" w:color="auto"/>
              <w:right w:val="single" w:sz="4" w:space="0" w:color="auto"/>
            </w:tcBorders>
          </w:tcPr>
          <w:p w14:paraId="4819C885" w14:textId="143B1FFF" w:rsidR="7D333DBE" w:rsidRDefault="0F72DF21" w:rsidP="00AC37AA">
            <w:pPr>
              <w:pStyle w:val="Table-Number"/>
            </w:pPr>
            <w:r w:rsidRPr="0F72DF21">
              <w:t>1568</w:t>
            </w:r>
          </w:p>
        </w:tc>
        <w:tc>
          <w:tcPr>
            <w:tcW w:w="1979" w:type="dxa"/>
            <w:tcBorders>
              <w:top w:val="single" w:sz="4" w:space="0" w:color="auto"/>
              <w:left w:val="single" w:sz="4" w:space="0" w:color="auto"/>
              <w:bottom w:val="single" w:sz="4" w:space="0" w:color="auto"/>
              <w:right w:val="single" w:sz="4" w:space="0" w:color="auto"/>
            </w:tcBorders>
          </w:tcPr>
          <w:p w14:paraId="381A879D" w14:textId="7CB12B4A" w:rsidR="7D333DBE" w:rsidRDefault="001343F6" w:rsidP="00AC37AA">
            <w:pPr>
              <w:pStyle w:val="Table-Number"/>
            </w:pPr>
            <w:r>
              <w:t>67</w:t>
            </w:r>
            <w:r w:rsidR="0F72DF21" w:rsidRPr="0F72DF21">
              <w:t>%</w:t>
            </w:r>
          </w:p>
        </w:tc>
      </w:tr>
      <w:tr w:rsidR="0F72DF21" w14:paraId="26F2670A"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503B08AA" w14:textId="12F1AAFA" w:rsidR="0F72DF21" w:rsidRPr="002467B9" w:rsidRDefault="0F72DF21" w:rsidP="004149DC">
            <w:pPr>
              <w:rPr>
                <w:b/>
                <w:bCs/>
              </w:rPr>
            </w:pPr>
            <w:r w:rsidRPr="002467B9">
              <w:rPr>
                <w:b/>
                <w:bCs/>
              </w:rPr>
              <w:t>Pollution reduction benefits</w:t>
            </w:r>
          </w:p>
        </w:tc>
        <w:tc>
          <w:tcPr>
            <w:tcW w:w="1654" w:type="dxa"/>
            <w:tcBorders>
              <w:top w:val="single" w:sz="4" w:space="0" w:color="auto"/>
              <w:left w:val="single" w:sz="4" w:space="0" w:color="auto"/>
              <w:bottom w:val="single" w:sz="4" w:space="0" w:color="auto"/>
              <w:right w:val="single" w:sz="4" w:space="0" w:color="auto"/>
            </w:tcBorders>
          </w:tcPr>
          <w:p w14:paraId="601FF524" w14:textId="7FEEFFE4" w:rsidR="0F72DF21" w:rsidRDefault="0F72DF21" w:rsidP="00AC37AA">
            <w:pPr>
              <w:pStyle w:val="Table-Number"/>
            </w:pPr>
            <w:r w:rsidRPr="0F72DF21">
              <w:t>449</w:t>
            </w:r>
          </w:p>
        </w:tc>
        <w:tc>
          <w:tcPr>
            <w:tcW w:w="1979" w:type="dxa"/>
            <w:tcBorders>
              <w:top w:val="single" w:sz="4" w:space="0" w:color="auto"/>
              <w:left w:val="single" w:sz="4" w:space="0" w:color="auto"/>
              <w:bottom w:val="single" w:sz="4" w:space="0" w:color="auto"/>
              <w:right w:val="single" w:sz="4" w:space="0" w:color="auto"/>
            </w:tcBorders>
          </w:tcPr>
          <w:p w14:paraId="0883FE41" w14:textId="05110F95" w:rsidR="0F72DF21" w:rsidRDefault="001343F6" w:rsidP="00AC37AA">
            <w:pPr>
              <w:pStyle w:val="Table-Number"/>
            </w:pPr>
            <w:r>
              <w:t>19</w:t>
            </w:r>
            <w:r w:rsidR="0F72DF21" w:rsidRPr="0F72DF21">
              <w:t>%</w:t>
            </w:r>
          </w:p>
        </w:tc>
      </w:tr>
      <w:tr w:rsidR="0F72DF21" w14:paraId="3E551596"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673C1E37" w14:textId="404B2A1D" w:rsidR="0F72DF21" w:rsidRPr="002467B9" w:rsidRDefault="0F72DF21" w:rsidP="004149DC">
            <w:pPr>
              <w:rPr>
                <w:b/>
                <w:bCs/>
              </w:rPr>
            </w:pPr>
            <w:r w:rsidRPr="002467B9">
              <w:rPr>
                <w:b/>
                <w:bCs/>
              </w:rPr>
              <w:t>Parking / After ride facilities benefits</w:t>
            </w:r>
          </w:p>
        </w:tc>
        <w:tc>
          <w:tcPr>
            <w:tcW w:w="1654" w:type="dxa"/>
            <w:tcBorders>
              <w:top w:val="single" w:sz="4" w:space="0" w:color="auto"/>
              <w:left w:val="single" w:sz="4" w:space="0" w:color="auto"/>
              <w:bottom w:val="single" w:sz="4" w:space="0" w:color="auto"/>
              <w:right w:val="single" w:sz="4" w:space="0" w:color="auto"/>
            </w:tcBorders>
          </w:tcPr>
          <w:p w14:paraId="1F7B5DBC" w14:textId="285AFF64" w:rsidR="0F72DF21" w:rsidRDefault="0F72DF21" w:rsidP="00AC37AA">
            <w:pPr>
              <w:pStyle w:val="Table-Number"/>
            </w:pPr>
            <w:r w:rsidRPr="0F72DF21">
              <w:t>453</w:t>
            </w:r>
          </w:p>
        </w:tc>
        <w:tc>
          <w:tcPr>
            <w:tcW w:w="1979" w:type="dxa"/>
            <w:tcBorders>
              <w:top w:val="single" w:sz="4" w:space="0" w:color="auto"/>
              <w:left w:val="single" w:sz="4" w:space="0" w:color="auto"/>
              <w:bottom w:val="single" w:sz="4" w:space="0" w:color="auto"/>
              <w:right w:val="single" w:sz="4" w:space="0" w:color="auto"/>
            </w:tcBorders>
          </w:tcPr>
          <w:p w14:paraId="6F8D2AAC" w14:textId="40F5FA95" w:rsidR="0F72DF21" w:rsidRDefault="0F72DF21" w:rsidP="00AC37AA">
            <w:pPr>
              <w:pStyle w:val="Table-Number"/>
            </w:pPr>
            <w:r w:rsidRPr="0F72DF21">
              <w:t>1</w:t>
            </w:r>
            <w:r w:rsidR="001343F6">
              <w:t>9</w:t>
            </w:r>
            <w:r w:rsidRPr="0F72DF21">
              <w:t>%</w:t>
            </w:r>
          </w:p>
        </w:tc>
      </w:tr>
      <w:tr w:rsidR="0F72DF21" w14:paraId="00C73FF1"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00415350" w14:textId="1F901E07" w:rsidR="0F72DF21" w:rsidRPr="002467B9" w:rsidRDefault="0F72DF21" w:rsidP="004149DC">
            <w:pPr>
              <w:rPr>
                <w:b/>
                <w:bCs/>
              </w:rPr>
            </w:pPr>
            <w:r w:rsidRPr="002467B9">
              <w:rPr>
                <w:b/>
                <w:bCs/>
              </w:rPr>
              <w:t>Safety / Awareness / Health benefits</w:t>
            </w:r>
          </w:p>
        </w:tc>
        <w:tc>
          <w:tcPr>
            <w:tcW w:w="1654" w:type="dxa"/>
            <w:tcBorders>
              <w:top w:val="single" w:sz="4" w:space="0" w:color="auto"/>
              <w:left w:val="single" w:sz="4" w:space="0" w:color="auto"/>
              <w:bottom w:val="single" w:sz="4" w:space="0" w:color="auto"/>
              <w:right w:val="single" w:sz="4" w:space="0" w:color="auto"/>
            </w:tcBorders>
          </w:tcPr>
          <w:p w14:paraId="576BC9A2" w14:textId="030094CC" w:rsidR="0F72DF21" w:rsidRDefault="0F72DF21" w:rsidP="00AC37AA">
            <w:pPr>
              <w:pStyle w:val="Table-Number"/>
            </w:pPr>
            <w:r w:rsidRPr="0F72DF21">
              <w:t>617</w:t>
            </w:r>
          </w:p>
        </w:tc>
        <w:tc>
          <w:tcPr>
            <w:tcW w:w="1979" w:type="dxa"/>
            <w:tcBorders>
              <w:top w:val="single" w:sz="4" w:space="0" w:color="auto"/>
              <w:left w:val="single" w:sz="4" w:space="0" w:color="auto"/>
              <w:bottom w:val="single" w:sz="4" w:space="0" w:color="auto"/>
              <w:right w:val="single" w:sz="4" w:space="0" w:color="auto"/>
            </w:tcBorders>
          </w:tcPr>
          <w:p w14:paraId="777AFB03" w14:textId="0EC88AA3" w:rsidR="0F72DF21" w:rsidRDefault="001343F6" w:rsidP="00AC37AA">
            <w:pPr>
              <w:pStyle w:val="Table-Number"/>
            </w:pPr>
            <w:r>
              <w:t>27</w:t>
            </w:r>
            <w:r w:rsidR="0F72DF21" w:rsidRPr="0F72DF21">
              <w:t>%</w:t>
            </w:r>
          </w:p>
        </w:tc>
      </w:tr>
      <w:tr w:rsidR="0F72DF21" w14:paraId="1E00A6F7"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10DF9393" w14:textId="2C9DED70" w:rsidR="0F72DF21" w:rsidRPr="002467B9" w:rsidRDefault="0F72DF21" w:rsidP="004149DC">
            <w:pPr>
              <w:rPr>
                <w:b/>
                <w:bCs/>
              </w:rPr>
            </w:pPr>
            <w:r w:rsidRPr="002467B9">
              <w:rPr>
                <w:b/>
                <w:bCs/>
              </w:rPr>
              <w:t>Lifestyle benefits</w:t>
            </w:r>
          </w:p>
        </w:tc>
        <w:tc>
          <w:tcPr>
            <w:tcW w:w="1654" w:type="dxa"/>
            <w:tcBorders>
              <w:top w:val="single" w:sz="4" w:space="0" w:color="auto"/>
              <w:left w:val="single" w:sz="4" w:space="0" w:color="auto"/>
              <w:bottom w:val="single" w:sz="4" w:space="0" w:color="auto"/>
              <w:right w:val="single" w:sz="4" w:space="0" w:color="auto"/>
            </w:tcBorders>
          </w:tcPr>
          <w:p w14:paraId="222AC255" w14:textId="5BE1D0A2" w:rsidR="0F72DF21" w:rsidRDefault="0F72DF21" w:rsidP="00AC37AA">
            <w:pPr>
              <w:pStyle w:val="Table-Number"/>
            </w:pPr>
            <w:r w:rsidRPr="0F72DF21">
              <w:t>167</w:t>
            </w:r>
          </w:p>
        </w:tc>
        <w:tc>
          <w:tcPr>
            <w:tcW w:w="1979" w:type="dxa"/>
            <w:tcBorders>
              <w:top w:val="single" w:sz="4" w:space="0" w:color="auto"/>
              <w:left w:val="single" w:sz="4" w:space="0" w:color="auto"/>
              <w:bottom w:val="single" w:sz="4" w:space="0" w:color="auto"/>
              <w:right w:val="single" w:sz="4" w:space="0" w:color="auto"/>
            </w:tcBorders>
          </w:tcPr>
          <w:p w14:paraId="37E8BFDE" w14:textId="7F7856C0" w:rsidR="0F72DF21" w:rsidRDefault="001343F6" w:rsidP="00AC37AA">
            <w:pPr>
              <w:pStyle w:val="Table-Number"/>
            </w:pPr>
            <w:r>
              <w:t>7</w:t>
            </w:r>
            <w:r w:rsidR="0F72DF21" w:rsidRPr="0F72DF21">
              <w:t>%</w:t>
            </w:r>
          </w:p>
        </w:tc>
      </w:tr>
      <w:tr w:rsidR="0F72DF21" w14:paraId="50A7CF3D"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48D10793" w14:textId="2FC716C5" w:rsidR="0F72DF21" w:rsidRPr="002467B9" w:rsidRDefault="0F72DF21" w:rsidP="004149DC">
            <w:pPr>
              <w:rPr>
                <w:b/>
                <w:bCs/>
              </w:rPr>
            </w:pPr>
            <w:r w:rsidRPr="002467B9">
              <w:rPr>
                <w:b/>
                <w:bCs/>
              </w:rPr>
              <w:t>Public / Active transport benefits</w:t>
            </w:r>
          </w:p>
        </w:tc>
        <w:tc>
          <w:tcPr>
            <w:tcW w:w="1654" w:type="dxa"/>
            <w:tcBorders>
              <w:top w:val="single" w:sz="4" w:space="0" w:color="auto"/>
              <w:left w:val="single" w:sz="4" w:space="0" w:color="auto"/>
              <w:bottom w:val="single" w:sz="4" w:space="0" w:color="auto"/>
              <w:right w:val="single" w:sz="4" w:space="0" w:color="auto"/>
            </w:tcBorders>
          </w:tcPr>
          <w:p w14:paraId="3AA5565D" w14:textId="62807151" w:rsidR="0F72DF21" w:rsidRDefault="0F72DF21" w:rsidP="00AC37AA">
            <w:pPr>
              <w:pStyle w:val="Table-Number"/>
            </w:pPr>
            <w:r w:rsidRPr="0F72DF21">
              <w:t>19</w:t>
            </w:r>
          </w:p>
        </w:tc>
        <w:tc>
          <w:tcPr>
            <w:tcW w:w="1979" w:type="dxa"/>
            <w:tcBorders>
              <w:top w:val="single" w:sz="4" w:space="0" w:color="auto"/>
              <w:left w:val="single" w:sz="4" w:space="0" w:color="auto"/>
              <w:bottom w:val="single" w:sz="4" w:space="0" w:color="auto"/>
              <w:right w:val="single" w:sz="4" w:space="0" w:color="auto"/>
            </w:tcBorders>
          </w:tcPr>
          <w:p w14:paraId="46B95C23" w14:textId="713B5F7A" w:rsidR="0F72DF21" w:rsidRDefault="001343F6" w:rsidP="00AC37AA">
            <w:pPr>
              <w:pStyle w:val="Table-Number"/>
            </w:pPr>
            <w:r>
              <w:t>1</w:t>
            </w:r>
            <w:r w:rsidR="0F72DF21" w:rsidRPr="0F72DF21">
              <w:t>%</w:t>
            </w:r>
          </w:p>
        </w:tc>
      </w:tr>
      <w:tr w:rsidR="0F72DF21" w14:paraId="6FA6BB55"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62CF4ACC" w14:textId="2491DFEE" w:rsidR="0F72DF21" w:rsidRPr="002467B9" w:rsidRDefault="0F72DF21" w:rsidP="004149DC">
            <w:pPr>
              <w:rPr>
                <w:b/>
                <w:bCs/>
              </w:rPr>
            </w:pPr>
            <w:r w:rsidRPr="002467B9">
              <w:rPr>
                <w:b/>
                <w:bCs/>
              </w:rPr>
              <w:t>Licencing / Training benefits</w:t>
            </w:r>
          </w:p>
        </w:tc>
        <w:tc>
          <w:tcPr>
            <w:tcW w:w="1654" w:type="dxa"/>
            <w:tcBorders>
              <w:top w:val="single" w:sz="4" w:space="0" w:color="auto"/>
              <w:left w:val="single" w:sz="4" w:space="0" w:color="auto"/>
              <w:bottom w:val="single" w:sz="4" w:space="0" w:color="auto"/>
              <w:right w:val="single" w:sz="4" w:space="0" w:color="auto"/>
            </w:tcBorders>
          </w:tcPr>
          <w:p w14:paraId="1B178FDB" w14:textId="11E2252C" w:rsidR="0F72DF21" w:rsidRDefault="0F72DF21" w:rsidP="00AC37AA">
            <w:pPr>
              <w:pStyle w:val="Table-Number"/>
            </w:pPr>
            <w:r w:rsidRPr="0F72DF21">
              <w:t>13</w:t>
            </w:r>
          </w:p>
        </w:tc>
        <w:tc>
          <w:tcPr>
            <w:tcW w:w="1979" w:type="dxa"/>
            <w:tcBorders>
              <w:top w:val="single" w:sz="4" w:space="0" w:color="auto"/>
              <w:left w:val="single" w:sz="4" w:space="0" w:color="auto"/>
              <w:bottom w:val="single" w:sz="4" w:space="0" w:color="auto"/>
              <w:right w:val="single" w:sz="4" w:space="0" w:color="auto"/>
            </w:tcBorders>
          </w:tcPr>
          <w:p w14:paraId="199C80FF" w14:textId="24EAC731" w:rsidR="0F72DF21" w:rsidRDefault="001343F6" w:rsidP="00AC37AA">
            <w:pPr>
              <w:pStyle w:val="Table-Number"/>
            </w:pPr>
            <w:r>
              <w:t>1</w:t>
            </w:r>
            <w:r w:rsidR="0F72DF21" w:rsidRPr="0F72DF21">
              <w:t>%</w:t>
            </w:r>
          </w:p>
        </w:tc>
      </w:tr>
      <w:tr w:rsidR="7D333DBE" w14:paraId="3BB119FC"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6F7DA136" w14:textId="1E584A58" w:rsidR="7D333DBE" w:rsidRPr="002467B9" w:rsidRDefault="0F72DF21" w:rsidP="004149DC">
            <w:pPr>
              <w:rPr>
                <w:b/>
                <w:bCs/>
              </w:rPr>
            </w:pPr>
            <w:r w:rsidRPr="002467B9">
              <w:rPr>
                <w:b/>
                <w:bCs/>
              </w:rPr>
              <w:t>Road network conditions / Road design benefits</w:t>
            </w:r>
          </w:p>
        </w:tc>
        <w:tc>
          <w:tcPr>
            <w:tcW w:w="1654" w:type="dxa"/>
            <w:tcBorders>
              <w:top w:val="single" w:sz="4" w:space="0" w:color="auto"/>
              <w:left w:val="single" w:sz="4" w:space="0" w:color="auto"/>
              <w:bottom w:val="single" w:sz="4" w:space="0" w:color="auto"/>
              <w:right w:val="single" w:sz="4" w:space="0" w:color="auto"/>
            </w:tcBorders>
          </w:tcPr>
          <w:p w14:paraId="5711B38A" w14:textId="6543931B" w:rsidR="7D333DBE" w:rsidRDefault="0F72DF21" w:rsidP="00AC37AA">
            <w:pPr>
              <w:pStyle w:val="Table-Number"/>
            </w:pPr>
            <w:r w:rsidRPr="0F72DF21">
              <w:t>93</w:t>
            </w:r>
          </w:p>
        </w:tc>
        <w:tc>
          <w:tcPr>
            <w:tcW w:w="1979" w:type="dxa"/>
            <w:tcBorders>
              <w:top w:val="single" w:sz="4" w:space="0" w:color="auto"/>
              <w:left w:val="single" w:sz="4" w:space="0" w:color="auto"/>
              <w:bottom w:val="single" w:sz="4" w:space="0" w:color="auto"/>
              <w:right w:val="single" w:sz="4" w:space="0" w:color="auto"/>
            </w:tcBorders>
          </w:tcPr>
          <w:p w14:paraId="45A27FC1" w14:textId="3A7AE3DB" w:rsidR="7D333DBE" w:rsidRDefault="001343F6" w:rsidP="00AC37AA">
            <w:pPr>
              <w:pStyle w:val="Table-Number"/>
            </w:pPr>
            <w:r>
              <w:t>4</w:t>
            </w:r>
            <w:r w:rsidR="0F72DF21" w:rsidRPr="0F72DF21">
              <w:t>%</w:t>
            </w:r>
          </w:p>
        </w:tc>
      </w:tr>
      <w:tr w:rsidR="005F15A7" w14:paraId="39F2DB09" w14:textId="77777777" w:rsidTr="000B3FD6">
        <w:trPr>
          <w:trHeight w:val="240"/>
        </w:trPr>
        <w:tc>
          <w:tcPr>
            <w:tcW w:w="5712" w:type="dxa"/>
            <w:tcBorders>
              <w:top w:val="single" w:sz="4" w:space="0" w:color="auto"/>
              <w:left w:val="single" w:sz="4" w:space="0" w:color="auto"/>
              <w:bottom w:val="single" w:sz="4" w:space="0" w:color="auto"/>
              <w:right w:val="single" w:sz="4" w:space="0" w:color="auto"/>
            </w:tcBorders>
          </w:tcPr>
          <w:p w14:paraId="3DA3EC25" w14:textId="48C8606B" w:rsidR="005F15A7" w:rsidRPr="002467B9" w:rsidRDefault="005F15A7" w:rsidP="004149DC">
            <w:pPr>
              <w:rPr>
                <w:b/>
                <w:bCs/>
              </w:rPr>
            </w:pPr>
            <w:r>
              <w:rPr>
                <w:b/>
                <w:bCs/>
              </w:rPr>
              <w:t>Nonresponse</w:t>
            </w:r>
          </w:p>
        </w:tc>
        <w:tc>
          <w:tcPr>
            <w:tcW w:w="1654" w:type="dxa"/>
            <w:tcBorders>
              <w:top w:val="single" w:sz="4" w:space="0" w:color="auto"/>
              <w:left w:val="single" w:sz="4" w:space="0" w:color="auto"/>
              <w:bottom w:val="single" w:sz="4" w:space="0" w:color="auto"/>
              <w:right w:val="single" w:sz="4" w:space="0" w:color="auto"/>
            </w:tcBorders>
          </w:tcPr>
          <w:p w14:paraId="54A72912" w14:textId="1A906CCD" w:rsidR="005F15A7" w:rsidRPr="0F72DF21" w:rsidRDefault="005807C2" w:rsidP="00AC37AA">
            <w:pPr>
              <w:pStyle w:val="Table-Number"/>
            </w:pPr>
            <w:r>
              <w:t>507</w:t>
            </w:r>
          </w:p>
        </w:tc>
        <w:tc>
          <w:tcPr>
            <w:tcW w:w="1979" w:type="dxa"/>
            <w:tcBorders>
              <w:top w:val="single" w:sz="4" w:space="0" w:color="auto"/>
              <w:left w:val="single" w:sz="4" w:space="0" w:color="auto"/>
              <w:bottom w:val="single" w:sz="4" w:space="0" w:color="auto"/>
              <w:right w:val="single" w:sz="4" w:space="0" w:color="auto"/>
            </w:tcBorders>
          </w:tcPr>
          <w:p w14:paraId="2BDF8B61" w14:textId="63090A67" w:rsidR="005F15A7" w:rsidRDefault="001343F6" w:rsidP="00AC37AA">
            <w:pPr>
              <w:pStyle w:val="Table-Number"/>
            </w:pPr>
            <w:r>
              <w:t>22%</w:t>
            </w:r>
          </w:p>
        </w:tc>
      </w:tr>
    </w:tbl>
    <w:p w14:paraId="4F17A1FE" w14:textId="02482B36" w:rsidR="002467B9" w:rsidRDefault="00910C17" w:rsidP="004149DC">
      <w:r>
        <w:t xml:space="preserve">Base n = </w:t>
      </w:r>
      <w:r w:rsidR="005807C2">
        <w:t>2325</w:t>
      </w:r>
      <w:r w:rsidR="005F15A7">
        <w:t xml:space="preserve">. </w:t>
      </w:r>
      <w:r w:rsidR="00A9133D">
        <w:t>Free text question.</w:t>
      </w:r>
    </w:p>
    <w:p w14:paraId="2DA685B9" w14:textId="0E655BFE" w:rsidR="007455CA" w:rsidRDefault="007455CA" w:rsidP="004149DC"/>
    <w:p w14:paraId="3A339CBB" w14:textId="1C87E09B" w:rsidR="007455CA" w:rsidRPr="00A1486F" w:rsidRDefault="00EB2E97" w:rsidP="00A1486F">
      <w:pPr>
        <w:pStyle w:val="Heading5"/>
      </w:pPr>
      <w:r w:rsidRPr="00A1486F">
        <w:t xml:space="preserve">Table </w:t>
      </w:r>
      <w:r w:rsidR="003904F6" w:rsidRPr="00A1486F">
        <w:t>11</w:t>
      </w:r>
      <w:r w:rsidRPr="00A1486F">
        <w:t xml:space="preserve">: </w:t>
      </w:r>
      <w:r w:rsidR="644941EF" w:rsidRPr="00A1486F">
        <w:t>Survey results</w:t>
      </w:r>
      <w:r w:rsidR="00E7139E" w:rsidRPr="00A1486F">
        <w:t xml:space="preserve"> </w:t>
      </w:r>
      <w:r w:rsidR="00B24B0D" w:rsidRPr="00A1486F">
        <w:t>—</w:t>
      </w:r>
      <w:r w:rsidR="00E7139E" w:rsidRPr="00A1486F">
        <w:t xml:space="preserve"> </w:t>
      </w:r>
      <w:r w:rsidR="644941EF" w:rsidRPr="00A1486F">
        <w:t>reasons to ride</w:t>
      </w:r>
    </w:p>
    <w:p w14:paraId="53966B6C" w14:textId="4E8467DA" w:rsidR="00AC37AA" w:rsidRPr="00222418" w:rsidRDefault="009A742F" w:rsidP="00AC37AA">
      <w:pPr>
        <w:rPr>
          <w:rStyle w:val="Emphasis"/>
          <w:rFonts w:eastAsiaTheme="minorHAnsi"/>
          <w:i w:val="0"/>
          <w:iCs w:val="0"/>
        </w:rPr>
      </w:pPr>
      <w:r w:rsidRPr="00222418">
        <w:rPr>
          <w:rStyle w:val="Emphasis"/>
          <w:rFonts w:eastAsiaTheme="minorHAnsi"/>
          <w:i w:val="0"/>
          <w:iCs w:val="0"/>
        </w:rPr>
        <w:t>What might influence you to start riding a motorcycle? Select all that apply.</w:t>
      </w:r>
    </w:p>
    <w:tbl>
      <w:tblPr>
        <w:tblStyle w:val="TableGrid"/>
        <w:tblW w:w="0" w:type="auto"/>
        <w:tblLook w:val="04A0" w:firstRow="1" w:lastRow="0" w:firstColumn="1" w:lastColumn="0" w:noHBand="0" w:noVBand="1"/>
        <w:tblCaption w:val="Reasons to start riding motorcycle"/>
        <w:tblDescription w:val="A 3x10 table. The column headings are: influences, number (n) and percentage of respondents; row headings are: free or cheaper parking, shorter travel time and/or less traffic congestion compared to a motor vehicle, lower running costs compared to a motor vehicle, environmental benefits, health benefits, fun/enjoyment of being on a motorcycle, being part of a community of riders, something else and nonresponse."/>
      </w:tblPr>
      <w:tblGrid>
        <w:gridCol w:w="5709"/>
        <w:gridCol w:w="1657"/>
        <w:gridCol w:w="1979"/>
      </w:tblGrid>
      <w:tr w:rsidR="7D333DBE" w14:paraId="4C4F6D9F" w14:textId="77777777" w:rsidTr="0075265A">
        <w:trPr>
          <w:cantSplit/>
          <w:trHeight w:val="240"/>
          <w:tblHeader/>
        </w:trPr>
        <w:tc>
          <w:tcPr>
            <w:tcW w:w="5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D109A" w14:textId="0C75AA53" w:rsidR="7D333DBE" w:rsidRDefault="00C7578A" w:rsidP="004149DC">
            <w:pPr>
              <w:pStyle w:val="Normal-bold"/>
            </w:pPr>
            <w:bookmarkStart w:id="20" w:name="Title_Reasons_to_start_riding_motorcycle"/>
            <w:bookmarkEnd w:id="20"/>
            <w:r>
              <w:t>Influences</w:t>
            </w:r>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FFC8D" w14:textId="0038F577" w:rsidR="3B72F796" w:rsidRPr="00EA332D" w:rsidRDefault="000B3FD6" w:rsidP="004149DC">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7FFD3" w14:textId="6DBF96A1" w:rsidR="3B72F796" w:rsidRPr="00EA332D" w:rsidRDefault="000B3FD6" w:rsidP="004149DC">
            <w:pPr>
              <w:pStyle w:val="Table-bold"/>
            </w:pPr>
            <w:r w:rsidRPr="000B3FD6">
              <w:t>Percentage of respondents</w:t>
            </w:r>
          </w:p>
        </w:tc>
      </w:tr>
      <w:tr w:rsidR="7D333DBE" w14:paraId="5D0E6046"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169E258A" w14:textId="56C9A721" w:rsidR="7D333DBE" w:rsidRPr="001343F6" w:rsidRDefault="7D333DBE" w:rsidP="004149DC">
            <w:pPr>
              <w:rPr>
                <w:b/>
                <w:bCs/>
              </w:rPr>
            </w:pPr>
            <w:r w:rsidRPr="001343F6">
              <w:rPr>
                <w:b/>
                <w:bCs/>
              </w:rPr>
              <w:t>Free or cheaper parking</w:t>
            </w:r>
          </w:p>
        </w:tc>
        <w:tc>
          <w:tcPr>
            <w:tcW w:w="1657" w:type="dxa"/>
            <w:tcBorders>
              <w:top w:val="single" w:sz="4" w:space="0" w:color="auto"/>
              <w:left w:val="single" w:sz="4" w:space="0" w:color="auto"/>
              <w:bottom w:val="single" w:sz="4" w:space="0" w:color="auto"/>
              <w:right w:val="single" w:sz="4" w:space="0" w:color="auto"/>
            </w:tcBorders>
          </w:tcPr>
          <w:p w14:paraId="58C33A35" w14:textId="1B309C55" w:rsidR="7D333DBE" w:rsidRDefault="0F72DF21" w:rsidP="00AC37AA">
            <w:pPr>
              <w:pStyle w:val="Table-Number"/>
            </w:pPr>
            <w:r w:rsidRPr="0F72DF21">
              <w:t>84</w:t>
            </w:r>
          </w:p>
        </w:tc>
        <w:tc>
          <w:tcPr>
            <w:tcW w:w="1979" w:type="dxa"/>
            <w:tcBorders>
              <w:top w:val="single" w:sz="4" w:space="0" w:color="auto"/>
              <w:left w:val="single" w:sz="4" w:space="0" w:color="auto"/>
              <w:bottom w:val="single" w:sz="4" w:space="0" w:color="auto"/>
              <w:right w:val="single" w:sz="4" w:space="0" w:color="auto"/>
            </w:tcBorders>
          </w:tcPr>
          <w:p w14:paraId="4D62ED34" w14:textId="574BF07A" w:rsidR="7D333DBE" w:rsidRDefault="007008BB" w:rsidP="00AC37AA">
            <w:pPr>
              <w:pStyle w:val="Table-Number"/>
            </w:pPr>
            <w:r>
              <w:t>49</w:t>
            </w:r>
            <w:r w:rsidR="0F72DF21" w:rsidRPr="0F72DF21">
              <w:t>%</w:t>
            </w:r>
          </w:p>
        </w:tc>
      </w:tr>
      <w:tr w:rsidR="7D333DBE" w14:paraId="0BBCFAD4"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22D83395" w14:textId="043F0EC0" w:rsidR="7D333DBE" w:rsidRPr="001343F6" w:rsidRDefault="7D333DBE" w:rsidP="004149DC">
            <w:pPr>
              <w:rPr>
                <w:b/>
                <w:bCs/>
              </w:rPr>
            </w:pPr>
            <w:r w:rsidRPr="001343F6">
              <w:rPr>
                <w:b/>
                <w:bCs/>
              </w:rPr>
              <w:t>Shorter travel time and/or less traffic congestion compared to a motor vehicle</w:t>
            </w:r>
          </w:p>
        </w:tc>
        <w:tc>
          <w:tcPr>
            <w:tcW w:w="1657" w:type="dxa"/>
            <w:tcBorders>
              <w:top w:val="single" w:sz="4" w:space="0" w:color="auto"/>
              <w:left w:val="single" w:sz="4" w:space="0" w:color="auto"/>
              <w:bottom w:val="single" w:sz="4" w:space="0" w:color="auto"/>
              <w:right w:val="single" w:sz="4" w:space="0" w:color="auto"/>
            </w:tcBorders>
          </w:tcPr>
          <w:p w14:paraId="7E476DAB" w14:textId="497ABBA2" w:rsidR="7D333DBE" w:rsidRDefault="0F72DF21" w:rsidP="00AC37AA">
            <w:pPr>
              <w:pStyle w:val="Table-Number"/>
            </w:pPr>
            <w:r w:rsidRPr="0F72DF21">
              <w:t>89</w:t>
            </w:r>
          </w:p>
        </w:tc>
        <w:tc>
          <w:tcPr>
            <w:tcW w:w="1979" w:type="dxa"/>
            <w:tcBorders>
              <w:top w:val="single" w:sz="4" w:space="0" w:color="auto"/>
              <w:left w:val="single" w:sz="4" w:space="0" w:color="auto"/>
              <w:bottom w:val="single" w:sz="4" w:space="0" w:color="auto"/>
              <w:right w:val="single" w:sz="4" w:space="0" w:color="auto"/>
            </w:tcBorders>
          </w:tcPr>
          <w:p w14:paraId="0FD6B030" w14:textId="067217B9" w:rsidR="7D333DBE" w:rsidRDefault="007008BB" w:rsidP="00AC37AA">
            <w:pPr>
              <w:pStyle w:val="Table-Number"/>
            </w:pPr>
            <w:r>
              <w:t>51</w:t>
            </w:r>
            <w:r w:rsidR="0F72DF21" w:rsidRPr="0F72DF21">
              <w:t>%</w:t>
            </w:r>
          </w:p>
        </w:tc>
      </w:tr>
      <w:tr w:rsidR="7D333DBE" w14:paraId="1DA02F49"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53E64E5C" w14:textId="16D0EE1C" w:rsidR="7D333DBE" w:rsidRPr="001343F6" w:rsidRDefault="7D333DBE" w:rsidP="004149DC">
            <w:pPr>
              <w:rPr>
                <w:b/>
                <w:bCs/>
              </w:rPr>
            </w:pPr>
            <w:r w:rsidRPr="001343F6">
              <w:rPr>
                <w:b/>
                <w:bCs/>
              </w:rPr>
              <w:t>Lower running costs compared to a motor vehicle</w:t>
            </w:r>
          </w:p>
        </w:tc>
        <w:tc>
          <w:tcPr>
            <w:tcW w:w="1657" w:type="dxa"/>
            <w:tcBorders>
              <w:top w:val="single" w:sz="4" w:space="0" w:color="auto"/>
              <w:left w:val="single" w:sz="4" w:space="0" w:color="auto"/>
              <w:bottom w:val="single" w:sz="4" w:space="0" w:color="auto"/>
              <w:right w:val="single" w:sz="4" w:space="0" w:color="auto"/>
            </w:tcBorders>
          </w:tcPr>
          <w:p w14:paraId="16EC53DC" w14:textId="4893A8C0" w:rsidR="7D333DBE" w:rsidRDefault="0F72DF21" w:rsidP="00AC37AA">
            <w:pPr>
              <w:pStyle w:val="Table-Number"/>
            </w:pPr>
            <w:r w:rsidRPr="0F72DF21">
              <w:t>85</w:t>
            </w:r>
          </w:p>
        </w:tc>
        <w:tc>
          <w:tcPr>
            <w:tcW w:w="1979" w:type="dxa"/>
            <w:tcBorders>
              <w:top w:val="single" w:sz="4" w:space="0" w:color="auto"/>
              <w:left w:val="single" w:sz="4" w:space="0" w:color="auto"/>
              <w:bottom w:val="single" w:sz="4" w:space="0" w:color="auto"/>
              <w:right w:val="single" w:sz="4" w:space="0" w:color="auto"/>
            </w:tcBorders>
          </w:tcPr>
          <w:p w14:paraId="33D27529" w14:textId="120DDF26" w:rsidR="7D333DBE" w:rsidRDefault="007008BB" w:rsidP="00AC37AA">
            <w:pPr>
              <w:pStyle w:val="Table-Number"/>
            </w:pPr>
            <w:r>
              <w:t>49</w:t>
            </w:r>
            <w:r w:rsidR="0F72DF21" w:rsidRPr="0F72DF21">
              <w:t>%</w:t>
            </w:r>
          </w:p>
        </w:tc>
      </w:tr>
      <w:tr w:rsidR="7D333DBE" w14:paraId="6B96DF0F"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7DD80962" w14:textId="2F6B136B" w:rsidR="7D333DBE" w:rsidRPr="001343F6" w:rsidRDefault="7D333DBE" w:rsidP="004149DC">
            <w:pPr>
              <w:rPr>
                <w:b/>
                <w:bCs/>
              </w:rPr>
            </w:pPr>
            <w:r w:rsidRPr="001343F6">
              <w:rPr>
                <w:b/>
                <w:bCs/>
              </w:rPr>
              <w:t>Environmental benefits</w:t>
            </w:r>
          </w:p>
        </w:tc>
        <w:tc>
          <w:tcPr>
            <w:tcW w:w="1657" w:type="dxa"/>
            <w:tcBorders>
              <w:top w:val="single" w:sz="4" w:space="0" w:color="auto"/>
              <w:left w:val="single" w:sz="4" w:space="0" w:color="auto"/>
              <w:bottom w:val="single" w:sz="4" w:space="0" w:color="auto"/>
              <w:right w:val="single" w:sz="4" w:space="0" w:color="auto"/>
            </w:tcBorders>
          </w:tcPr>
          <w:p w14:paraId="653CCF93" w14:textId="27DF27A6" w:rsidR="7D333DBE" w:rsidRDefault="0F72DF21" w:rsidP="00AC37AA">
            <w:pPr>
              <w:pStyle w:val="Table-Number"/>
            </w:pPr>
            <w:r w:rsidRPr="0F72DF21">
              <w:t>65</w:t>
            </w:r>
          </w:p>
        </w:tc>
        <w:tc>
          <w:tcPr>
            <w:tcW w:w="1979" w:type="dxa"/>
            <w:tcBorders>
              <w:top w:val="single" w:sz="4" w:space="0" w:color="auto"/>
              <w:left w:val="single" w:sz="4" w:space="0" w:color="auto"/>
              <w:bottom w:val="single" w:sz="4" w:space="0" w:color="auto"/>
              <w:right w:val="single" w:sz="4" w:space="0" w:color="auto"/>
            </w:tcBorders>
          </w:tcPr>
          <w:p w14:paraId="52B23F3A" w14:textId="0E6985B8" w:rsidR="7D333DBE" w:rsidRDefault="007008BB" w:rsidP="00AC37AA">
            <w:pPr>
              <w:pStyle w:val="Table-Number"/>
            </w:pPr>
            <w:r>
              <w:t>36</w:t>
            </w:r>
            <w:r w:rsidR="0F72DF21" w:rsidRPr="0F72DF21">
              <w:t>%</w:t>
            </w:r>
          </w:p>
        </w:tc>
      </w:tr>
      <w:tr w:rsidR="7D333DBE" w14:paraId="463A0FA1"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3EF9E0C2" w14:textId="09CFC2DA" w:rsidR="7D333DBE" w:rsidRPr="001343F6" w:rsidRDefault="7D333DBE" w:rsidP="004149DC">
            <w:pPr>
              <w:rPr>
                <w:b/>
                <w:bCs/>
              </w:rPr>
            </w:pPr>
            <w:r w:rsidRPr="001343F6">
              <w:rPr>
                <w:b/>
                <w:bCs/>
              </w:rPr>
              <w:t>Health benefits</w:t>
            </w:r>
          </w:p>
        </w:tc>
        <w:tc>
          <w:tcPr>
            <w:tcW w:w="1657" w:type="dxa"/>
            <w:tcBorders>
              <w:top w:val="single" w:sz="4" w:space="0" w:color="auto"/>
              <w:left w:val="single" w:sz="4" w:space="0" w:color="auto"/>
              <w:bottom w:val="single" w:sz="4" w:space="0" w:color="auto"/>
              <w:right w:val="single" w:sz="4" w:space="0" w:color="auto"/>
            </w:tcBorders>
          </w:tcPr>
          <w:p w14:paraId="206C3DEC" w14:textId="52D58FA7" w:rsidR="7D333DBE" w:rsidRDefault="0F72DF21" w:rsidP="00AC37AA">
            <w:pPr>
              <w:pStyle w:val="Table-Number"/>
            </w:pPr>
            <w:r w:rsidRPr="0F72DF21">
              <w:t>23</w:t>
            </w:r>
          </w:p>
        </w:tc>
        <w:tc>
          <w:tcPr>
            <w:tcW w:w="1979" w:type="dxa"/>
            <w:tcBorders>
              <w:top w:val="single" w:sz="4" w:space="0" w:color="auto"/>
              <w:left w:val="single" w:sz="4" w:space="0" w:color="auto"/>
              <w:bottom w:val="single" w:sz="4" w:space="0" w:color="auto"/>
              <w:right w:val="single" w:sz="4" w:space="0" w:color="auto"/>
            </w:tcBorders>
          </w:tcPr>
          <w:p w14:paraId="73FC4412" w14:textId="7B7BF559" w:rsidR="7D333DBE" w:rsidRDefault="007008BB" w:rsidP="00AC37AA">
            <w:pPr>
              <w:pStyle w:val="Table-Number"/>
            </w:pPr>
            <w:r>
              <w:t>14</w:t>
            </w:r>
            <w:r w:rsidR="0F72DF21" w:rsidRPr="0F72DF21">
              <w:t>%</w:t>
            </w:r>
          </w:p>
        </w:tc>
      </w:tr>
      <w:tr w:rsidR="7D333DBE" w14:paraId="7EA85D1A"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4743A0D0" w14:textId="22DDF69E" w:rsidR="7D333DBE" w:rsidRPr="001343F6" w:rsidRDefault="7D333DBE" w:rsidP="004149DC">
            <w:pPr>
              <w:rPr>
                <w:b/>
                <w:bCs/>
              </w:rPr>
            </w:pPr>
            <w:r w:rsidRPr="001343F6">
              <w:rPr>
                <w:b/>
                <w:bCs/>
              </w:rPr>
              <w:t>Fun/enjoyment of being on a motorcycle</w:t>
            </w:r>
          </w:p>
        </w:tc>
        <w:tc>
          <w:tcPr>
            <w:tcW w:w="1657" w:type="dxa"/>
            <w:tcBorders>
              <w:top w:val="single" w:sz="4" w:space="0" w:color="auto"/>
              <w:left w:val="single" w:sz="4" w:space="0" w:color="auto"/>
              <w:bottom w:val="single" w:sz="4" w:space="0" w:color="auto"/>
              <w:right w:val="single" w:sz="4" w:space="0" w:color="auto"/>
            </w:tcBorders>
          </w:tcPr>
          <w:p w14:paraId="2FFBBA5F" w14:textId="74DDAF33" w:rsidR="7D333DBE" w:rsidRDefault="0F72DF21" w:rsidP="00AC37AA">
            <w:pPr>
              <w:pStyle w:val="Table-Number"/>
            </w:pPr>
            <w:r w:rsidRPr="0F72DF21">
              <w:t>93</w:t>
            </w:r>
          </w:p>
        </w:tc>
        <w:tc>
          <w:tcPr>
            <w:tcW w:w="1979" w:type="dxa"/>
            <w:tcBorders>
              <w:top w:val="single" w:sz="4" w:space="0" w:color="auto"/>
              <w:left w:val="single" w:sz="4" w:space="0" w:color="auto"/>
              <w:bottom w:val="single" w:sz="4" w:space="0" w:color="auto"/>
              <w:right w:val="single" w:sz="4" w:space="0" w:color="auto"/>
            </w:tcBorders>
          </w:tcPr>
          <w:p w14:paraId="2B66E541" w14:textId="2F8D5DA1" w:rsidR="7D333DBE" w:rsidRDefault="007008BB" w:rsidP="00AC37AA">
            <w:pPr>
              <w:pStyle w:val="Table-Number"/>
            </w:pPr>
            <w:r>
              <w:t>55</w:t>
            </w:r>
            <w:r w:rsidR="0F72DF21" w:rsidRPr="0F72DF21">
              <w:t>%</w:t>
            </w:r>
          </w:p>
        </w:tc>
      </w:tr>
      <w:tr w:rsidR="7D333DBE" w14:paraId="1E1F1F80"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28849E86" w14:textId="0D8057C2" w:rsidR="7D333DBE" w:rsidRPr="001343F6" w:rsidRDefault="7D333DBE" w:rsidP="004149DC">
            <w:pPr>
              <w:rPr>
                <w:b/>
                <w:bCs/>
              </w:rPr>
            </w:pPr>
            <w:r w:rsidRPr="001343F6">
              <w:rPr>
                <w:b/>
                <w:bCs/>
              </w:rPr>
              <w:t>Being part of a community of riders</w:t>
            </w:r>
          </w:p>
        </w:tc>
        <w:tc>
          <w:tcPr>
            <w:tcW w:w="1657" w:type="dxa"/>
            <w:tcBorders>
              <w:top w:val="single" w:sz="4" w:space="0" w:color="auto"/>
              <w:left w:val="single" w:sz="4" w:space="0" w:color="auto"/>
              <w:bottom w:val="single" w:sz="4" w:space="0" w:color="auto"/>
              <w:right w:val="single" w:sz="4" w:space="0" w:color="auto"/>
            </w:tcBorders>
          </w:tcPr>
          <w:p w14:paraId="3D471E9A" w14:textId="0F3CBA3E" w:rsidR="7D333DBE" w:rsidRDefault="0F72DF21" w:rsidP="00AC37AA">
            <w:pPr>
              <w:pStyle w:val="Table-Number"/>
            </w:pPr>
            <w:r w:rsidRPr="0F72DF21">
              <w:t>37</w:t>
            </w:r>
          </w:p>
        </w:tc>
        <w:tc>
          <w:tcPr>
            <w:tcW w:w="1979" w:type="dxa"/>
            <w:tcBorders>
              <w:top w:val="single" w:sz="4" w:space="0" w:color="auto"/>
              <w:left w:val="single" w:sz="4" w:space="0" w:color="auto"/>
              <w:bottom w:val="single" w:sz="4" w:space="0" w:color="auto"/>
              <w:right w:val="single" w:sz="4" w:space="0" w:color="auto"/>
            </w:tcBorders>
          </w:tcPr>
          <w:p w14:paraId="4E9D59A3" w14:textId="55BCE24E" w:rsidR="7D333DBE" w:rsidRDefault="007008BB" w:rsidP="00AC37AA">
            <w:pPr>
              <w:pStyle w:val="Table-Number"/>
            </w:pPr>
            <w:r>
              <w:t>21</w:t>
            </w:r>
            <w:r w:rsidR="0F72DF21" w:rsidRPr="0F72DF21">
              <w:t>%</w:t>
            </w:r>
          </w:p>
        </w:tc>
      </w:tr>
      <w:tr w:rsidR="7D333DBE" w14:paraId="4E41E403"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472E12CA" w14:textId="3EC28F88" w:rsidR="7D333DBE" w:rsidRPr="001343F6" w:rsidRDefault="7D333DBE" w:rsidP="004149DC">
            <w:pPr>
              <w:rPr>
                <w:b/>
                <w:bCs/>
              </w:rPr>
            </w:pPr>
            <w:r w:rsidRPr="001343F6">
              <w:rPr>
                <w:b/>
                <w:bCs/>
              </w:rPr>
              <w:t>None of the above</w:t>
            </w:r>
          </w:p>
        </w:tc>
        <w:tc>
          <w:tcPr>
            <w:tcW w:w="1657" w:type="dxa"/>
            <w:tcBorders>
              <w:top w:val="single" w:sz="4" w:space="0" w:color="auto"/>
              <w:left w:val="single" w:sz="4" w:space="0" w:color="auto"/>
              <w:bottom w:val="single" w:sz="4" w:space="0" w:color="auto"/>
              <w:right w:val="single" w:sz="4" w:space="0" w:color="auto"/>
            </w:tcBorders>
          </w:tcPr>
          <w:p w14:paraId="32940C7D" w14:textId="5D7EA1A6" w:rsidR="7D333DBE" w:rsidRDefault="0F72DF21" w:rsidP="00AC37AA">
            <w:pPr>
              <w:pStyle w:val="Table-Number"/>
            </w:pPr>
            <w:r w:rsidRPr="0F72DF21">
              <w:t>13</w:t>
            </w:r>
          </w:p>
        </w:tc>
        <w:tc>
          <w:tcPr>
            <w:tcW w:w="1979" w:type="dxa"/>
            <w:tcBorders>
              <w:top w:val="single" w:sz="4" w:space="0" w:color="auto"/>
              <w:left w:val="single" w:sz="4" w:space="0" w:color="auto"/>
              <w:bottom w:val="single" w:sz="4" w:space="0" w:color="auto"/>
              <w:right w:val="single" w:sz="4" w:space="0" w:color="auto"/>
            </w:tcBorders>
          </w:tcPr>
          <w:p w14:paraId="25A68CAD" w14:textId="21ECEE6B" w:rsidR="7D333DBE" w:rsidRDefault="007008BB" w:rsidP="00AC37AA">
            <w:pPr>
              <w:pStyle w:val="Table-Number"/>
            </w:pPr>
            <w:r>
              <w:t>7</w:t>
            </w:r>
            <w:r w:rsidR="0F72DF21" w:rsidRPr="0F72DF21">
              <w:t>%</w:t>
            </w:r>
          </w:p>
        </w:tc>
      </w:tr>
      <w:tr w:rsidR="7D333DBE" w14:paraId="73639C88"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15EC09AF" w14:textId="2576780A" w:rsidR="7D333DBE" w:rsidRPr="001343F6" w:rsidRDefault="7D333DBE" w:rsidP="004149DC">
            <w:pPr>
              <w:rPr>
                <w:b/>
                <w:bCs/>
              </w:rPr>
            </w:pPr>
            <w:r w:rsidRPr="001343F6">
              <w:rPr>
                <w:b/>
                <w:bCs/>
              </w:rPr>
              <w:t>Something else</w:t>
            </w:r>
          </w:p>
        </w:tc>
        <w:tc>
          <w:tcPr>
            <w:tcW w:w="1657" w:type="dxa"/>
            <w:tcBorders>
              <w:top w:val="single" w:sz="4" w:space="0" w:color="auto"/>
              <w:left w:val="single" w:sz="4" w:space="0" w:color="auto"/>
              <w:bottom w:val="single" w:sz="4" w:space="0" w:color="auto"/>
              <w:right w:val="single" w:sz="4" w:space="0" w:color="auto"/>
            </w:tcBorders>
          </w:tcPr>
          <w:p w14:paraId="1DD62464" w14:textId="4F8C97C4" w:rsidR="7D333DBE" w:rsidRDefault="0F72DF21" w:rsidP="00AC37AA">
            <w:pPr>
              <w:pStyle w:val="Table-Number"/>
            </w:pPr>
            <w:r w:rsidRPr="0F72DF21">
              <w:t>31</w:t>
            </w:r>
          </w:p>
        </w:tc>
        <w:tc>
          <w:tcPr>
            <w:tcW w:w="1979" w:type="dxa"/>
            <w:tcBorders>
              <w:top w:val="single" w:sz="4" w:space="0" w:color="auto"/>
              <w:left w:val="single" w:sz="4" w:space="0" w:color="auto"/>
              <w:bottom w:val="single" w:sz="4" w:space="0" w:color="auto"/>
              <w:right w:val="single" w:sz="4" w:space="0" w:color="auto"/>
            </w:tcBorders>
          </w:tcPr>
          <w:p w14:paraId="2A16A341" w14:textId="69605DBD" w:rsidR="7D333DBE" w:rsidRDefault="007008BB" w:rsidP="00AC37AA">
            <w:pPr>
              <w:pStyle w:val="Table-Number"/>
            </w:pPr>
            <w:r>
              <w:t>17</w:t>
            </w:r>
            <w:r w:rsidR="0F72DF21" w:rsidRPr="0F72DF21">
              <w:t>%</w:t>
            </w:r>
          </w:p>
        </w:tc>
      </w:tr>
      <w:tr w:rsidR="001343F6" w14:paraId="6AB8FB95" w14:textId="77777777" w:rsidTr="000B3FD6">
        <w:trPr>
          <w:trHeight w:val="240"/>
        </w:trPr>
        <w:tc>
          <w:tcPr>
            <w:tcW w:w="5709" w:type="dxa"/>
            <w:tcBorders>
              <w:top w:val="single" w:sz="4" w:space="0" w:color="auto"/>
              <w:left w:val="single" w:sz="4" w:space="0" w:color="auto"/>
              <w:bottom w:val="single" w:sz="4" w:space="0" w:color="auto"/>
              <w:right w:val="single" w:sz="4" w:space="0" w:color="auto"/>
            </w:tcBorders>
          </w:tcPr>
          <w:p w14:paraId="47018688" w14:textId="5854F694" w:rsidR="001343F6" w:rsidRPr="001343F6" w:rsidRDefault="001343F6" w:rsidP="004149DC">
            <w:pPr>
              <w:rPr>
                <w:b/>
                <w:bCs/>
              </w:rPr>
            </w:pPr>
            <w:r>
              <w:rPr>
                <w:b/>
                <w:bCs/>
              </w:rPr>
              <w:t>Nonresponse</w:t>
            </w:r>
          </w:p>
        </w:tc>
        <w:tc>
          <w:tcPr>
            <w:tcW w:w="1657" w:type="dxa"/>
            <w:tcBorders>
              <w:top w:val="single" w:sz="4" w:space="0" w:color="auto"/>
              <w:left w:val="single" w:sz="4" w:space="0" w:color="auto"/>
              <w:bottom w:val="single" w:sz="4" w:space="0" w:color="auto"/>
              <w:right w:val="single" w:sz="4" w:space="0" w:color="auto"/>
            </w:tcBorders>
          </w:tcPr>
          <w:p w14:paraId="2092FCF4" w14:textId="5B8828B1" w:rsidR="001343F6" w:rsidRPr="0F72DF21" w:rsidRDefault="00791CC7" w:rsidP="00AC37AA">
            <w:pPr>
              <w:pStyle w:val="Table-Number"/>
            </w:pPr>
            <w:r>
              <w:t>24</w:t>
            </w:r>
          </w:p>
        </w:tc>
        <w:tc>
          <w:tcPr>
            <w:tcW w:w="1979" w:type="dxa"/>
            <w:tcBorders>
              <w:top w:val="single" w:sz="4" w:space="0" w:color="auto"/>
              <w:left w:val="single" w:sz="4" w:space="0" w:color="auto"/>
              <w:bottom w:val="single" w:sz="4" w:space="0" w:color="auto"/>
              <w:right w:val="single" w:sz="4" w:space="0" w:color="auto"/>
            </w:tcBorders>
          </w:tcPr>
          <w:p w14:paraId="41FEE58C" w14:textId="0DF85AAF" w:rsidR="001343F6" w:rsidRDefault="00791CC7" w:rsidP="00AC37AA">
            <w:pPr>
              <w:pStyle w:val="Table-Number"/>
            </w:pPr>
            <w:r>
              <w:t>13</w:t>
            </w:r>
            <w:r w:rsidR="007008BB">
              <w:t>%</w:t>
            </w:r>
          </w:p>
        </w:tc>
      </w:tr>
    </w:tbl>
    <w:p w14:paraId="03778D07" w14:textId="6BA9DBC7" w:rsidR="007455CA" w:rsidRPr="00600391" w:rsidRDefault="001343F6" w:rsidP="004149DC">
      <w:r>
        <w:rPr>
          <w:rFonts w:eastAsia="Times New Roman" w:cs="Times New Roman"/>
          <w:color w:val="000000" w:themeColor="text1"/>
          <w:szCs w:val="22"/>
        </w:rPr>
        <w:t>Base n =</w:t>
      </w:r>
      <w:r w:rsidR="007008BB">
        <w:rPr>
          <w:rFonts w:eastAsia="Times New Roman" w:cs="Times New Roman"/>
          <w:color w:val="000000" w:themeColor="text1"/>
          <w:szCs w:val="22"/>
        </w:rPr>
        <w:t xml:space="preserve"> 181</w:t>
      </w:r>
      <w:r w:rsidR="00546769">
        <w:rPr>
          <w:rFonts w:eastAsia="Times New Roman" w:cs="Times New Roman"/>
          <w:color w:val="000000" w:themeColor="text1"/>
          <w:szCs w:val="22"/>
        </w:rPr>
        <w:t>.</w:t>
      </w:r>
      <w:r w:rsidR="007008BB">
        <w:rPr>
          <w:rFonts w:eastAsia="Times New Roman" w:cs="Times New Roman"/>
          <w:color w:val="000000" w:themeColor="text1"/>
          <w:szCs w:val="22"/>
        </w:rPr>
        <w:t xml:space="preserve"> </w:t>
      </w:r>
      <w:r w:rsidR="7D333DBE" w:rsidRPr="7D333DBE">
        <w:rPr>
          <w:rFonts w:eastAsia="Times New Roman" w:cs="Times New Roman"/>
          <w:color w:val="000000" w:themeColor="text1"/>
          <w:szCs w:val="22"/>
        </w:rPr>
        <w:t xml:space="preserve">Question only shown to those who indicated ‘Yes’ or ‘Undecided’ </w:t>
      </w:r>
      <w:r w:rsidR="007455CA" w:rsidRPr="00600391">
        <w:t>to considering motorcycling as an option for their lifestyle (</w:t>
      </w:r>
      <w:r w:rsidR="007455CA" w:rsidRPr="00671B0F">
        <w:t xml:space="preserve">Table </w:t>
      </w:r>
      <w:r w:rsidR="003904F6">
        <w:t>28</w:t>
      </w:r>
      <w:r w:rsidR="007455CA" w:rsidRPr="00600391">
        <w:t>).</w:t>
      </w:r>
    </w:p>
    <w:p w14:paraId="42214EC4" w14:textId="342500DD" w:rsidR="007455CA" w:rsidRDefault="007455CA" w:rsidP="004149DC"/>
    <w:p w14:paraId="5002D60E" w14:textId="129A649D" w:rsidR="006F350E" w:rsidRPr="006F5534" w:rsidRDefault="28B4C113" w:rsidP="006F5534">
      <w:pPr>
        <w:rPr>
          <w:rStyle w:val="Strong"/>
        </w:rPr>
      </w:pPr>
      <w:r w:rsidRPr="0F72DF21">
        <w:rPr>
          <w:color w:val="000000" w:themeColor="text1"/>
        </w:rPr>
        <w:t>Of those who selected ‘Something else’, t</w:t>
      </w:r>
      <w:r w:rsidRPr="0F72DF21">
        <w:t xml:space="preserve">he </w:t>
      </w:r>
      <w:r w:rsidR="006F350E">
        <w:t xml:space="preserve">primary influencing factor was </w:t>
      </w:r>
      <w:r w:rsidR="006F350E">
        <w:rPr>
          <w:rStyle w:val="Normal-boldChar"/>
          <w:rFonts w:eastAsiaTheme="minorHAnsi"/>
        </w:rPr>
        <w:t>travelling</w:t>
      </w:r>
      <w:r w:rsidR="006F350E" w:rsidRPr="006F350E">
        <w:rPr>
          <w:rStyle w:val="Normal-boldChar"/>
          <w:rFonts w:eastAsiaTheme="minorHAnsi"/>
        </w:rPr>
        <w:t xml:space="preserve"> flexibility</w:t>
      </w:r>
      <w:r w:rsidR="00324A98">
        <w:t xml:space="preserve">. </w:t>
      </w:r>
      <w:r w:rsidR="006F350E">
        <w:t>Many of the respond</w:t>
      </w:r>
      <w:r w:rsidR="00E7139E">
        <w:t>ent</w:t>
      </w:r>
      <w:r w:rsidR="007008BB">
        <w:t>s</w:t>
      </w:r>
      <w:r w:rsidR="006F350E">
        <w:t xml:space="preserve"> consider </w:t>
      </w:r>
      <w:r w:rsidR="0F72DF21" w:rsidRPr="006F5534">
        <w:rPr>
          <w:rStyle w:val="Strong"/>
          <w:rFonts w:eastAsia="Arial" w:cs="Arial"/>
          <w:szCs w:val="22"/>
        </w:rPr>
        <w:t>motorcycling as an add</w:t>
      </w:r>
      <w:r w:rsidR="006F350E" w:rsidRPr="006F5534">
        <w:rPr>
          <w:rStyle w:val="Strong"/>
          <w:rFonts w:eastAsia="Arial" w:cs="Arial"/>
          <w:szCs w:val="22"/>
        </w:rPr>
        <w:t>-</w:t>
      </w:r>
      <w:r w:rsidR="0F72DF21" w:rsidRPr="006F5534">
        <w:rPr>
          <w:rStyle w:val="Strong"/>
          <w:rFonts w:eastAsia="Arial" w:cs="Arial"/>
          <w:szCs w:val="22"/>
        </w:rPr>
        <w:t>on to their</w:t>
      </w:r>
      <w:r w:rsidR="0F72DF21" w:rsidRPr="006F5534">
        <w:t xml:space="preserve"> </w:t>
      </w:r>
      <w:r w:rsidR="0F72DF21" w:rsidRPr="00324A98">
        <w:t>travel</w:t>
      </w:r>
      <w:r w:rsidR="006F350E" w:rsidRPr="00324A98">
        <w:t>l</w:t>
      </w:r>
      <w:r w:rsidR="0F72DF21" w:rsidRPr="00324A98">
        <w:t>ing flexibility</w:t>
      </w:r>
      <w:r w:rsidR="006F350E" w:rsidRPr="006F5534">
        <w:rPr>
          <w:rStyle w:val="Strong"/>
          <w:rFonts w:eastAsia="Arial" w:cs="Arial"/>
          <w:szCs w:val="22"/>
        </w:rPr>
        <w:t xml:space="preserve">, offering an alternative to driving a private car or using public transport where there is less flexibility due to financial costs, parking availability and set timetables for public transport. </w:t>
      </w:r>
      <w:r w:rsidR="00324A98">
        <w:rPr>
          <w:rStyle w:val="Strong"/>
          <w:rFonts w:eastAsia="Arial" w:cs="Arial"/>
          <w:szCs w:val="22"/>
        </w:rPr>
        <w:t xml:space="preserve">This response was consistent </w:t>
      </w:r>
      <w:r w:rsidR="00324A98">
        <w:t>w</w:t>
      </w:r>
      <w:r w:rsidR="00324A98" w:rsidRPr="0F72DF21">
        <w:rPr>
          <w:rStyle w:val="Strong"/>
          <w:rFonts w:eastAsia="Arial" w:cs="Arial"/>
          <w:szCs w:val="22"/>
        </w:rPr>
        <w:t xml:space="preserve">hether riding a </w:t>
      </w:r>
      <w:r w:rsidR="00324A98">
        <w:rPr>
          <w:rStyle w:val="Strong"/>
          <w:rFonts w:eastAsia="Arial" w:cs="Arial"/>
          <w:szCs w:val="22"/>
        </w:rPr>
        <w:t>motorcycle</w:t>
      </w:r>
      <w:r w:rsidR="00324A98" w:rsidRPr="0F72DF21">
        <w:rPr>
          <w:rStyle w:val="Strong"/>
          <w:rFonts w:eastAsia="Arial" w:cs="Arial"/>
          <w:szCs w:val="22"/>
        </w:rPr>
        <w:t xml:space="preserve"> is for pleasure, commuting or their sol</w:t>
      </w:r>
      <w:r w:rsidR="00324A98">
        <w:rPr>
          <w:rStyle w:val="Strong"/>
          <w:rFonts w:eastAsia="Arial" w:cs="Arial"/>
          <w:szCs w:val="22"/>
        </w:rPr>
        <w:t>e</w:t>
      </w:r>
      <w:r w:rsidR="00324A98" w:rsidRPr="0F72DF21">
        <w:rPr>
          <w:rStyle w:val="Strong"/>
          <w:rFonts w:eastAsia="Arial" w:cs="Arial"/>
          <w:szCs w:val="22"/>
        </w:rPr>
        <w:t xml:space="preserve"> transport method</w:t>
      </w:r>
      <w:r w:rsidR="00324A98">
        <w:t>.</w:t>
      </w:r>
    </w:p>
    <w:p w14:paraId="5507F61E" w14:textId="113CA007" w:rsidR="28B4C113" w:rsidRDefault="0F72DF21" w:rsidP="006F350E">
      <w:pPr>
        <w:pStyle w:val="Quote"/>
        <w:rPr>
          <w:rStyle w:val="Strong"/>
          <w:rFonts w:eastAsia="Arial" w:cs="Arial"/>
        </w:rPr>
      </w:pPr>
      <w:r w:rsidRPr="0F72DF21">
        <w:rPr>
          <w:rStyle w:val="Strong"/>
          <w:rFonts w:eastAsia="Arial" w:cs="Arial"/>
          <w:szCs w:val="22"/>
        </w:rPr>
        <w:t>“</w:t>
      </w:r>
      <w:r w:rsidR="00E7139E">
        <w:rPr>
          <w:rStyle w:val="Strong"/>
          <w:rFonts w:eastAsia="Arial" w:cs="Arial"/>
          <w:szCs w:val="22"/>
        </w:rPr>
        <w:t>Three</w:t>
      </w:r>
      <w:r w:rsidRPr="0F72DF21">
        <w:rPr>
          <w:rStyle w:val="Strong"/>
          <w:rFonts w:eastAsia="Arial" w:cs="Arial"/>
          <w:szCs w:val="22"/>
        </w:rPr>
        <w:t xml:space="preserve"> main reasons</w:t>
      </w:r>
      <w:r w:rsidR="00E7139E">
        <w:rPr>
          <w:rStyle w:val="Strong"/>
          <w:rFonts w:eastAsia="Arial" w:cs="Arial"/>
          <w:szCs w:val="22"/>
        </w:rPr>
        <w:t>.</w:t>
      </w:r>
      <w:r w:rsidRPr="0F72DF21">
        <w:rPr>
          <w:rStyle w:val="Strong"/>
          <w:rFonts w:eastAsia="Arial" w:cs="Arial"/>
          <w:szCs w:val="22"/>
        </w:rPr>
        <w:t xml:space="preserve"> </w:t>
      </w:r>
      <w:r w:rsidR="00E7139E">
        <w:rPr>
          <w:rStyle w:val="Strong"/>
          <w:rFonts w:eastAsia="Arial" w:cs="Arial"/>
          <w:szCs w:val="22"/>
        </w:rPr>
        <w:t>One,</w:t>
      </w:r>
      <w:r w:rsidRPr="0F72DF21">
        <w:rPr>
          <w:rStyle w:val="Strong"/>
          <w:rFonts w:eastAsia="Arial" w:cs="Arial"/>
          <w:szCs w:val="22"/>
        </w:rPr>
        <w:t xml:space="preserve"> I've always ridden motorcycles so convenient and faster</w:t>
      </w:r>
      <w:r w:rsidR="00E7139E">
        <w:rPr>
          <w:rStyle w:val="Strong"/>
          <w:rFonts w:eastAsia="Arial" w:cs="Arial"/>
          <w:szCs w:val="22"/>
        </w:rPr>
        <w:t>.</w:t>
      </w:r>
      <w:r w:rsidRPr="0F72DF21">
        <w:rPr>
          <w:rStyle w:val="Strong"/>
          <w:rFonts w:eastAsia="Arial" w:cs="Arial"/>
          <w:szCs w:val="22"/>
        </w:rPr>
        <w:t xml:space="preserve"> </w:t>
      </w:r>
      <w:r w:rsidR="00E7139E">
        <w:rPr>
          <w:rStyle w:val="Strong"/>
          <w:rFonts w:eastAsia="Arial" w:cs="Arial"/>
          <w:szCs w:val="22"/>
        </w:rPr>
        <w:t>Two,</w:t>
      </w:r>
      <w:r w:rsidRPr="0F72DF21">
        <w:rPr>
          <w:rStyle w:val="Strong"/>
          <w:rFonts w:eastAsia="Arial" w:cs="Arial"/>
          <w:szCs w:val="22"/>
        </w:rPr>
        <w:t xml:space="preserve"> I live at Nudgee beach</w:t>
      </w:r>
      <w:r w:rsidR="00E7139E">
        <w:rPr>
          <w:rStyle w:val="Strong"/>
          <w:rFonts w:eastAsia="Arial" w:cs="Arial"/>
          <w:szCs w:val="22"/>
        </w:rPr>
        <w:t xml:space="preserve"> —</w:t>
      </w:r>
      <w:r w:rsidRPr="0F72DF21">
        <w:rPr>
          <w:rStyle w:val="Strong"/>
          <w:rFonts w:eastAsia="Arial" w:cs="Arial"/>
          <w:szCs w:val="22"/>
        </w:rPr>
        <w:t xml:space="preserve"> there's only </w:t>
      </w:r>
      <w:r w:rsidR="00E7139E">
        <w:rPr>
          <w:rStyle w:val="Strong"/>
          <w:rFonts w:eastAsia="Arial" w:cs="Arial"/>
          <w:szCs w:val="22"/>
        </w:rPr>
        <w:t>three</w:t>
      </w:r>
      <w:r w:rsidRPr="0F72DF21">
        <w:rPr>
          <w:rStyle w:val="Strong"/>
          <w:rFonts w:eastAsia="Arial" w:cs="Arial"/>
          <w:szCs w:val="22"/>
        </w:rPr>
        <w:t xml:space="preserve"> buses a day! </w:t>
      </w:r>
      <w:r w:rsidR="00E7139E">
        <w:rPr>
          <w:rStyle w:val="Strong"/>
          <w:rFonts w:eastAsia="Arial" w:cs="Arial"/>
          <w:szCs w:val="22"/>
        </w:rPr>
        <w:t>Three,</w:t>
      </w:r>
      <w:r w:rsidRPr="0F72DF21">
        <w:rPr>
          <w:rStyle w:val="Strong"/>
          <w:rFonts w:eastAsia="Arial" w:cs="Arial"/>
          <w:szCs w:val="22"/>
        </w:rPr>
        <w:t xml:space="preserve"> cost for secure motorcycle parking in the city is similar to public transport cost</w:t>
      </w:r>
      <w:r w:rsidR="00E7139E">
        <w:rPr>
          <w:rStyle w:val="Strong"/>
          <w:rFonts w:eastAsia="Arial" w:cs="Arial"/>
          <w:szCs w:val="22"/>
        </w:rPr>
        <w:t xml:space="preserve">, </w:t>
      </w:r>
      <w:r w:rsidRPr="0F72DF21">
        <w:rPr>
          <w:rStyle w:val="Strong"/>
          <w:rFonts w:eastAsia="Arial" w:cs="Arial"/>
          <w:szCs w:val="22"/>
        </w:rPr>
        <w:t>$8 per day”.</w:t>
      </w:r>
    </w:p>
    <w:p w14:paraId="7A9971B5" w14:textId="4258B0AA" w:rsidR="28B4C113" w:rsidRDefault="0F72DF21" w:rsidP="006F350E">
      <w:pPr>
        <w:pStyle w:val="Quote"/>
        <w:rPr>
          <w:rStyle w:val="Strong"/>
          <w:rFonts w:eastAsia="Arial" w:cs="Arial"/>
        </w:rPr>
      </w:pPr>
      <w:r w:rsidRPr="0F72DF21">
        <w:rPr>
          <w:rStyle w:val="Strong"/>
          <w:rFonts w:eastAsia="Times New Roman" w:cs="Times New Roman"/>
          <w:szCs w:val="22"/>
        </w:rPr>
        <w:t>“</w:t>
      </w:r>
      <w:r w:rsidRPr="0F72DF21">
        <w:rPr>
          <w:rStyle w:val="Strong"/>
          <w:rFonts w:eastAsia="Arial" w:cs="Arial"/>
          <w:szCs w:val="22"/>
        </w:rPr>
        <w:t>Taking a car seems excessive when it's just me. Public transport doubles or triples my travel time and costs are high for the inconvenience. Also enjoy getting out with friends for a social ride”.</w:t>
      </w:r>
    </w:p>
    <w:p w14:paraId="3A40EC15" w14:textId="668295C1" w:rsidR="0F72DF21" w:rsidRDefault="0F72DF21" w:rsidP="004149DC">
      <w:pPr>
        <w:rPr>
          <w:rStyle w:val="Strong"/>
          <w:rFonts w:eastAsia="Arial" w:cs="Arial"/>
        </w:rPr>
      </w:pPr>
    </w:p>
    <w:p w14:paraId="6B599CB8" w14:textId="26044C35" w:rsidR="007455CA" w:rsidRPr="00A1486F" w:rsidRDefault="00EB2E97" w:rsidP="00A1486F">
      <w:pPr>
        <w:pStyle w:val="Heading5"/>
      </w:pPr>
      <w:r w:rsidRPr="00A1486F">
        <w:lastRenderedPageBreak/>
        <w:t>Table 1</w:t>
      </w:r>
      <w:r w:rsidR="003904F6" w:rsidRPr="00A1486F">
        <w:t>2</w:t>
      </w:r>
      <w:r w:rsidRPr="00A1486F">
        <w:t xml:space="preserve">: </w:t>
      </w:r>
      <w:r w:rsidR="644941EF" w:rsidRPr="00A1486F">
        <w:t>Survey results</w:t>
      </w:r>
      <w:r w:rsidR="00E7139E" w:rsidRPr="00A1486F">
        <w:t xml:space="preserve"> </w:t>
      </w:r>
      <w:r w:rsidR="00B24B0D" w:rsidRPr="00A1486F">
        <w:t>—</w:t>
      </w:r>
      <w:r w:rsidR="00E7139E" w:rsidRPr="00A1486F">
        <w:t xml:space="preserve"> </w:t>
      </w:r>
      <w:r w:rsidR="644941EF" w:rsidRPr="00A1486F">
        <w:t>reasons to ride</w:t>
      </w:r>
    </w:p>
    <w:p w14:paraId="1F3BB7C2" w14:textId="4812A5E3" w:rsidR="00AC37AA" w:rsidRPr="007812FF" w:rsidRDefault="009A742F" w:rsidP="00AC37AA">
      <w:pPr>
        <w:rPr>
          <w:rStyle w:val="Emphasis"/>
          <w:rFonts w:eastAsiaTheme="minorHAnsi"/>
          <w:i w:val="0"/>
          <w:iCs w:val="0"/>
        </w:rPr>
      </w:pPr>
      <w:r w:rsidRPr="007812FF">
        <w:rPr>
          <w:rStyle w:val="Emphasis"/>
          <w:rFonts w:eastAsiaTheme="minorHAnsi"/>
          <w:i w:val="0"/>
          <w:iCs w:val="0"/>
        </w:rPr>
        <w:t>Should you get into riding a motorcycle, what type of use would you consider? Select all that apply.</w:t>
      </w:r>
    </w:p>
    <w:tbl>
      <w:tblPr>
        <w:tblStyle w:val="TableGrid"/>
        <w:tblW w:w="0" w:type="auto"/>
        <w:tblLook w:val="04A0" w:firstRow="1" w:lastRow="0" w:firstColumn="1" w:lastColumn="0" w:noHBand="0" w:noVBand="1"/>
        <w:tblCaption w:val="Potential motorcycle use"/>
        <w:tblDescription w:val="A 3x6 table. The column headings are: types of riding, number (n) and percentage of respondents; row headings are: short trips such as those around my neighbourhood, long-distance trips such as travel between cities or inter-state, leisure cruising such as weekend rides either alone or as part of a group, communting to work and nonresponse."/>
      </w:tblPr>
      <w:tblGrid>
        <w:gridCol w:w="5713"/>
        <w:gridCol w:w="1653"/>
        <w:gridCol w:w="1979"/>
      </w:tblGrid>
      <w:tr w:rsidR="007008BB" w14:paraId="30474C8A" w14:textId="77777777" w:rsidTr="0075265A">
        <w:trPr>
          <w:cantSplit/>
          <w:trHeight w:val="240"/>
          <w:tblHeader/>
        </w:trPr>
        <w:tc>
          <w:tcPr>
            <w:tcW w:w="5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E8621" w14:textId="76D1D570" w:rsidR="007008BB" w:rsidRDefault="00C7578A" w:rsidP="007008BB">
            <w:pPr>
              <w:pStyle w:val="Normal-bold"/>
            </w:pPr>
            <w:bookmarkStart w:id="21" w:name="Title_Potential_motorcycle_use"/>
            <w:bookmarkEnd w:id="21"/>
            <w:r>
              <w:t>Types of riding</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F0DE5" w14:textId="35892815" w:rsidR="007008BB" w:rsidRPr="00EA332D" w:rsidRDefault="007008BB" w:rsidP="007008BB">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1FDED" w14:textId="722C21D5" w:rsidR="007008BB" w:rsidRPr="00EA332D" w:rsidRDefault="007008BB" w:rsidP="007008BB">
            <w:pPr>
              <w:pStyle w:val="Table-bold"/>
            </w:pPr>
            <w:r w:rsidRPr="000B3FD6">
              <w:t>Percentage of respondents</w:t>
            </w:r>
          </w:p>
        </w:tc>
      </w:tr>
      <w:tr w:rsidR="7D333DBE" w14:paraId="452E37AA" w14:textId="77777777" w:rsidTr="007008BB">
        <w:trPr>
          <w:trHeight w:val="240"/>
        </w:trPr>
        <w:tc>
          <w:tcPr>
            <w:tcW w:w="5713" w:type="dxa"/>
            <w:tcBorders>
              <w:top w:val="single" w:sz="4" w:space="0" w:color="auto"/>
              <w:left w:val="single" w:sz="4" w:space="0" w:color="auto"/>
              <w:bottom w:val="single" w:sz="4" w:space="0" w:color="auto"/>
              <w:right w:val="single" w:sz="4" w:space="0" w:color="auto"/>
            </w:tcBorders>
          </w:tcPr>
          <w:p w14:paraId="66A44669" w14:textId="61B371A1" w:rsidR="7D333DBE" w:rsidRPr="007008BB" w:rsidRDefault="7D333DBE" w:rsidP="004149DC">
            <w:pPr>
              <w:rPr>
                <w:b/>
                <w:bCs/>
              </w:rPr>
            </w:pPr>
            <w:r w:rsidRPr="007008BB">
              <w:rPr>
                <w:b/>
                <w:bCs/>
              </w:rPr>
              <w:t>Short trips, such as those around my neighbourhood</w:t>
            </w:r>
          </w:p>
        </w:tc>
        <w:tc>
          <w:tcPr>
            <w:tcW w:w="1653" w:type="dxa"/>
            <w:tcBorders>
              <w:top w:val="single" w:sz="4" w:space="0" w:color="auto"/>
              <w:left w:val="single" w:sz="4" w:space="0" w:color="auto"/>
              <w:bottom w:val="single" w:sz="4" w:space="0" w:color="auto"/>
              <w:right w:val="single" w:sz="4" w:space="0" w:color="auto"/>
            </w:tcBorders>
          </w:tcPr>
          <w:p w14:paraId="22E619E0" w14:textId="272B1694" w:rsidR="7D333DBE" w:rsidRDefault="0F72DF21" w:rsidP="00AC37AA">
            <w:pPr>
              <w:pStyle w:val="Table-Number"/>
            </w:pPr>
            <w:r w:rsidRPr="0F72DF21">
              <w:t>106</w:t>
            </w:r>
          </w:p>
        </w:tc>
        <w:tc>
          <w:tcPr>
            <w:tcW w:w="1979" w:type="dxa"/>
            <w:tcBorders>
              <w:top w:val="single" w:sz="4" w:space="0" w:color="auto"/>
              <w:left w:val="single" w:sz="4" w:space="0" w:color="auto"/>
              <w:bottom w:val="single" w:sz="4" w:space="0" w:color="auto"/>
              <w:right w:val="single" w:sz="4" w:space="0" w:color="auto"/>
            </w:tcBorders>
          </w:tcPr>
          <w:p w14:paraId="60CEB6FB" w14:textId="4C413B56" w:rsidR="7D333DBE" w:rsidRDefault="007008BB" w:rsidP="00AC37AA">
            <w:pPr>
              <w:pStyle w:val="Table-Number"/>
            </w:pPr>
            <w:r>
              <w:t>61</w:t>
            </w:r>
            <w:r w:rsidR="0F72DF21" w:rsidRPr="0F72DF21">
              <w:t>%</w:t>
            </w:r>
          </w:p>
        </w:tc>
      </w:tr>
      <w:tr w:rsidR="7D333DBE" w14:paraId="28BBBD05" w14:textId="77777777" w:rsidTr="007008BB">
        <w:trPr>
          <w:trHeight w:val="240"/>
        </w:trPr>
        <w:tc>
          <w:tcPr>
            <w:tcW w:w="5713" w:type="dxa"/>
            <w:tcBorders>
              <w:top w:val="single" w:sz="4" w:space="0" w:color="auto"/>
              <w:left w:val="single" w:sz="4" w:space="0" w:color="auto"/>
              <w:bottom w:val="single" w:sz="4" w:space="0" w:color="auto"/>
              <w:right w:val="single" w:sz="4" w:space="0" w:color="auto"/>
            </w:tcBorders>
          </w:tcPr>
          <w:p w14:paraId="40090C7D" w14:textId="71C70393" w:rsidR="7D333DBE" w:rsidRPr="007008BB" w:rsidRDefault="7D333DBE" w:rsidP="004149DC">
            <w:pPr>
              <w:rPr>
                <w:b/>
                <w:bCs/>
              </w:rPr>
            </w:pPr>
            <w:r w:rsidRPr="007008BB">
              <w:rPr>
                <w:b/>
                <w:bCs/>
              </w:rPr>
              <w:t>Long distance trips, such as travel between cities or inter-state</w:t>
            </w:r>
          </w:p>
        </w:tc>
        <w:tc>
          <w:tcPr>
            <w:tcW w:w="1653" w:type="dxa"/>
            <w:tcBorders>
              <w:top w:val="single" w:sz="4" w:space="0" w:color="auto"/>
              <w:left w:val="single" w:sz="4" w:space="0" w:color="auto"/>
              <w:bottom w:val="single" w:sz="4" w:space="0" w:color="auto"/>
              <w:right w:val="single" w:sz="4" w:space="0" w:color="auto"/>
            </w:tcBorders>
          </w:tcPr>
          <w:p w14:paraId="33317FA6" w14:textId="2A6AD4BF" w:rsidR="7D333DBE" w:rsidRDefault="0F72DF21" w:rsidP="00AC37AA">
            <w:pPr>
              <w:pStyle w:val="Table-Number"/>
            </w:pPr>
            <w:r w:rsidRPr="0F72DF21">
              <w:t>29</w:t>
            </w:r>
          </w:p>
        </w:tc>
        <w:tc>
          <w:tcPr>
            <w:tcW w:w="1979" w:type="dxa"/>
            <w:tcBorders>
              <w:top w:val="single" w:sz="4" w:space="0" w:color="auto"/>
              <w:left w:val="single" w:sz="4" w:space="0" w:color="auto"/>
              <w:bottom w:val="single" w:sz="4" w:space="0" w:color="auto"/>
              <w:right w:val="single" w:sz="4" w:space="0" w:color="auto"/>
            </w:tcBorders>
          </w:tcPr>
          <w:p w14:paraId="4265A924" w14:textId="335F496F" w:rsidR="7D333DBE" w:rsidRDefault="007008BB" w:rsidP="00AC37AA">
            <w:pPr>
              <w:pStyle w:val="Table-Number"/>
            </w:pPr>
            <w:r>
              <w:t>17</w:t>
            </w:r>
            <w:r w:rsidR="0F72DF21" w:rsidRPr="0F72DF21">
              <w:t>%</w:t>
            </w:r>
          </w:p>
        </w:tc>
      </w:tr>
      <w:tr w:rsidR="7D333DBE" w14:paraId="798327EB" w14:textId="77777777" w:rsidTr="007008BB">
        <w:trPr>
          <w:trHeight w:val="240"/>
        </w:trPr>
        <w:tc>
          <w:tcPr>
            <w:tcW w:w="5713" w:type="dxa"/>
            <w:tcBorders>
              <w:top w:val="single" w:sz="4" w:space="0" w:color="auto"/>
              <w:left w:val="single" w:sz="4" w:space="0" w:color="auto"/>
              <w:bottom w:val="single" w:sz="4" w:space="0" w:color="auto"/>
              <w:right w:val="single" w:sz="4" w:space="0" w:color="auto"/>
            </w:tcBorders>
          </w:tcPr>
          <w:p w14:paraId="292216E8" w14:textId="6169FE63" w:rsidR="7D333DBE" w:rsidRPr="007008BB" w:rsidRDefault="7D333DBE" w:rsidP="004149DC">
            <w:pPr>
              <w:rPr>
                <w:b/>
                <w:bCs/>
              </w:rPr>
            </w:pPr>
            <w:r w:rsidRPr="007008BB">
              <w:rPr>
                <w:b/>
                <w:bCs/>
              </w:rPr>
              <w:t>Leisure cruising, such as weekend rides either alone or as part of a group</w:t>
            </w:r>
          </w:p>
        </w:tc>
        <w:tc>
          <w:tcPr>
            <w:tcW w:w="1653" w:type="dxa"/>
            <w:tcBorders>
              <w:top w:val="single" w:sz="4" w:space="0" w:color="auto"/>
              <w:left w:val="single" w:sz="4" w:space="0" w:color="auto"/>
              <w:bottom w:val="single" w:sz="4" w:space="0" w:color="auto"/>
              <w:right w:val="single" w:sz="4" w:space="0" w:color="auto"/>
            </w:tcBorders>
          </w:tcPr>
          <w:p w14:paraId="017A0DA4" w14:textId="07A9C9A8" w:rsidR="7D333DBE" w:rsidRDefault="0F72DF21" w:rsidP="00AC37AA">
            <w:pPr>
              <w:pStyle w:val="Table-Number"/>
            </w:pPr>
            <w:r w:rsidRPr="0F72DF21">
              <w:t>87</w:t>
            </w:r>
          </w:p>
        </w:tc>
        <w:tc>
          <w:tcPr>
            <w:tcW w:w="1979" w:type="dxa"/>
            <w:tcBorders>
              <w:top w:val="single" w:sz="4" w:space="0" w:color="auto"/>
              <w:left w:val="single" w:sz="4" w:space="0" w:color="auto"/>
              <w:bottom w:val="single" w:sz="4" w:space="0" w:color="auto"/>
              <w:right w:val="single" w:sz="4" w:space="0" w:color="auto"/>
            </w:tcBorders>
          </w:tcPr>
          <w:p w14:paraId="33F1678D" w14:textId="33E060E8" w:rsidR="7D333DBE" w:rsidRDefault="007008BB" w:rsidP="00AC37AA">
            <w:pPr>
              <w:pStyle w:val="Table-Number"/>
            </w:pPr>
            <w:r>
              <w:t>51</w:t>
            </w:r>
            <w:r w:rsidR="0F72DF21" w:rsidRPr="0F72DF21">
              <w:t>%</w:t>
            </w:r>
          </w:p>
        </w:tc>
      </w:tr>
      <w:tr w:rsidR="7D333DBE" w14:paraId="4B09BEDD" w14:textId="77777777" w:rsidTr="007008BB">
        <w:trPr>
          <w:trHeight w:val="240"/>
        </w:trPr>
        <w:tc>
          <w:tcPr>
            <w:tcW w:w="5713" w:type="dxa"/>
            <w:tcBorders>
              <w:top w:val="single" w:sz="4" w:space="0" w:color="auto"/>
              <w:left w:val="single" w:sz="4" w:space="0" w:color="auto"/>
              <w:bottom w:val="single" w:sz="4" w:space="0" w:color="auto"/>
              <w:right w:val="single" w:sz="4" w:space="0" w:color="auto"/>
            </w:tcBorders>
          </w:tcPr>
          <w:p w14:paraId="74112659" w14:textId="4B1D55B6" w:rsidR="7D333DBE" w:rsidRPr="007008BB" w:rsidRDefault="7D333DBE" w:rsidP="004149DC">
            <w:pPr>
              <w:rPr>
                <w:b/>
                <w:bCs/>
              </w:rPr>
            </w:pPr>
            <w:r w:rsidRPr="007008BB">
              <w:rPr>
                <w:b/>
                <w:bCs/>
              </w:rPr>
              <w:t>Commuting to work</w:t>
            </w:r>
          </w:p>
        </w:tc>
        <w:tc>
          <w:tcPr>
            <w:tcW w:w="1653" w:type="dxa"/>
            <w:tcBorders>
              <w:top w:val="single" w:sz="4" w:space="0" w:color="auto"/>
              <w:left w:val="single" w:sz="4" w:space="0" w:color="auto"/>
              <w:bottom w:val="single" w:sz="4" w:space="0" w:color="auto"/>
              <w:right w:val="single" w:sz="4" w:space="0" w:color="auto"/>
            </w:tcBorders>
          </w:tcPr>
          <w:p w14:paraId="5B1D0AAD" w14:textId="71632EB0" w:rsidR="7D333DBE" w:rsidRDefault="0F72DF21" w:rsidP="00AC37AA">
            <w:pPr>
              <w:pStyle w:val="Table-Number"/>
            </w:pPr>
            <w:r w:rsidRPr="0F72DF21">
              <w:t>98</w:t>
            </w:r>
          </w:p>
        </w:tc>
        <w:tc>
          <w:tcPr>
            <w:tcW w:w="1979" w:type="dxa"/>
            <w:tcBorders>
              <w:top w:val="single" w:sz="4" w:space="0" w:color="auto"/>
              <w:left w:val="single" w:sz="4" w:space="0" w:color="auto"/>
              <w:bottom w:val="single" w:sz="4" w:space="0" w:color="auto"/>
              <w:right w:val="single" w:sz="4" w:space="0" w:color="auto"/>
            </w:tcBorders>
          </w:tcPr>
          <w:p w14:paraId="3C2B02B9" w14:textId="204FAFE8" w:rsidR="7D333DBE" w:rsidRDefault="007008BB" w:rsidP="00AC37AA">
            <w:pPr>
              <w:pStyle w:val="Table-Number"/>
            </w:pPr>
            <w:r>
              <w:t>57</w:t>
            </w:r>
            <w:r w:rsidR="0F72DF21" w:rsidRPr="0F72DF21">
              <w:t>%</w:t>
            </w:r>
          </w:p>
        </w:tc>
      </w:tr>
      <w:tr w:rsidR="007008BB" w14:paraId="03B7FDBD" w14:textId="77777777" w:rsidTr="007008BB">
        <w:trPr>
          <w:trHeight w:val="240"/>
        </w:trPr>
        <w:tc>
          <w:tcPr>
            <w:tcW w:w="5713" w:type="dxa"/>
            <w:tcBorders>
              <w:top w:val="single" w:sz="4" w:space="0" w:color="auto"/>
              <w:left w:val="single" w:sz="4" w:space="0" w:color="auto"/>
              <w:bottom w:val="single" w:sz="4" w:space="0" w:color="auto"/>
              <w:right w:val="single" w:sz="4" w:space="0" w:color="auto"/>
            </w:tcBorders>
          </w:tcPr>
          <w:p w14:paraId="13DDA318" w14:textId="290DBFF8" w:rsidR="007008BB" w:rsidRPr="007008BB" w:rsidRDefault="007008BB" w:rsidP="004149DC">
            <w:pPr>
              <w:rPr>
                <w:b/>
                <w:bCs/>
              </w:rPr>
            </w:pPr>
            <w:r w:rsidRPr="007008BB">
              <w:rPr>
                <w:b/>
                <w:bCs/>
              </w:rPr>
              <w:t>Nonresponse</w:t>
            </w:r>
          </w:p>
        </w:tc>
        <w:tc>
          <w:tcPr>
            <w:tcW w:w="1653" w:type="dxa"/>
            <w:tcBorders>
              <w:top w:val="single" w:sz="4" w:space="0" w:color="auto"/>
              <w:left w:val="single" w:sz="4" w:space="0" w:color="auto"/>
              <w:bottom w:val="single" w:sz="4" w:space="0" w:color="auto"/>
              <w:right w:val="single" w:sz="4" w:space="0" w:color="auto"/>
            </w:tcBorders>
          </w:tcPr>
          <w:p w14:paraId="38C6933B" w14:textId="663E16D9" w:rsidR="007008BB" w:rsidRPr="0F72DF21" w:rsidRDefault="00791CC7" w:rsidP="00AC37AA">
            <w:pPr>
              <w:pStyle w:val="Table-Number"/>
            </w:pPr>
            <w:r>
              <w:t>29</w:t>
            </w:r>
          </w:p>
        </w:tc>
        <w:tc>
          <w:tcPr>
            <w:tcW w:w="1979" w:type="dxa"/>
            <w:tcBorders>
              <w:top w:val="single" w:sz="4" w:space="0" w:color="auto"/>
              <w:left w:val="single" w:sz="4" w:space="0" w:color="auto"/>
              <w:bottom w:val="single" w:sz="4" w:space="0" w:color="auto"/>
              <w:right w:val="single" w:sz="4" w:space="0" w:color="auto"/>
            </w:tcBorders>
          </w:tcPr>
          <w:p w14:paraId="350B0B29" w14:textId="674F566C" w:rsidR="007008BB" w:rsidRDefault="00791CC7" w:rsidP="00AC37AA">
            <w:pPr>
              <w:pStyle w:val="Table-Number"/>
            </w:pPr>
            <w:r>
              <w:t>16%</w:t>
            </w:r>
          </w:p>
        </w:tc>
      </w:tr>
    </w:tbl>
    <w:p w14:paraId="6E21F378" w14:textId="0F477EA9" w:rsidR="007455CA" w:rsidRPr="00600391" w:rsidRDefault="007008BB" w:rsidP="004149DC">
      <w:r>
        <w:rPr>
          <w:rFonts w:eastAsia="Times New Roman" w:cs="Times New Roman"/>
          <w:color w:val="000000" w:themeColor="text1"/>
          <w:szCs w:val="22"/>
        </w:rPr>
        <w:t>Base n = 1</w:t>
      </w:r>
      <w:r w:rsidR="00791CC7">
        <w:rPr>
          <w:rFonts w:eastAsia="Times New Roman" w:cs="Times New Roman"/>
          <w:color w:val="000000" w:themeColor="text1"/>
          <w:szCs w:val="22"/>
        </w:rPr>
        <w:t>81</w:t>
      </w:r>
      <w:r w:rsidR="00546769">
        <w:rPr>
          <w:rFonts w:eastAsia="Times New Roman" w:cs="Times New Roman"/>
          <w:color w:val="000000" w:themeColor="text1"/>
          <w:szCs w:val="22"/>
        </w:rPr>
        <w:t>.</w:t>
      </w:r>
      <w:r>
        <w:rPr>
          <w:rFonts w:eastAsia="Times New Roman" w:cs="Times New Roman"/>
          <w:color w:val="000000" w:themeColor="text1"/>
          <w:szCs w:val="22"/>
        </w:rPr>
        <w:t xml:space="preserve"> Q</w:t>
      </w:r>
      <w:r w:rsidR="7D333DBE" w:rsidRPr="7D333DBE">
        <w:rPr>
          <w:rFonts w:eastAsia="Times New Roman" w:cs="Times New Roman"/>
          <w:color w:val="000000" w:themeColor="text1"/>
          <w:szCs w:val="22"/>
        </w:rPr>
        <w:t xml:space="preserve">uestion only shown to those who indicated ‘Yes’ or ‘Undecided’ </w:t>
      </w:r>
      <w:r w:rsidR="007455CA" w:rsidRPr="00600391">
        <w:t>to considering motorcycling as an option for their lifestyle (</w:t>
      </w:r>
      <w:r w:rsidR="007455CA" w:rsidRPr="00671B0F">
        <w:t xml:space="preserve">Table </w:t>
      </w:r>
      <w:r w:rsidR="00671B0F" w:rsidRPr="00671B0F">
        <w:t>2</w:t>
      </w:r>
      <w:r w:rsidR="003904F6">
        <w:t>8</w:t>
      </w:r>
      <w:r w:rsidR="007455CA" w:rsidRPr="00600391">
        <w:t>).</w:t>
      </w:r>
    </w:p>
    <w:p w14:paraId="159A2D33" w14:textId="1B5C99DF" w:rsidR="007455CA" w:rsidRDefault="007455CA" w:rsidP="004149DC"/>
    <w:p w14:paraId="3E652E0A" w14:textId="12352AC2" w:rsidR="00072DD8" w:rsidRPr="00A1486F" w:rsidRDefault="00072DD8" w:rsidP="00A1486F">
      <w:pPr>
        <w:pStyle w:val="Heading5"/>
      </w:pPr>
      <w:r w:rsidRPr="00A1486F">
        <w:t>Table 1</w:t>
      </w:r>
      <w:r w:rsidR="003904F6" w:rsidRPr="00A1486F">
        <w:t>3</w:t>
      </w:r>
      <w:r w:rsidRPr="00A1486F">
        <w:t>: Survey results</w:t>
      </w:r>
      <w:r w:rsidR="00E7139E" w:rsidRPr="00A1486F">
        <w:t xml:space="preserve"> </w:t>
      </w:r>
      <w:r w:rsidRPr="00A1486F">
        <w:t>—</w:t>
      </w:r>
      <w:r w:rsidR="00E7139E" w:rsidRPr="00A1486F">
        <w:t xml:space="preserve"> </w:t>
      </w:r>
      <w:r w:rsidRPr="00A1486F">
        <w:t>reasons to ride</w:t>
      </w:r>
    </w:p>
    <w:p w14:paraId="4AA3FF96" w14:textId="220BCE3C" w:rsidR="00072DD8" w:rsidRPr="007812FF" w:rsidRDefault="00072DD8" w:rsidP="00072DD8">
      <w:pPr>
        <w:rPr>
          <w:rStyle w:val="Emphasis"/>
          <w:rFonts w:eastAsiaTheme="minorHAnsi"/>
          <w:i w:val="0"/>
          <w:iCs w:val="0"/>
        </w:rPr>
      </w:pPr>
      <w:r w:rsidRPr="007812FF">
        <w:rPr>
          <w:rStyle w:val="Emphasis"/>
          <w:rFonts w:eastAsiaTheme="minorHAnsi"/>
          <w:i w:val="0"/>
          <w:iCs w:val="0"/>
        </w:rPr>
        <w:t>What do you currently use a motorcycle for? Select all that apply.</w:t>
      </w:r>
    </w:p>
    <w:tbl>
      <w:tblPr>
        <w:tblStyle w:val="TableGrid"/>
        <w:tblW w:w="0" w:type="auto"/>
        <w:tblLook w:val="04A0" w:firstRow="1" w:lastRow="0" w:firstColumn="1" w:lastColumn="0" w:noHBand="0" w:noVBand="1"/>
        <w:tblCaption w:val="Current motorcycle use"/>
        <w:tblDescription w:val="A 3x6 table. The column headings are: types of riding, number (n) and percentage of respondents; row headings are: short trips such as those around my neighbourhood, long-distance trips such as travel between cities or inter-state, leisure cruising such as weekend rides either alone or as part of a group, communting to work and nonresponse."/>
      </w:tblPr>
      <w:tblGrid>
        <w:gridCol w:w="5713"/>
        <w:gridCol w:w="1653"/>
        <w:gridCol w:w="1979"/>
      </w:tblGrid>
      <w:tr w:rsidR="00F712EA" w14:paraId="18EC4542" w14:textId="77777777" w:rsidTr="0075265A">
        <w:trPr>
          <w:cantSplit/>
          <w:trHeight w:val="330"/>
          <w:tblHeader/>
        </w:trPr>
        <w:tc>
          <w:tcPr>
            <w:tcW w:w="5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1020D" w14:textId="70AF0DE9" w:rsidR="00F712EA" w:rsidRDefault="00C7578A" w:rsidP="00F712EA">
            <w:pPr>
              <w:pStyle w:val="Normal-bold"/>
            </w:pPr>
            <w:bookmarkStart w:id="22" w:name="Title_Current_motorcycle_use"/>
            <w:bookmarkEnd w:id="22"/>
            <w:r>
              <w:t>Types of riding</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8570F" w14:textId="0731E699"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00A5FB" w14:textId="57BFA5AC" w:rsidR="00F712EA" w:rsidRPr="00EA332D" w:rsidRDefault="00F712EA" w:rsidP="00F712EA">
            <w:pPr>
              <w:pStyle w:val="Table-bold"/>
            </w:pPr>
            <w:r w:rsidRPr="00EA332D">
              <w:t>Percentage</w:t>
            </w:r>
            <w:r>
              <w:t xml:space="preserve"> of respondents</w:t>
            </w:r>
          </w:p>
        </w:tc>
      </w:tr>
      <w:tr w:rsidR="00072DD8" w14:paraId="27694A62" w14:textId="77777777" w:rsidTr="00107685">
        <w:trPr>
          <w:trHeight w:val="240"/>
        </w:trPr>
        <w:tc>
          <w:tcPr>
            <w:tcW w:w="5713" w:type="dxa"/>
            <w:tcBorders>
              <w:top w:val="single" w:sz="4" w:space="0" w:color="auto"/>
              <w:left w:val="single" w:sz="4" w:space="0" w:color="auto"/>
              <w:bottom w:val="single" w:sz="4" w:space="0" w:color="auto"/>
              <w:right w:val="single" w:sz="4" w:space="0" w:color="auto"/>
            </w:tcBorders>
          </w:tcPr>
          <w:p w14:paraId="3B29BBDC" w14:textId="77777777" w:rsidR="00072DD8" w:rsidRDefault="00072DD8" w:rsidP="00107685">
            <w:pPr>
              <w:pStyle w:val="Normal-bold"/>
            </w:pPr>
            <w:r w:rsidRPr="7D333DBE">
              <w:t>Short trips, such as those around my neighbourhood</w:t>
            </w:r>
          </w:p>
        </w:tc>
        <w:tc>
          <w:tcPr>
            <w:tcW w:w="1653" w:type="dxa"/>
            <w:tcBorders>
              <w:top w:val="single" w:sz="4" w:space="0" w:color="auto"/>
              <w:left w:val="single" w:sz="4" w:space="0" w:color="auto"/>
              <w:bottom w:val="single" w:sz="4" w:space="0" w:color="auto"/>
              <w:right w:val="single" w:sz="4" w:space="0" w:color="auto"/>
            </w:tcBorders>
          </w:tcPr>
          <w:p w14:paraId="4B18BA51" w14:textId="00D0C91E" w:rsidR="00072DD8" w:rsidRDefault="00B16546" w:rsidP="005250EF">
            <w:pPr>
              <w:pStyle w:val="Table-Number"/>
            </w:pPr>
            <w:r>
              <w:t>1188</w:t>
            </w:r>
          </w:p>
        </w:tc>
        <w:tc>
          <w:tcPr>
            <w:tcW w:w="1979" w:type="dxa"/>
            <w:tcBorders>
              <w:top w:val="single" w:sz="4" w:space="0" w:color="auto"/>
              <w:left w:val="single" w:sz="4" w:space="0" w:color="auto"/>
              <w:bottom w:val="single" w:sz="4" w:space="0" w:color="auto"/>
              <w:right w:val="single" w:sz="4" w:space="0" w:color="auto"/>
            </w:tcBorders>
          </w:tcPr>
          <w:p w14:paraId="0EB095A3" w14:textId="2B4193A1" w:rsidR="00072DD8" w:rsidRDefault="00B16546" w:rsidP="005250EF">
            <w:pPr>
              <w:pStyle w:val="Table-Number"/>
            </w:pPr>
            <w:r>
              <w:t>61</w:t>
            </w:r>
            <w:r w:rsidR="00072DD8" w:rsidRPr="0F72DF21">
              <w:t>%</w:t>
            </w:r>
          </w:p>
        </w:tc>
      </w:tr>
      <w:tr w:rsidR="00072DD8" w14:paraId="4E32BE01" w14:textId="77777777" w:rsidTr="00107685">
        <w:trPr>
          <w:trHeight w:val="240"/>
        </w:trPr>
        <w:tc>
          <w:tcPr>
            <w:tcW w:w="5713" w:type="dxa"/>
            <w:tcBorders>
              <w:top w:val="single" w:sz="4" w:space="0" w:color="auto"/>
              <w:left w:val="single" w:sz="4" w:space="0" w:color="auto"/>
              <w:bottom w:val="single" w:sz="4" w:space="0" w:color="auto"/>
              <w:right w:val="single" w:sz="4" w:space="0" w:color="auto"/>
            </w:tcBorders>
          </w:tcPr>
          <w:p w14:paraId="0D5765F9" w14:textId="77777777" w:rsidR="00072DD8" w:rsidRDefault="00072DD8" w:rsidP="00107685">
            <w:pPr>
              <w:pStyle w:val="Normal-bold"/>
            </w:pPr>
            <w:r w:rsidRPr="7D333DBE">
              <w:t>Long distance trips, such as travel between cities or inter-state</w:t>
            </w:r>
          </w:p>
        </w:tc>
        <w:tc>
          <w:tcPr>
            <w:tcW w:w="1653" w:type="dxa"/>
            <w:tcBorders>
              <w:top w:val="single" w:sz="4" w:space="0" w:color="auto"/>
              <w:left w:val="single" w:sz="4" w:space="0" w:color="auto"/>
              <w:bottom w:val="single" w:sz="4" w:space="0" w:color="auto"/>
              <w:right w:val="single" w:sz="4" w:space="0" w:color="auto"/>
            </w:tcBorders>
          </w:tcPr>
          <w:p w14:paraId="6CEFC929" w14:textId="1B16C004" w:rsidR="00072DD8" w:rsidRDefault="00B16546" w:rsidP="005250EF">
            <w:pPr>
              <w:pStyle w:val="Table-Number"/>
            </w:pPr>
            <w:r>
              <w:t>758</w:t>
            </w:r>
          </w:p>
        </w:tc>
        <w:tc>
          <w:tcPr>
            <w:tcW w:w="1979" w:type="dxa"/>
            <w:tcBorders>
              <w:top w:val="single" w:sz="4" w:space="0" w:color="auto"/>
              <w:left w:val="single" w:sz="4" w:space="0" w:color="auto"/>
              <w:bottom w:val="single" w:sz="4" w:space="0" w:color="auto"/>
              <w:right w:val="single" w:sz="4" w:space="0" w:color="auto"/>
            </w:tcBorders>
          </w:tcPr>
          <w:p w14:paraId="46052394" w14:textId="601EEA11" w:rsidR="00072DD8" w:rsidRDefault="00B16546" w:rsidP="005250EF">
            <w:pPr>
              <w:pStyle w:val="Table-Number"/>
            </w:pPr>
            <w:r>
              <w:t>39</w:t>
            </w:r>
            <w:r w:rsidR="00072DD8" w:rsidRPr="0F72DF21">
              <w:t>%</w:t>
            </w:r>
          </w:p>
        </w:tc>
      </w:tr>
      <w:tr w:rsidR="00072DD8" w14:paraId="564B8D4A" w14:textId="77777777" w:rsidTr="00107685">
        <w:trPr>
          <w:trHeight w:val="240"/>
        </w:trPr>
        <w:tc>
          <w:tcPr>
            <w:tcW w:w="5713" w:type="dxa"/>
            <w:tcBorders>
              <w:top w:val="single" w:sz="4" w:space="0" w:color="auto"/>
              <w:left w:val="single" w:sz="4" w:space="0" w:color="auto"/>
              <w:bottom w:val="single" w:sz="4" w:space="0" w:color="auto"/>
              <w:right w:val="single" w:sz="4" w:space="0" w:color="auto"/>
            </w:tcBorders>
          </w:tcPr>
          <w:p w14:paraId="0BB01305" w14:textId="77777777" w:rsidR="00072DD8" w:rsidRDefault="00072DD8" w:rsidP="00107685">
            <w:pPr>
              <w:pStyle w:val="Normal-bold"/>
            </w:pPr>
            <w:r w:rsidRPr="7D333DBE">
              <w:t>Leisure cruising, such as weekend rides either alone or as part of a group</w:t>
            </w:r>
          </w:p>
        </w:tc>
        <w:tc>
          <w:tcPr>
            <w:tcW w:w="1653" w:type="dxa"/>
            <w:tcBorders>
              <w:top w:val="single" w:sz="4" w:space="0" w:color="auto"/>
              <w:left w:val="single" w:sz="4" w:space="0" w:color="auto"/>
              <w:bottom w:val="single" w:sz="4" w:space="0" w:color="auto"/>
              <w:right w:val="single" w:sz="4" w:space="0" w:color="auto"/>
            </w:tcBorders>
          </w:tcPr>
          <w:p w14:paraId="7CD65472" w14:textId="5B1EA46E" w:rsidR="00072DD8" w:rsidRDefault="00B16546" w:rsidP="005250EF">
            <w:pPr>
              <w:pStyle w:val="Table-Number"/>
            </w:pPr>
            <w:r>
              <w:t>1575</w:t>
            </w:r>
          </w:p>
        </w:tc>
        <w:tc>
          <w:tcPr>
            <w:tcW w:w="1979" w:type="dxa"/>
            <w:tcBorders>
              <w:top w:val="single" w:sz="4" w:space="0" w:color="auto"/>
              <w:left w:val="single" w:sz="4" w:space="0" w:color="auto"/>
              <w:bottom w:val="single" w:sz="4" w:space="0" w:color="auto"/>
              <w:right w:val="single" w:sz="4" w:space="0" w:color="auto"/>
            </w:tcBorders>
          </w:tcPr>
          <w:p w14:paraId="45728B01" w14:textId="39355B6E" w:rsidR="00072DD8" w:rsidRDefault="00B16546" w:rsidP="005250EF">
            <w:pPr>
              <w:pStyle w:val="Table-Number"/>
            </w:pPr>
            <w:r>
              <w:t>81</w:t>
            </w:r>
            <w:r w:rsidR="00072DD8" w:rsidRPr="0F72DF21">
              <w:t>%</w:t>
            </w:r>
          </w:p>
        </w:tc>
      </w:tr>
      <w:tr w:rsidR="00072DD8" w14:paraId="32C33D86" w14:textId="77777777" w:rsidTr="00107685">
        <w:trPr>
          <w:trHeight w:val="240"/>
        </w:trPr>
        <w:tc>
          <w:tcPr>
            <w:tcW w:w="5713" w:type="dxa"/>
            <w:tcBorders>
              <w:top w:val="single" w:sz="4" w:space="0" w:color="auto"/>
              <w:left w:val="single" w:sz="4" w:space="0" w:color="auto"/>
              <w:bottom w:val="single" w:sz="4" w:space="0" w:color="auto"/>
              <w:right w:val="single" w:sz="4" w:space="0" w:color="auto"/>
            </w:tcBorders>
          </w:tcPr>
          <w:p w14:paraId="2B782740" w14:textId="77777777" w:rsidR="00072DD8" w:rsidRDefault="00072DD8" w:rsidP="00107685">
            <w:pPr>
              <w:pStyle w:val="Normal-bold"/>
            </w:pPr>
            <w:r w:rsidRPr="7D333DBE">
              <w:t>Commuting to work</w:t>
            </w:r>
          </w:p>
        </w:tc>
        <w:tc>
          <w:tcPr>
            <w:tcW w:w="1653" w:type="dxa"/>
            <w:tcBorders>
              <w:top w:val="single" w:sz="4" w:space="0" w:color="auto"/>
              <w:left w:val="single" w:sz="4" w:space="0" w:color="auto"/>
              <w:bottom w:val="single" w:sz="4" w:space="0" w:color="auto"/>
              <w:right w:val="single" w:sz="4" w:space="0" w:color="auto"/>
            </w:tcBorders>
          </w:tcPr>
          <w:p w14:paraId="3B869426" w14:textId="77078705" w:rsidR="00072DD8" w:rsidRDefault="00B16546" w:rsidP="005250EF">
            <w:pPr>
              <w:pStyle w:val="Table-Number"/>
            </w:pPr>
            <w:r>
              <w:t>1264</w:t>
            </w:r>
          </w:p>
        </w:tc>
        <w:tc>
          <w:tcPr>
            <w:tcW w:w="1979" w:type="dxa"/>
            <w:tcBorders>
              <w:top w:val="single" w:sz="4" w:space="0" w:color="auto"/>
              <w:left w:val="single" w:sz="4" w:space="0" w:color="auto"/>
              <w:bottom w:val="single" w:sz="4" w:space="0" w:color="auto"/>
              <w:right w:val="single" w:sz="4" w:space="0" w:color="auto"/>
            </w:tcBorders>
          </w:tcPr>
          <w:p w14:paraId="34EE3DBD" w14:textId="5600BE63" w:rsidR="00072DD8" w:rsidRDefault="00B16546" w:rsidP="005250EF">
            <w:pPr>
              <w:pStyle w:val="Table-Number"/>
            </w:pPr>
            <w:r>
              <w:t>65</w:t>
            </w:r>
            <w:r w:rsidR="00072DD8" w:rsidRPr="0F72DF21">
              <w:t>%</w:t>
            </w:r>
          </w:p>
        </w:tc>
      </w:tr>
      <w:tr w:rsidR="00E828B4" w14:paraId="05F17E22" w14:textId="77777777" w:rsidTr="00107685">
        <w:trPr>
          <w:trHeight w:val="240"/>
        </w:trPr>
        <w:tc>
          <w:tcPr>
            <w:tcW w:w="5713" w:type="dxa"/>
            <w:tcBorders>
              <w:top w:val="single" w:sz="4" w:space="0" w:color="auto"/>
              <w:left w:val="single" w:sz="4" w:space="0" w:color="auto"/>
              <w:bottom w:val="single" w:sz="4" w:space="0" w:color="auto"/>
              <w:right w:val="single" w:sz="4" w:space="0" w:color="auto"/>
            </w:tcBorders>
          </w:tcPr>
          <w:p w14:paraId="37BA8052" w14:textId="28A9DF2D" w:rsidR="00E828B4" w:rsidRPr="7D333DBE" w:rsidRDefault="00E828B4" w:rsidP="00107685">
            <w:pPr>
              <w:pStyle w:val="Normal-bold"/>
            </w:pPr>
            <w:r>
              <w:t>Nonresponse</w:t>
            </w:r>
          </w:p>
        </w:tc>
        <w:tc>
          <w:tcPr>
            <w:tcW w:w="1653" w:type="dxa"/>
            <w:tcBorders>
              <w:top w:val="single" w:sz="4" w:space="0" w:color="auto"/>
              <w:left w:val="single" w:sz="4" w:space="0" w:color="auto"/>
              <w:bottom w:val="single" w:sz="4" w:space="0" w:color="auto"/>
              <w:right w:val="single" w:sz="4" w:space="0" w:color="auto"/>
            </w:tcBorders>
          </w:tcPr>
          <w:p w14:paraId="08D98A62" w14:textId="2CC2FA73" w:rsidR="00E828B4" w:rsidRPr="0F72DF21" w:rsidRDefault="00B16546" w:rsidP="005250EF">
            <w:pPr>
              <w:pStyle w:val="Table-Number"/>
            </w:pPr>
            <w:r>
              <w:t>144</w:t>
            </w:r>
          </w:p>
        </w:tc>
        <w:tc>
          <w:tcPr>
            <w:tcW w:w="1979" w:type="dxa"/>
            <w:tcBorders>
              <w:top w:val="single" w:sz="4" w:space="0" w:color="auto"/>
              <w:left w:val="single" w:sz="4" w:space="0" w:color="auto"/>
              <w:bottom w:val="single" w:sz="4" w:space="0" w:color="auto"/>
              <w:right w:val="single" w:sz="4" w:space="0" w:color="auto"/>
            </w:tcBorders>
          </w:tcPr>
          <w:p w14:paraId="1C9E74BF" w14:textId="6493D711" w:rsidR="00E828B4" w:rsidRDefault="00B16546" w:rsidP="005250EF">
            <w:pPr>
              <w:pStyle w:val="Table-Number"/>
            </w:pPr>
            <w:r>
              <w:t>7%</w:t>
            </w:r>
          </w:p>
        </w:tc>
      </w:tr>
    </w:tbl>
    <w:p w14:paraId="6C287A71" w14:textId="52991786" w:rsidR="00671B0F" w:rsidRDefault="00546769" w:rsidP="00072DD8">
      <w:r>
        <w:t xml:space="preserve">Base n = </w:t>
      </w:r>
      <w:r w:rsidR="00B16546">
        <w:t>1938</w:t>
      </w:r>
      <w:r>
        <w:t xml:space="preserve">. </w:t>
      </w:r>
      <w:r w:rsidR="00072DD8" w:rsidRPr="7D333DBE">
        <w:t xml:space="preserve">Question only shown to those who indicated ‘Experienced rider’ or ‘Some experience’ </w:t>
      </w:r>
      <w:r w:rsidR="00072DD8" w:rsidRPr="00600391">
        <w:t xml:space="preserve">(Table </w:t>
      </w:r>
      <w:r w:rsidR="003904F6">
        <w:t>4</w:t>
      </w:r>
      <w:r w:rsidR="00072DD8" w:rsidRPr="00600391">
        <w:t>).</w:t>
      </w:r>
    </w:p>
    <w:p w14:paraId="737741E3" w14:textId="172D07EC" w:rsidR="0049311F" w:rsidRDefault="0049311F">
      <w:pPr>
        <w:ind w:right="0"/>
      </w:pPr>
    </w:p>
    <w:p w14:paraId="37C08997" w14:textId="102D985D" w:rsidR="00072DD8" w:rsidRPr="00A1486F" w:rsidRDefault="00072DD8" w:rsidP="00A1486F">
      <w:pPr>
        <w:pStyle w:val="Heading5"/>
      </w:pPr>
      <w:r w:rsidRPr="00A1486F">
        <w:t>Table 1</w:t>
      </w:r>
      <w:r w:rsidR="003904F6" w:rsidRPr="00A1486F">
        <w:t>4</w:t>
      </w:r>
      <w:r w:rsidRPr="00A1486F">
        <w:t>: Survey results</w:t>
      </w:r>
      <w:r w:rsidR="00E7139E" w:rsidRPr="00A1486F">
        <w:t xml:space="preserve"> </w:t>
      </w:r>
      <w:r w:rsidRPr="00A1486F">
        <w:t>—</w:t>
      </w:r>
      <w:r w:rsidR="00E7139E" w:rsidRPr="00A1486F">
        <w:t xml:space="preserve"> </w:t>
      </w:r>
      <w:r w:rsidRPr="00A1486F">
        <w:t>reasons to ride</w:t>
      </w:r>
    </w:p>
    <w:p w14:paraId="706B2A7D" w14:textId="7B6DF651" w:rsidR="00072DD8" w:rsidRPr="007812FF" w:rsidRDefault="00072DD8" w:rsidP="00072DD8">
      <w:pPr>
        <w:rPr>
          <w:rStyle w:val="Emphasis"/>
          <w:rFonts w:eastAsiaTheme="minorHAnsi"/>
          <w:i w:val="0"/>
          <w:iCs w:val="0"/>
        </w:rPr>
      </w:pPr>
      <w:r w:rsidRPr="007812FF">
        <w:rPr>
          <w:rStyle w:val="Emphasis"/>
          <w:rFonts w:eastAsiaTheme="minorHAnsi"/>
          <w:i w:val="0"/>
          <w:iCs w:val="0"/>
        </w:rPr>
        <w:t>Are any of the following factors preventing you from getting a motorcycle/licence or riding? Select all that apply.</w:t>
      </w:r>
    </w:p>
    <w:tbl>
      <w:tblPr>
        <w:tblStyle w:val="TableGrid"/>
        <w:tblW w:w="0" w:type="auto"/>
        <w:tblLook w:val="04A0" w:firstRow="1" w:lastRow="0" w:firstColumn="1" w:lastColumn="0" w:noHBand="0" w:noVBand="1"/>
        <w:tblCaption w:val="Factors preventing licence or ride"/>
        <w:tblDescription w:val="A 3x10 table. The column headings are: barriers, number (n) and percentage of respondents; row headings are: Affordability of the motorcycle, safety gear, training, licence, registration and insurance, Cannot find a buddy to complete the buddy riding component of the learner licensing system, Lack of training services in my area, No suitable motorcycles that meet my needs e.g. accessibility, storage, Lack of space at my residence to safely park a motorcycle, Safety concerns, No barrier to getting a motorcycle/licence, Something else and Nonresponse."/>
      </w:tblPr>
      <w:tblGrid>
        <w:gridCol w:w="5716"/>
        <w:gridCol w:w="1509"/>
        <w:gridCol w:w="2120"/>
      </w:tblGrid>
      <w:tr w:rsidR="00F712EA" w14:paraId="283C417C" w14:textId="77777777" w:rsidTr="0075265A">
        <w:trPr>
          <w:cantSplit/>
          <w:trHeight w:val="240"/>
          <w:tblHeader/>
        </w:trPr>
        <w:tc>
          <w:tcPr>
            <w:tcW w:w="5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9E5EF" w14:textId="0AABFAA3" w:rsidR="00F712EA" w:rsidRDefault="00C7578A" w:rsidP="00F712EA">
            <w:pPr>
              <w:pStyle w:val="Normal-bold"/>
            </w:pPr>
            <w:bookmarkStart w:id="23" w:name="Title_Factors_preventing_licence_or_ride"/>
            <w:bookmarkEnd w:id="23"/>
            <w:r>
              <w:t>Barriers</w:t>
            </w: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6EAA6" w14:textId="14C559A1" w:rsidR="00F712EA" w:rsidRPr="00EA332D" w:rsidRDefault="00F712EA" w:rsidP="00F712EA">
            <w:pPr>
              <w:pStyle w:val="Table-bold"/>
            </w:pPr>
            <w:r>
              <w:t>Number (n)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4C092" w14:textId="5705437B" w:rsidR="00F712EA" w:rsidRPr="00EA332D" w:rsidRDefault="00F712EA" w:rsidP="00F712EA">
            <w:pPr>
              <w:pStyle w:val="Table-bold"/>
            </w:pPr>
            <w:r w:rsidRPr="00EA332D">
              <w:t>Percentage</w:t>
            </w:r>
            <w:r>
              <w:t xml:space="preserve"> of respondents</w:t>
            </w:r>
          </w:p>
        </w:tc>
      </w:tr>
      <w:tr w:rsidR="000D62B8" w14:paraId="5E80BABD"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2AA8FE7A" w14:textId="77777777" w:rsidR="000D62B8" w:rsidRDefault="000D62B8" w:rsidP="00107685">
            <w:pPr>
              <w:pStyle w:val="Normal-bold"/>
            </w:pPr>
            <w:bookmarkStart w:id="24" w:name="_Hlk126576735"/>
            <w:r w:rsidRPr="7D333DBE">
              <w:t>Affordability of the motorcycle, safety gear, training, licence, registration and insurance</w:t>
            </w:r>
          </w:p>
        </w:tc>
        <w:tc>
          <w:tcPr>
            <w:tcW w:w="1509" w:type="dxa"/>
            <w:tcBorders>
              <w:top w:val="single" w:sz="4" w:space="0" w:color="auto"/>
              <w:left w:val="single" w:sz="4" w:space="0" w:color="auto"/>
              <w:bottom w:val="single" w:sz="4" w:space="0" w:color="auto"/>
              <w:right w:val="single" w:sz="4" w:space="0" w:color="auto"/>
            </w:tcBorders>
          </w:tcPr>
          <w:p w14:paraId="30374C4A" w14:textId="0EDC6963" w:rsidR="000D62B8" w:rsidRDefault="000D62B8" w:rsidP="000D62B8">
            <w:pPr>
              <w:pStyle w:val="Table-Number"/>
            </w:pPr>
            <w:r>
              <w:t>87</w:t>
            </w:r>
          </w:p>
        </w:tc>
        <w:tc>
          <w:tcPr>
            <w:tcW w:w="2120" w:type="dxa"/>
            <w:tcBorders>
              <w:top w:val="single" w:sz="4" w:space="0" w:color="auto"/>
              <w:left w:val="single" w:sz="4" w:space="0" w:color="auto"/>
              <w:bottom w:val="single" w:sz="4" w:space="0" w:color="auto"/>
              <w:right w:val="single" w:sz="4" w:space="0" w:color="auto"/>
            </w:tcBorders>
          </w:tcPr>
          <w:p w14:paraId="54766EAD" w14:textId="07B8B3CE" w:rsidR="000D62B8" w:rsidRDefault="000D62B8" w:rsidP="000D62B8">
            <w:pPr>
              <w:pStyle w:val="Table-Number"/>
            </w:pPr>
            <w:r w:rsidRPr="002A6801">
              <w:t>22</w:t>
            </w:r>
            <w:r>
              <w:t>%</w:t>
            </w:r>
          </w:p>
        </w:tc>
      </w:tr>
      <w:tr w:rsidR="000D62B8" w14:paraId="55034ACA"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0B88C0FA" w14:textId="77777777" w:rsidR="000D62B8" w:rsidRDefault="000D62B8" w:rsidP="00107685">
            <w:pPr>
              <w:pStyle w:val="Normal-bold"/>
            </w:pPr>
            <w:r w:rsidRPr="7D333DBE">
              <w:t>Cannot find a buddy to complete the buddy riding component of the learner licensing system</w:t>
            </w:r>
          </w:p>
        </w:tc>
        <w:tc>
          <w:tcPr>
            <w:tcW w:w="1509" w:type="dxa"/>
            <w:tcBorders>
              <w:top w:val="single" w:sz="4" w:space="0" w:color="auto"/>
              <w:left w:val="single" w:sz="4" w:space="0" w:color="auto"/>
              <w:bottom w:val="single" w:sz="4" w:space="0" w:color="auto"/>
              <w:right w:val="single" w:sz="4" w:space="0" w:color="auto"/>
            </w:tcBorders>
          </w:tcPr>
          <w:p w14:paraId="185FE1E8" w14:textId="40C56326" w:rsidR="000D62B8" w:rsidRDefault="000D62B8" w:rsidP="000D62B8">
            <w:pPr>
              <w:pStyle w:val="Table-Number"/>
            </w:pPr>
            <w:r>
              <w:t>35</w:t>
            </w:r>
          </w:p>
        </w:tc>
        <w:tc>
          <w:tcPr>
            <w:tcW w:w="2120" w:type="dxa"/>
            <w:tcBorders>
              <w:top w:val="single" w:sz="4" w:space="0" w:color="auto"/>
              <w:left w:val="single" w:sz="4" w:space="0" w:color="auto"/>
              <w:bottom w:val="single" w:sz="4" w:space="0" w:color="auto"/>
              <w:right w:val="single" w:sz="4" w:space="0" w:color="auto"/>
            </w:tcBorders>
          </w:tcPr>
          <w:p w14:paraId="316A45C4" w14:textId="53D69B2F" w:rsidR="000D62B8" w:rsidRDefault="000D62B8" w:rsidP="000D62B8">
            <w:pPr>
              <w:pStyle w:val="Table-Number"/>
            </w:pPr>
            <w:r w:rsidRPr="002A6801">
              <w:t>9</w:t>
            </w:r>
            <w:r>
              <w:t>%</w:t>
            </w:r>
          </w:p>
        </w:tc>
      </w:tr>
      <w:tr w:rsidR="000D62B8" w14:paraId="6BF9783D"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7A59185F" w14:textId="77777777" w:rsidR="000D62B8" w:rsidRDefault="000D62B8" w:rsidP="00107685">
            <w:pPr>
              <w:pStyle w:val="Normal-bold"/>
            </w:pPr>
            <w:r w:rsidRPr="7D333DBE">
              <w:t>Lack of training services in my area</w:t>
            </w:r>
          </w:p>
        </w:tc>
        <w:tc>
          <w:tcPr>
            <w:tcW w:w="1509" w:type="dxa"/>
            <w:tcBorders>
              <w:top w:val="single" w:sz="4" w:space="0" w:color="auto"/>
              <w:left w:val="single" w:sz="4" w:space="0" w:color="auto"/>
              <w:bottom w:val="single" w:sz="4" w:space="0" w:color="auto"/>
              <w:right w:val="single" w:sz="4" w:space="0" w:color="auto"/>
            </w:tcBorders>
          </w:tcPr>
          <w:p w14:paraId="4708F16B" w14:textId="3668B10E" w:rsidR="000D62B8" w:rsidRDefault="000D62B8" w:rsidP="000D62B8">
            <w:pPr>
              <w:pStyle w:val="Table-Number"/>
            </w:pPr>
            <w:r>
              <w:t>16</w:t>
            </w:r>
          </w:p>
        </w:tc>
        <w:tc>
          <w:tcPr>
            <w:tcW w:w="2120" w:type="dxa"/>
            <w:tcBorders>
              <w:top w:val="single" w:sz="4" w:space="0" w:color="auto"/>
              <w:left w:val="single" w:sz="4" w:space="0" w:color="auto"/>
              <w:bottom w:val="single" w:sz="4" w:space="0" w:color="auto"/>
              <w:right w:val="single" w:sz="4" w:space="0" w:color="auto"/>
            </w:tcBorders>
          </w:tcPr>
          <w:p w14:paraId="3D2267EB" w14:textId="6B0C4080" w:rsidR="000D62B8" w:rsidRDefault="000D62B8" w:rsidP="000D62B8">
            <w:pPr>
              <w:pStyle w:val="Table-Number"/>
            </w:pPr>
            <w:r w:rsidRPr="002A6801">
              <w:t>4</w:t>
            </w:r>
            <w:r>
              <w:t>%</w:t>
            </w:r>
          </w:p>
        </w:tc>
      </w:tr>
      <w:tr w:rsidR="000D62B8" w14:paraId="68B6441E"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5C869C24" w14:textId="5DC4A519" w:rsidR="000D62B8" w:rsidRDefault="000D62B8" w:rsidP="00107685">
            <w:pPr>
              <w:pStyle w:val="Normal-bold"/>
            </w:pPr>
            <w:r w:rsidRPr="7D333DBE">
              <w:t>No suitable motorcycles that meet my needs e.g. accessibility, storage</w:t>
            </w:r>
          </w:p>
        </w:tc>
        <w:tc>
          <w:tcPr>
            <w:tcW w:w="1509" w:type="dxa"/>
            <w:tcBorders>
              <w:top w:val="single" w:sz="4" w:space="0" w:color="auto"/>
              <w:left w:val="single" w:sz="4" w:space="0" w:color="auto"/>
              <w:bottom w:val="single" w:sz="4" w:space="0" w:color="auto"/>
              <w:right w:val="single" w:sz="4" w:space="0" w:color="auto"/>
            </w:tcBorders>
          </w:tcPr>
          <w:p w14:paraId="33210525" w14:textId="3353E3AB" w:rsidR="000D62B8" w:rsidRDefault="000D62B8" w:rsidP="000D62B8">
            <w:pPr>
              <w:pStyle w:val="Table-Number"/>
            </w:pPr>
            <w:r>
              <w:t>12</w:t>
            </w:r>
          </w:p>
        </w:tc>
        <w:tc>
          <w:tcPr>
            <w:tcW w:w="2120" w:type="dxa"/>
            <w:tcBorders>
              <w:top w:val="single" w:sz="4" w:space="0" w:color="auto"/>
              <w:left w:val="single" w:sz="4" w:space="0" w:color="auto"/>
              <w:bottom w:val="single" w:sz="4" w:space="0" w:color="auto"/>
              <w:right w:val="single" w:sz="4" w:space="0" w:color="auto"/>
            </w:tcBorders>
          </w:tcPr>
          <w:p w14:paraId="14CF1DC8" w14:textId="501353F4" w:rsidR="000D62B8" w:rsidRDefault="000D62B8" w:rsidP="000D62B8">
            <w:pPr>
              <w:pStyle w:val="Table-Number"/>
            </w:pPr>
            <w:r w:rsidRPr="002A6801">
              <w:t>3</w:t>
            </w:r>
            <w:r>
              <w:t>%</w:t>
            </w:r>
          </w:p>
        </w:tc>
      </w:tr>
      <w:tr w:rsidR="000D62B8" w14:paraId="7F5E9F40"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33601129" w14:textId="77777777" w:rsidR="000D62B8" w:rsidRDefault="000D62B8" w:rsidP="00107685">
            <w:pPr>
              <w:pStyle w:val="Normal-bold"/>
            </w:pPr>
            <w:r w:rsidRPr="7D333DBE">
              <w:t>Lack of space at my residence to safely park a motorcycle</w:t>
            </w:r>
          </w:p>
        </w:tc>
        <w:tc>
          <w:tcPr>
            <w:tcW w:w="1509" w:type="dxa"/>
            <w:tcBorders>
              <w:top w:val="single" w:sz="4" w:space="0" w:color="auto"/>
              <w:left w:val="single" w:sz="4" w:space="0" w:color="auto"/>
              <w:bottom w:val="single" w:sz="4" w:space="0" w:color="auto"/>
              <w:right w:val="single" w:sz="4" w:space="0" w:color="auto"/>
            </w:tcBorders>
          </w:tcPr>
          <w:p w14:paraId="077F18B5" w14:textId="56BEE427" w:rsidR="000D62B8" w:rsidRDefault="000D62B8" w:rsidP="000D62B8">
            <w:pPr>
              <w:pStyle w:val="Table-Number"/>
            </w:pPr>
            <w:r>
              <w:t>36</w:t>
            </w:r>
          </w:p>
        </w:tc>
        <w:tc>
          <w:tcPr>
            <w:tcW w:w="2120" w:type="dxa"/>
            <w:tcBorders>
              <w:top w:val="single" w:sz="4" w:space="0" w:color="auto"/>
              <w:left w:val="single" w:sz="4" w:space="0" w:color="auto"/>
              <w:bottom w:val="single" w:sz="4" w:space="0" w:color="auto"/>
              <w:right w:val="single" w:sz="4" w:space="0" w:color="auto"/>
            </w:tcBorders>
          </w:tcPr>
          <w:p w14:paraId="31E37DD2" w14:textId="10888F63" w:rsidR="000D62B8" w:rsidRDefault="000D62B8" w:rsidP="000D62B8">
            <w:pPr>
              <w:pStyle w:val="Table-Number"/>
            </w:pPr>
            <w:r w:rsidRPr="002A6801">
              <w:t>9</w:t>
            </w:r>
            <w:r>
              <w:t>%</w:t>
            </w:r>
          </w:p>
        </w:tc>
      </w:tr>
      <w:tr w:rsidR="000D62B8" w14:paraId="016C1A07"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6C1062C4" w14:textId="77777777" w:rsidR="000D62B8" w:rsidRDefault="000D62B8" w:rsidP="00107685">
            <w:pPr>
              <w:pStyle w:val="Normal-bold"/>
            </w:pPr>
            <w:r w:rsidRPr="7D333DBE">
              <w:t>Safety concerns</w:t>
            </w:r>
          </w:p>
        </w:tc>
        <w:tc>
          <w:tcPr>
            <w:tcW w:w="1509" w:type="dxa"/>
            <w:tcBorders>
              <w:top w:val="single" w:sz="4" w:space="0" w:color="auto"/>
              <w:left w:val="single" w:sz="4" w:space="0" w:color="auto"/>
              <w:bottom w:val="single" w:sz="4" w:space="0" w:color="auto"/>
              <w:right w:val="single" w:sz="4" w:space="0" w:color="auto"/>
            </w:tcBorders>
          </w:tcPr>
          <w:p w14:paraId="4BA9F79B" w14:textId="6C090A00" w:rsidR="000D62B8" w:rsidRDefault="000D62B8" w:rsidP="000D62B8">
            <w:pPr>
              <w:pStyle w:val="Table-Number"/>
            </w:pPr>
            <w:r>
              <w:t>146</w:t>
            </w:r>
          </w:p>
        </w:tc>
        <w:tc>
          <w:tcPr>
            <w:tcW w:w="2120" w:type="dxa"/>
            <w:tcBorders>
              <w:top w:val="single" w:sz="4" w:space="0" w:color="auto"/>
              <w:left w:val="single" w:sz="4" w:space="0" w:color="auto"/>
              <w:bottom w:val="single" w:sz="4" w:space="0" w:color="auto"/>
              <w:right w:val="single" w:sz="4" w:space="0" w:color="auto"/>
            </w:tcBorders>
          </w:tcPr>
          <w:p w14:paraId="528CDFA2" w14:textId="61F170FA" w:rsidR="000D62B8" w:rsidRDefault="000D62B8" w:rsidP="000D62B8">
            <w:pPr>
              <w:pStyle w:val="Table-Number"/>
            </w:pPr>
            <w:r w:rsidRPr="002A6801">
              <w:t>38</w:t>
            </w:r>
            <w:r>
              <w:t>%</w:t>
            </w:r>
          </w:p>
        </w:tc>
      </w:tr>
      <w:tr w:rsidR="000D62B8" w14:paraId="5D465EC9"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2B2F3FA8" w14:textId="77777777" w:rsidR="000D62B8" w:rsidRDefault="000D62B8" w:rsidP="00107685">
            <w:pPr>
              <w:pStyle w:val="Normal-bold"/>
            </w:pPr>
            <w:r w:rsidRPr="7D333DBE">
              <w:t>No barrier to getting a motorcycle/licence</w:t>
            </w:r>
          </w:p>
        </w:tc>
        <w:tc>
          <w:tcPr>
            <w:tcW w:w="1509" w:type="dxa"/>
            <w:tcBorders>
              <w:top w:val="single" w:sz="4" w:space="0" w:color="auto"/>
              <w:left w:val="single" w:sz="4" w:space="0" w:color="auto"/>
              <w:bottom w:val="single" w:sz="4" w:space="0" w:color="auto"/>
              <w:right w:val="single" w:sz="4" w:space="0" w:color="auto"/>
            </w:tcBorders>
          </w:tcPr>
          <w:p w14:paraId="4EA9E3F4" w14:textId="6A643D72" w:rsidR="000D62B8" w:rsidRDefault="000D62B8" w:rsidP="000D62B8">
            <w:pPr>
              <w:pStyle w:val="Table-Number"/>
            </w:pPr>
            <w:r w:rsidRPr="0F72DF21">
              <w:t>7</w:t>
            </w:r>
            <w:r>
              <w:t>8</w:t>
            </w:r>
          </w:p>
        </w:tc>
        <w:tc>
          <w:tcPr>
            <w:tcW w:w="2120" w:type="dxa"/>
            <w:tcBorders>
              <w:top w:val="single" w:sz="4" w:space="0" w:color="auto"/>
              <w:left w:val="single" w:sz="4" w:space="0" w:color="auto"/>
              <w:bottom w:val="single" w:sz="4" w:space="0" w:color="auto"/>
              <w:right w:val="single" w:sz="4" w:space="0" w:color="auto"/>
            </w:tcBorders>
          </w:tcPr>
          <w:p w14:paraId="669AD766" w14:textId="06880083" w:rsidR="000D62B8" w:rsidRDefault="000D62B8" w:rsidP="000D62B8">
            <w:pPr>
              <w:pStyle w:val="Table-Number"/>
            </w:pPr>
            <w:r w:rsidRPr="002A6801">
              <w:t>20</w:t>
            </w:r>
            <w:r>
              <w:t>%</w:t>
            </w:r>
          </w:p>
        </w:tc>
      </w:tr>
      <w:tr w:rsidR="000D62B8" w14:paraId="0E854CA6"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6FAF3316" w14:textId="77777777" w:rsidR="000D62B8" w:rsidRDefault="000D62B8" w:rsidP="00107685">
            <w:pPr>
              <w:pStyle w:val="Normal-bold"/>
            </w:pPr>
            <w:r w:rsidRPr="7D333DBE">
              <w:t>Something else</w:t>
            </w:r>
          </w:p>
        </w:tc>
        <w:tc>
          <w:tcPr>
            <w:tcW w:w="1509" w:type="dxa"/>
            <w:tcBorders>
              <w:top w:val="single" w:sz="4" w:space="0" w:color="auto"/>
              <w:left w:val="single" w:sz="4" w:space="0" w:color="auto"/>
              <w:bottom w:val="single" w:sz="4" w:space="0" w:color="auto"/>
              <w:right w:val="single" w:sz="4" w:space="0" w:color="auto"/>
            </w:tcBorders>
          </w:tcPr>
          <w:p w14:paraId="2F47CCAD" w14:textId="70DB67F9" w:rsidR="000D62B8" w:rsidRDefault="000D62B8" w:rsidP="000D62B8">
            <w:pPr>
              <w:pStyle w:val="Table-Number"/>
            </w:pPr>
            <w:r>
              <w:t>61</w:t>
            </w:r>
          </w:p>
        </w:tc>
        <w:tc>
          <w:tcPr>
            <w:tcW w:w="2120" w:type="dxa"/>
            <w:tcBorders>
              <w:top w:val="single" w:sz="4" w:space="0" w:color="auto"/>
              <w:left w:val="single" w:sz="4" w:space="0" w:color="auto"/>
              <w:bottom w:val="single" w:sz="4" w:space="0" w:color="auto"/>
              <w:right w:val="single" w:sz="4" w:space="0" w:color="auto"/>
            </w:tcBorders>
          </w:tcPr>
          <w:p w14:paraId="7083E216" w14:textId="2A886554" w:rsidR="000D62B8" w:rsidRDefault="000D62B8" w:rsidP="000D62B8">
            <w:pPr>
              <w:pStyle w:val="Table-Number"/>
            </w:pPr>
            <w:r w:rsidRPr="002A6801">
              <w:t>16</w:t>
            </w:r>
            <w:r>
              <w:t>%</w:t>
            </w:r>
          </w:p>
        </w:tc>
      </w:tr>
      <w:tr w:rsidR="000D62B8" w14:paraId="7F18E215"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77300784" w14:textId="48DBD34C" w:rsidR="000D62B8" w:rsidRPr="7D333DBE" w:rsidRDefault="000D62B8" w:rsidP="00107685">
            <w:pPr>
              <w:pStyle w:val="Normal-bold"/>
            </w:pPr>
            <w:r>
              <w:t>Nonresponse</w:t>
            </w:r>
          </w:p>
        </w:tc>
        <w:tc>
          <w:tcPr>
            <w:tcW w:w="1509" w:type="dxa"/>
            <w:tcBorders>
              <w:top w:val="single" w:sz="4" w:space="0" w:color="auto"/>
              <w:left w:val="single" w:sz="4" w:space="0" w:color="auto"/>
              <w:bottom w:val="single" w:sz="4" w:space="0" w:color="auto"/>
              <w:right w:val="single" w:sz="4" w:space="0" w:color="auto"/>
            </w:tcBorders>
          </w:tcPr>
          <w:p w14:paraId="089D4BAB" w14:textId="35613F38" w:rsidR="000D62B8" w:rsidRPr="0F72DF21" w:rsidRDefault="000D62B8" w:rsidP="000D62B8">
            <w:pPr>
              <w:pStyle w:val="Table-Number"/>
            </w:pPr>
            <w:r>
              <w:t>76</w:t>
            </w:r>
          </w:p>
        </w:tc>
        <w:tc>
          <w:tcPr>
            <w:tcW w:w="2120" w:type="dxa"/>
            <w:tcBorders>
              <w:top w:val="single" w:sz="4" w:space="0" w:color="auto"/>
              <w:left w:val="single" w:sz="4" w:space="0" w:color="auto"/>
              <w:bottom w:val="single" w:sz="4" w:space="0" w:color="auto"/>
              <w:right w:val="single" w:sz="4" w:space="0" w:color="auto"/>
            </w:tcBorders>
          </w:tcPr>
          <w:p w14:paraId="156C8437" w14:textId="4DA402C9" w:rsidR="000D62B8" w:rsidRDefault="000D62B8" w:rsidP="000D62B8">
            <w:pPr>
              <w:pStyle w:val="Table-Number"/>
            </w:pPr>
            <w:r w:rsidRPr="002A6801">
              <w:t>20</w:t>
            </w:r>
            <w:r>
              <w:t>%</w:t>
            </w:r>
          </w:p>
        </w:tc>
      </w:tr>
    </w:tbl>
    <w:bookmarkEnd w:id="24"/>
    <w:p w14:paraId="0AEED8F0" w14:textId="2FB4C535" w:rsidR="00072DD8" w:rsidRPr="00600391" w:rsidRDefault="00546769" w:rsidP="00072DD8">
      <w:r>
        <w:t xml:space="preserve">Base n = </w:t>
      </w:r>
      <w:r w:rsidR="00B16546">
        <w:t>388</w:t>
      </w:r>
      <w:r>
        <w:t xml:space="preserve">. </w:t>
      </w:r>
      <w:r w:rsidR="00072DD8" w:rsidRPr="7D333DBE">
        <w:t xml:space="preserve">Question only shown to those who indicated ‘Yes’ or ‘Undecided’ </w:t>
      </w:r>
      <w:r w:rsidR="00072DD8" w:rsidRPr="00600391">
        <w:t>(</w:t>
      </w:r>
      <w:r w:rsidR="00072DD8" w:rsidRPr="00671B0F">
        <w:t xml:space="preserve">Table </w:t>
      </w:r>
      <w:r w:rsidR="00671B0F" w:rsidRPr="00671B0F">
        <w:t>2</w:t>
      </w:r>
      <w:r w:rsidR="003904F6">
        <w:t>8</w:t>
      </w:r>
      <w:r w:rsidR="00072DD8" w:rsidRPr="00600391">
        <w:t xml:space="preserve">) </w:t>
      </w:r>
      <w:r w:rsidR="00D5776B">
        <w:t>or</w:t>
      </w:r>
      <w:r w:rsidR="00072DD8" w:rsidRPr="00600391">
        <w:t xml:space="preserve"> those who indicated ’Some experience’ (Table </w:t>
      </w:r>
      <w:r w:rsidR="003904F6">
        <w:t>4</w:t>
      </w:r>
      <w:r w:rsidR="00072DD8" w:rsidRPr="00600391">
        <w:t>).</w:t>
      </w:r>
    </w:p>
    <w:p w14:paraId="1D170F0F" w14:textId="77777777" w:rsidR="000D62B8" w:rsidRDefault="000D62B8" w:rsidP="00072DD8"/>
    <w:p w14:paraId="4AB3270A" w14:textId="77777777" w:rsidR="00072DD8" w:rsidRDefault="00072DD8" w:rsidP="00072DD8">
      <w:pPr>
        <w:rPr>
          <w:rStyle w:val="Strong"/>
        </w:rPr>
      </w:pPr>
      <w:r w:rsidRPr="7D333DBE">
        <w:rPr>
          <w:color w:val="000000" w:themeColor="text1"/>
        </w:rPr>
        <w:t xml:space="preserve">Of those who selected ‘Something else’, </w:t>
      </w:r>
      <w:r>
        <w:rPr>
          <w:color w:val="000000" w:themeColor="text1"/>
        </w:rPr>
        <w:t>a wide range of barriers were mentioned. The main</w:t>
      </w:r>
      <w:r w:rsidRPr="00ED4F36">
        <w:rPr>
          <w:rStyle w:val="Strong"/>
          <w:rFonts w:eastAsia="Times New Roman" w:cs="Times New Roman"/>
          <w:szCs w:val="22"/>
        </w:rPr>
        <w:t xml:space="preserve"> </w:t>
      </w:r>
      <w:r w:rsidRPr="0F72DF21">
        <w:rPr>
          <w:rStyle w:val="Strong"/>
          <w:rFonts w:eastAsia="Times New Roman" w:cs="Times New Roman"/>
          <w:szCs w:val="22"/>
        </w:rPr>
        <w:t xml:space="preserve">concerns were around </w:t>
      </w:r>
      <w:r w:rsidRPr="006F5534">
        <w:rPr>
          <w:rStyle w:val="Normal-boldChar"/>
          <w:rFonts w:eastAsiaTheme="minorHAnsi"/>
        </w:rPr>
        <w:t>safety</w:t>
      </w:r>
      <w:r w:rsidRPr="0F72DF21">
        <w:rPr>
          <w:rStyle w:val="Strong"/>
          <w:rFonts w:eastAsia="Times New Roman" w:cs="Times New Roman"/>
          <w:szCs w:val="22"/>
        </w:rPr>
        <w:t xml:space="preserve">, </w:t>
      </w:r>
      <w:r>
        <w:rPr>
          <w:rStyle w:val="Strong"/>
          <w:rFonts w:eastAsia="Times New Roman" w:cs="Times New Roman"/>
          <w:szCs w:val="22"/>
        </w:rPr>
        <w:t>cit</w:t>
      </w:r>
      <w:r w:rsidRPr="0F72DF21">
        <w:rPr>
          <w:rStyle w:val="Strong"/>
          <w:rFonts w:eastAsia="Times New Roman" w:cs="Times New Roman"/>
          <w:szCs w:val="22"/>
        </w:rPr>
        <w:t xml:space="preserve">ing car drivers as a risk </w:t>
      </w:r>
      <w:r>
        <w:rPr>
          <w:rStyle w:val="Strong"/>
          <w:rFonts w:eastAsia="Times New Roman" w:cs="Times New Roman"/>
          <w:szCs w:val="22"/>
        </w:rPr>
        <w:t xml:space="preserve">and a </w:t>
      </w:r>
      <w:r w:rsidRPr="0F72DF21">
        <w:rPr>
          <w:rStyle w:val="Strong"/>
          <w:rFonts w:eastAsia="Times New Roman" w:cs="Times New Roman"/>
          <w:szCs w:val="22"/>
        </w:rPr>
        <w:t>lack of road rule adherence and general courtesy from motorists.</w:t>
      </w:r>
      <w:r>
        <w:rPr>
          <w:rStyle w:val="Strong"/>
          <w:rFonts w:eastAsia="Times New Roman" w:cs="Times New Roman"/>
          <w:szCs w:val="22"/>
        </w:rPr>
        <w:t xml:space="preserve"> It was also explained that riding doesn’t meet specific needs, such as commuting with multiple persons or shopping. </w:t>
      </w:r>
    </w:p>
    <w:p w14:paraId="55ED7AA8" w14:textId="77777777" w:rsidR="00072DD8" w:rsidRDefault="00072DD8" w:rsidP="00072DD8">
      <w:pPr>
        <w:pStyle w:val="Quote"/>
        <w:rPr>
          <w:rStyle w:val="Strong"/>
          <w:rFonts w:eastAsia="Arial" w:cs="Arial"/>
        </w:rPr>
      </w:pPr>
      <w:r w:rsidRPr="0F72DF21">
        <w:rPr>
          <w:rStyle w:val="Strong"/>
          <w:rFonts w:eastAsia="Arial" w:cs="Arial"/>
          <w:szCs w:val="22"/>
        </w:rPr>
        <w:lastRenderedPageBreak/>
        <w:t>“Problem is not in my riding as I am safe and courteous. Issue is drivers do not look out for bikes or give them courtesy on the roads. I have had trucks ride on my tail and cars not see me whilst commuting</w:t>
      </w:r>
      <w:r>
        <w:rPr>
          <w:rStyle w:val="Strong"/>
          <w:rFonts w:eastAsia="Arial" w:cs="Arial"/>
          <w:szCs w:val="22"/>
        </w:rPr>
        <w:t>,</w:t>
      </w:r>
      <w:r w:rsidRPr="0F72DF21">
        <w:rPr>
          <w:rStyle w:val="Strong"/>
          <w:rFonts w:eastAsia="Arial" w:cs="Arial"/>
          <w:szCs w:val="22"/>
        </w:rPr>
        <w:t xml:space="preserve"> even though I am in their direct eyeline and not in blind spot”.</w:t>
      </w:r>
    </w:p>
    <w:p w14:paraId="12875893" w14:textId="5BFE9B01" w:rsidR="00072DD8" w:rsidRDefault="00072DD8" w:rsidP="00072DD8">
      <w:pPr>
        <w:pStyle w:val="Quote"/>
        <w:rPr>
          <w:rStyle w:val="Strong"/>
          <w:rFonts w:eastAsia="Arial" w:cs="Arial"/>
          <w:szCs w:val="22"/>
        </w:rPr>
      </w:pPr>
      <w:r w:rsidRPr="0F72DF21">
        <w:rPr>
          <w:rStyle w:val="Strong"/>
          <w:rFonts w:eastAsia="Arial" w:cs="Arial"/>
          <w:szCs w:val="22"/>
        </w:rPr>
        <w:t>“</w:t>
      </w:r>
      <w:r w:rsidRPr="00ED4F36">
        <w:t>Sounds silly but the hair and makeup thing is a big barrier for me (i.e. when wearing a helmet)”.</w:t>
      </w:r>
      <w:r w:rsidRPr="0F72DF21">
        <w:rPr>
          <w:rStyle w:val="Strong"/>
          <w:rFonts w:eastAsia="Arial" w:cs="Arial"/>
          <w:szCs w:val="22"/>
        </w:rPr>
        <w:t xml:space="preserve"> </w:t>
      </w:r>
    </w:p>
    <w:p w14:paraId="529FBC88" w14:textId="77777777" w:rsidR="002118B0" w:rsidRPr="002118B0" w:rsidRDefault="002118B0" w:rsidP="002118B0"/>
    <w:p w14:paraId="3EFD4F67" w14:textId="709ED3E6" w:rsidR="00072DD8" w:rsidRPr="006A411F" w:rsidRDefault="00072DD8" w:rsidP="006A411F">
      <w:pPr>
        <w:pStyle w:val="Heading5"/>
      </w:pPr>
      <w:r w:rsidRPr="006A411F">
        <w:t>Table 1</w:t>
      </w:r>
      <w:r w:rsidR="003904F6" w:rsidRPr="006A411F">
        <w:t>5</w:t>
      </w:r>
      <w:r w:rsidRPr="006A411F">
        <w:t>: Survey results</w:t>
      </w:r>
      <w:r w:rsidR="00E7139E" w:rsidRPr="006A411F">
        <w:t xml:space="preserve"> </w:t>
      </w:r>
      <w:r w:rsidRPr="006A411F">
        <w:t>—</w:t>
      </w:r>
      <w:r w:rsidR="00E7139E" w:rsidRPr="006A411F">
        <w:t xml:space="preserve"> </w:t>
      </w:r>
      <w:r w:rsidRPr="006A411F">
        <w:t>reasons to ride</w:t>
      </w:r>
    </w:p>
    <w:p w14:paraId="16DBEF39" w14:textId="33AD5844" w:rsidR="00072DD8" w:rsidRPr="007812FF" w:rsidRDefault="00072DD8" w:rsidP="00072DD8">
      <w:pPr>
        <w:rPr>
          <w:rStyle w:val="Strong"/>
          <w:rFonts w:cs="Times New Roman"/>
          <w:i/>
          <w:iCs/>
          <w:szCs w:val="22"/>
          <w:lang w:val="en-AU"/>
        </w:rPr>
      </w:pPr>
      <w:r w:rsidRPr="007812FF">
        <w:rPr>
          <w:rStyle w:val="Emphasis"/>
          <w:rFonts w:eastAsiaTheme="minorHAnsi"/>
          <w:i w:val="0"/>
          <w:iCs w:val="0"/>
        </w:rPr>
        <w:t>Please tell us about your specific safety concerns and whether you could start or increase riding if your safety concerns were addressed</w:t>
      </w:r>
      <w:r w:rsidR="002118B0" w:rsidRPr="007812FF">
        <w:rPr>
          <w:rStyle w:val="Emphasis"/>
          <w:rFonts w:eastAsiaTheme="minorHAnsi"/>
          <w:i w:val="0"/>
          <w:iCs w:val="0"/>
        </w:rPr>
        <w:t>.</w:t>
      </w:r>
    </w:p>
    <w:tbl>
      <w:tblPr>
        <w:tblStyle w:val="TableGrid"/>
        <w:tblW w:w="0" w:type="auto"/>
        <w:tblLook w:val="04A0" w:firstRow="1" w:lastRow="0" w:firstColumn="1" w:lastColumn="0" w:noHBand="0" w:noVBand="1"/>
        <w:tblCaption w:val="Safety concerns to address"/>
        <w:tblDescription w:val="A 3x11 table. The column headings are: safety concerns, number (n) and percentage of respondents; row headings are: Weather/environment, Driver (car and bus) behaviour, Road rules/enforcement, Visibility/driver awareness, Education/licencing/training, Statistical information influences, Health/lifestyle, Road infrastructure, Other and Nonresponse."/>
      </w:tblPr>
      <w:tblGrid>
        <w:gridCol w:w="5722"/>
        <w:gridCol w:w="1503"/>
        <w:gridCol w:w="2120"/>
      </w:tblGrid>
      <w:tr w:rsidR="00F712EA" w14:paraId="24596C61" w14:textId="77777777" w:rsidTr="0075265A">
        <w:trPr>
          <w:cantSplit/>
          <w:trHeight w:val="240"/>
          <w:tblHeader/>
        </w:trPr>
        <w:tc>
          <w:tcPr>
            <w:tcW w:w="5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751828" w14:textId="57E90278" w:rsidR="00F712EA" w:rsidRDefault="00C7578A" w:rsidP="00F712EA">
            <w:pPr>
              <w:pStyle w:val="Normal-bold"/>
            </w:pPr>
            <w:bookmarkStart w:id="25" w:name="Title_Safety_concerns_to_address"/>
            <w:bookmarkEnd w:id="25"/>
            <w:r>
              <w:t>Safety concerns</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C5DB8" w14:textId="3A5D7D64" w:rsidR="00F712EA" w:rsidRPr="00EA332D" w:rsidRDefault="00F712EA" w:rsidP="00F712EA">
            <w:pPr>
              <w:pStyle w:val="Table-bold"/>
            </w:pPr>
            <w:r>
              <w:t>Number (n)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4359B" w14:textId="3222A09B" w:rsidR="00F712EA" w:rsidRPr="00EA332D" w:rsidRDefault="00F712EA" w:rsidP="00F712EA">
            <w:pPr>
              <w:pStyle w:val="Table-bold"/>
            </w:pPr>
            <w:r w:rsidRPr="00EA332D">
              <w:t>Percentage</w:t>
            </w:r>
            <w:r>
              <w:t xml:space="preserve"> of respondents</w:t>
            </w:r>
          </w:p>
        </w:tc>
      </w:tr>
      <w:tr w:rsidR="000D62B8" w14:paraId="0D09E91D"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159F7C63" w14:textId="5AA18B69" w:rsidR="000D62B8" w:rsidRDefault="000D62B8" w:rsidP="00107685">
            <w:pPr>
              <w:pStyle w:val="Normal-bold"/>
            </w:pPr>
            <w:bookmarkStart w:id="26" w:name="_Hlk126576674"/>
            <w:r w:rsidRPr="0F72DF21">
              <w:t>Weather/</w:t>
            </w:r>
            <w:r>
              <w:t>e</w:t>
            </w:r>
            <w:r w:rsidRPr="0F72DF21">
              <w:t>nvironment</w:t>
            </w:r>
          </w:p>
        </w:tc>
        <w:tc>
          <w:tcPr>
            <w:tcW w:w="1503" w:type="dxa"/>
            <w:tcBorders>
              <w:top w:val="single" w:sz="4" w:space="0" w:color="auto"/>
              <w:left w:val="single" w:sz="4" w:space="0" w:color="auto"/>
              <w:bottom w:val="single" w:sz="4" w:space="0" w:color="auto"/>
              <w:right w:val="single" w:sz="4" w:space="0" w:color="auto"/>
            </w:tcBorders>
          </w:tcPr>
          <w:p w14:paraId="2273AFD1" w14:textId="77777777" w:rsidR="000D62B8" w:rsidRDefault="000D62B8" w:rsidP="000D62B8">
            <w:pPr>
              <w:pStyle w:val="Table-Number"/>
            </w:pPr>
            <w:r w:rsidRPr="0F72DF21">
              <w:t>7</w:t>
            </w:r>
          </w:p>
        </w:tc>
        <w:tc>
          <w:tcPr>
            <w:tcW w:w="2120" w:type="dxa"/>
            <w:tcBorders>
              <w:top w:val="single" w:sz="4" w:space="0" w:color="auto"/>
              <w:left w:val="single" w:sz="4" w:space="0" w:color="auto"/>
              <w:bottom w:val="single" w:sz="4" w:space="0" w:color="auto"/>
              <w:right w:val="single" w:sz="4" w:space="0" w:color="auto"/>
            </w:tcBorders>
          </w:tcPr>
          <w:p w14:paraId="4B2CB433" w14:textId="2BB9F023" w:rsidR="000D62B8" w:rsidRDefault="000D62B8" w:rsidP="000D62B8">
            <w:pPr>
              <w:pStyle w:val="Table-Number"/>
            </w:pPr>
            <w:r w:rsidRPr="00001096">
              <w:t>5</w:t>
            </w:r>
            <w:r>
              <w:t>%</w:t>
            </w:r>
          </w:p>
        </w:tc>
      </w:tr>
      <w:tr w:rsidR="000D62B8" w14:paraId="5EC5A6A6"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5040B62E" w14:textId="6067EAF1" w:rsidR="000D62B8" w:rsidRDefault="000D62B8" w:rsidP="00107685">
            <w:pPr>
              <w:pStyle w:val="Normal-bold"/>
            </w:pPr>
            <w:r w:rsidRPr="0F72DF21">
              <w:t>Driver (</w:t>
            </w:r>
            <w:r>
              <w:t>c</w:t>
            </w:r>
            <w:r w:rsidRPr="0F72DF21">
              <w:t xml:space="preserve">ar </w:t>
            </w:r>
            <w:r>
              <w:t>and b</w:t>
            </w:r>
            <w:r w:rsidRPr="0F72DF21">
              <w:t>us) behaviour</w:t>
            </w:r>
          </w:p>
        </w:tc>
        <w:tc>
          <w:tcPr>
            <w:tcW w:w="1503" w:type="dxa"/>
            <w:tcBorders>
              <w:top w:val="single" w:sz="4" w:space="0" w:color="auto"/>
              <w:left w:val="single" w:sz="4" w:space="0" w:color="auto"/>
              <w:bottom w:val="single" w:sz="4" w:space="0" w:color="auto"/>
              <w:right w:val="single" w:sz="4" w:space="0" w:color="auto"/>
            </w:tcBorders>
          </w:tcPr>
          <w:p w14:paraId="5D99E8D6" w14:textId="77777777" w:rsidR="000D62B8" w:rsidRDefault="000D62B8" w:rsidP="000D62B8">
            <w:pPr>
              <w:pStyle w:val="Table-Number"/>
            </w:pPr>
            <w:r w:rsidRPr="0F72DF21">
              <w:t>47</w:t>
            </w:r>
          </w:p>
        </w:tc>
        <w:tc>
          <w:tcPr>
            <w:tcW w:w="2120" w:type="dxa"/>
            <w:tcBorders>
              <w:top w:val="single" w:sz="4" w:space="0" w:color="auto"/>
              <w:left w:val="single" w:sz="4" w:space="0" w:color="auto"/>
              <w:bottom w:val="single" w:sz="4" w:space="0" w:color="auto"/>
              <w:right w:val="single" w:sz="4" w:space="0" w:color="auto"/>
            </w:tcBorders>
          </w:tcPr>
          <w:p w14:paraId="748649AF" w14:textId="173E4675" w:rsidR="000D62B8" w:rsidRDefault="000D62B8" w:rsidP="000D62B8">
            <w:pPr>
              <w:pStyle w:val="Table-Number"/>
            </w:pPr>
            <w:r w:rsidRPr="00001096">
              <w:t>32</w:t>
            </w:r>
            <w:r>
              <w:t>%</w:t>
            </w:r>
          </w:p>
        </w:tc>
      </w:tr>
      <w:tr w:rsidR="000D62B8" w14:paraId="20E48B8D"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5F9713AE" w14:textId="02984B5A" w:rsidR="000D62B8" w:rsidRDefault="000D62B8" w:rsidP="00107685">
            <w:pPr>
              <w:pStyle w:val="Normal-bold"/>
            </w:pPr>
            <w:r w:rsidRPr="0F72DF21">
              <w:t>Road rules</w:t>
            </w:r>
            <w:r>
              <w:t>/e</w:t>
            </w:r>
            <w:r w:rsidRPr="0F72DF21">
              <w:t>nforcement</w:t>
            </w:r>
          </w:p>
        </w:tc>
        <w:tc>
          <w:tcPr>
            <w:tcW w:w="1503" w:type="dxa"/>
            <w:tcBorders>
              <w:top w:val="single" w:sz="4" w:space="0" w:color="auto"/>
              <w:left w:val="single" w:sz="4" w:space="0" w:color="auto"/>
              <w:bottom w:val="single" w:sz="4" w:space="0" w:color="auto"/>
              <w:right w:val="single" w:sz="4" w:space="0" w:color="auto"/>
            </w:tcBorders>
          </w:tcPr>
          <w:p w14:paraId="41DAF133" w14:textId="77777777" w:rsidR="000D62B8" w:rsidRDefault="000D62B8" w:rsidP="000D62B8">
            <w:pPr>
              <w:pStyle w:val="Table-Number"/>
            </w:pPr>
            <w:r w:rsidRPr="0F72DF21">
              <w:t>17</w:t>
            </w:r>
          </w:p>
        </w:tc>
        <w:tc>
          <w:tcPr>
            <w:tcW w:w="2120" w:type="dxa"/>
            <w:tcBorders>
              <w:top w:val="single" w:sz="4" w:space="0" w:color="auto"/>
              <w:left w:val="single" w:sz="4" w:space="0" w:color="auto"/>
              <w:bottom w:val="single" w:sz="4" w:space="0" w:color="auto"/>
              <w:right w:val="single" w:sz="4" w:space="0" w:color="auto"/>
            </w:tcBorders>
          </w:tcPr>
          <w:p w14:paraId="0763F617" w14:textId="4B21C4E1" w:rsidR="000D62B8" w:rsidRDefault="000D62B8" w:rsidP="000D62B8">
            <w:pPr>
              <w:pStyle w:val="Table-Number"/>
            </w:pPr>
            <w:r w:rsidRPr="00001096">
              <w:t>12</w:t>
            </w:r>
            <w:r>
              <w:t>%</w:t>
            </w:r>
          </w:p>
        </w:tc>
      </w:tr>
      <w:tr w:rsidR="000D62B8" w14:paraId="73C54999"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7ACA66BA" w14:textId="591DD803" w:rsidR="000D62B8" w:rsidRDefault="000D62B8" w:rsidP="00107685">
            <w:pPr>
              <w:pStyle w:val="Normal-bold"/>
            </w:pPr>
            <w:r w:rsidRPr="0F72DF21">
              <w:t>Visibility/</w:t>
            </w:r>
            <w:r>
              <w:t>d</w:t>
            </w:r>
            <w:r w:rsidRPr="0F72DF21">
              <w:t>river awareness</w:t>
            </w:r>
          </w:p>
        </w:tc>
        <w:tc>
          <w:tcPr>
            <w:tcW w:w="1503" w:type="dxa"/>
            <w:tcBorders>
              <w:top w:val="single" w:sz="4" w:space="0" w:color="auto"/>
              <w:left w:val="single" w:sz="4" w:space="0" w:color="auto"/>
              <w:bottom w:val="single" w:sz="4" w:space="0" w:color="auto"/>
              <w:right w:val="single" w:sz="4" w:space="0" w:color="auto"/>
            </w:tcBorders>
          </w:tcPr>
          <w:p w14:paraId="41D3EADA" w14:textId="77777777" w:rsidR="000D62B8" w:rsidRDefault="000D62B8" w:rsidP="000D62B8">
            <w:pPr>
              <w:pStyle w:val="Table-Number"/>
            </w:pPr>
            <w:r w:rsidRPr="0F72DF21">
              <w:t>43</w:t>
            </w:r>
          </w:p>
        </w:tc>
        <w:tc>
          <w:tcPr>
            <w:tcW w:w="2120" w:type="dxa"/>
            <w:tcBorders>
              <w:top w:val="single" w:sz="4" w:space="0" w:color="auto"/>
              <w:left w:val="single" w:sz="4" w:space="0" w:color="auto"/>
              <w:bottom w:val="single" w:sz="4" w:space="0" w:color="auto"/>
              <w:right w:val="single" w:sz="4" w:space="0" w:color="auto"/>
            </w:tcBorders>
          </w:tcPr>
          <w:p w14:paraId="79E57BA4" w14:textId="698AC56D" w:rsidR="000D62B8" w:rsidRDefault="000D62B8" w:rsidP="000D62B8">
            <w:pPr>
              <w:pStyle w:val="Table-Number"/>
            </w:pPr>
            <w:r w:rsidRPr="00001096">
              <w:t>29</w:t>
            </w:r>
            <w:r>
              <w:t>%</w:t>
            </w:r>
          </w:p>
        </w:tc>
      </w:tr>
      <w:tr w:rsidR="000D62B8" w14:paraId="4F4CC4B9"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72A558B5" w14:textId="210E5C7B" w:rsidR="000D62B8" w:rsidRDefault="000D62B8" w:rsidP="00107685">
            <w:pPr>
              <w:pStyle w:val="Normal-bold"/>
            </w:pPr>
            <w:r w:rsidRPr="0F72DF21">
              <w:t>Education/</w:t>
            </w:r>
            <w:r>
              <w:t>l</w:t>
            </w:r>
            <w:r w:rsidRPr="0F72DF21">
              <w:t>icencing/</w:t>
            </w:r>
            <w:r>
              <w:t>t</w:t>
            </w:r>
            <w:r w:rsidRPr="0F72DF21">
              <w:t>raining</w:t>
            </w:r>
          </w:p>
        </w:tc>
        <w:tc>
          <w:tcPr>
            <w:tcW w:w="1503" w:type="dxa"/>
            <w:tcBorders>
              <w:top w:val="single" w:sz="4" w:space="0" w:color="auto"/>
              <w:left w:val="single" w:sz="4" w:space="0" w:color="auto"/>
              <w:bottom w:val="single" w:sz="4" w:space="0" w:color="auto"/>
              <w:right w:val="single" w:sz="4" w:space="0" w:color="auto"/>
            </w:tcBorders>
          </w:tcPr>
          <w:p w14:paraId="4C4907C5" w14:textId="77777777" w:rsidR="000D62B8" w:rsidRDefault="000D62B8" w:rsidP="000D62B8">
            <w:pPr>
              <w:pStyle w:val="Table-Number"/>
            </w:pPr>
            <w:r w:rsidRPr="0F72DF21">
              <w:t>31</w:t>
            </w:r>
          </w:p>
        </w:tc>
        <w:tc>
          <w:tcPr>
            <w:tcW w:w="2120" w:type="dxa"/>
            <w:tcBorders>
              <w:top w:val="single" w:sz="4" w:space="0" w:color="auto"/>
              <w:left w:val="single" w:sz="4" w:space="0" w:color="auto"/>
              <w:bottom w:val="single" w:sz="4" w:space="0" w:color="auto"/>
              <w:right w:val="single" w:sz="4" w:space="0" w:color="auto"/>
            </w:tcBorders>
          </w:tcPr>
          <w:p w14:paraId="28BBFFB0" w14:textId="0BC4D0B3" w:rsidR="000D62B8" w:rsidRDefault="000D62B8" w:rsidP="000D62B8">
            <w:pPr>
              <w:pStyle w:val="Table-Number"/>
            </w:pPr>
            <w:r w:rsidRPr="00001096">
              <w:t>21</w:t>
            </w:r>
            <w:r>
              <w:t>%</w:t>
            </w:r>
          </w:p>
        </w:tc>
      </w:tr>
      <w:tr w:rsidR="000D62B8" w14:paraId="1F9A90B8"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4F23D97A" w14:textId="77777777" w:rsidR="000D62B8" w:rsidRDefault="000D62B8" w:rsidP="00107685">
            <w:pPr>
              <w:pStyle w:val="Normal-bold"/>
            </w:pPr>
            <w:r w:rsidRPr="0F72DF21">
              <w:t>Statistical information influences</w:t>
            </w:r>
          </w:p>
        </w:tc>
        <w:tc>
          <w:tcPr>
            <w:tcW w:w="1503" w:type="dxa"/>
            <w:tcBorders>
              <w:top w:val="single" w:sz="4" w:space="0" w:color="auto"/>
              <w:left w:val="single" w:sz="4" w:space="0" w:color="auto"/>
              <w:bottom w:val="single" w:sz="4" w:space="0" w:color="auto"/>
              <w:right w:val="single" w:sz="4" w:space="0" w:color="auto"/>
            </w:tcBorders>
          </w:tcPr>
          <w:p w14:paraId="2D5B0938" w14:textId="77777777" w:rsidR="000D62B8" w:rsidRDefault="000D62B8" w:rsidP="000D62B8">
            <w:pPr>
              <w:pStyle w:val="Table-Number"/>
            </w:pPr>
            <w:r w:rsidRPr="0F72DF21">
              <w:t>13</w:t>
            </w:r>
          </w:p>
        </w:tc>
        <w:tc>
          <w:tcPr>
            <w:tcW w:w="2120" w:type="dxa"/>
            <w:tcBorders>
              <w:top w:val="single" w:sz="4" w:space="0" w:color="auto"/>
              <w:left w:val="single" w:sz="4" w:space="0" w:color="auto"/>
              <w:bottom w:val="single" w:sz="4" w:space="0" w:color="auto"/>
              <w:right w:val="single" w:sz="4" w:space="0" w:color="auto"/>
            </w:tcBorders>
          </w:tcPr>
          <w:p w14:paraId="187D7267" w14:textId="18871E4C" w:rsidR="000D62B8" w:rsidRDefault="000D62B8" w:rsidP="000D62B8">
            <w:pPr>
              <w:pStyle w:val="Table-Number"/>
            </w:pPr>
            <w:r w:rsidRPr="00001096">
              <w:t>9</w:t>
            </w:r>
            <w:r>
              <w:t>%</w:t>
            </w:r>
          </w:p>
        </w:tc>
      </w:tr>
      <w:tr w:rsidR="000D62B8" w14:paraId="755C6078"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07AE9845" w14:textId="467B2E3F" w:rsidR="000D62B8" w:rsidRDefault="000D62B8" w:rsidP="00107685">
            <w:pPr>
              <w:pStyle w:val="Normal-bold"/>
            </w:pPr>
            <w:r w:rsidRPr="0F72DF21">
              <w:t>Health/lifestyle</w:t>
            </w:r>
          </w:p>
        </w:tc>
        <w:tc>
          <w:tcPr>
            <w:tcW w:w="1503" w:type="dxa"/>
            <w:tcBorders>
              <w:top w:val="single" w:sz="4" w:space="0" w:color="auto"/>
              <w:left w:val="single" w:sz="4" w:space="0" w:color="auto"/>
              <w:bottom w:val="single" w:sz="4" w:space="0" w:color="auto"/>
              <w:right w:val="single" w:sz="4" w:space="0" w:color="auto"/>
            </w:tcBorders>
          </w:tcPr>
          <w:p w14:paraId="50145619" w14:textId="77777777" w:rsidR="000D62B8" w:rsidRDefault="000D62B8" w:rsidP="000D62B8">
            <w:pPr>
              <w:pStyle w:val="Table-Number"/>
            </w:pPr>
            <w:r w:rsidRPr="0F72DF21">
              <w:t>6</w:t>
            </w:r>
          </w:p>
        </w:tc>
        <w:tc>
          <w:tcPr>
            <w:tcW w:w="2120" w:type="dxa"/>
            <w:tcBorders>
              <w:top w:val="single" w:sz="4" w:space="0" w:color="auto"/>
              <w:left w:val="single" w:sz="4" w:space="0" w:color="auto"/>
              <w:bottom w:val="single" w:sz="4" w:space="0" w:color="auto"/>
              <w:right w:val="single" w:sz="4" w:space="0" w:color="auto"/>
            </w:tcBorders>
          </w:tcPr>
          <w:p w14:paraId="3737DE6A" w14:textId="12A21717" w:rsidR="000D62B8" w:rsidRDefault="000D62B8" w:rsidP="000D62B8">
            <w:pPr>
              <w:pStyle w:val="Table-Number"/>
            </w:pPr>
            <w:r w:rsidRPr="00001096">
              <w:t>4</w:t>
            </w:r>
            <w:r>
              <w:t>%</w:t>
            </w:r>
          </w:p>
        </w:tc>
      </w:tr>
      <w:tr w:rsidR="000D62B8" w14:paraId="3486A9E5"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73EDE53C" w14:textId="77777777" w:rsidR="000D62B8" w:rsidRDefault="000D62B8" w:rsidP="00107685">
            <w:pPr>
              <w:pStyle w:val="Normal-bold"/>
            </w:pPr>
            <w:r w:rsidRPr="0F72DF21">
              <w:t>Road infrastructure</w:t>
            </w:r>
          </w:p>
        </w:tc>
        <w:tc>
          <w:tcPr>
            <w:tcW w:w="1503" w:type="dxa"/>
            <w:tcBorders>
              <w:top w:val="single" w:sz="4" w:space="0" w:color="auto"/>
              <w:left w:val="single" w:sz="4" w:space="0" w:color="auto"/>
              <w:bottom w:val="single" w:sz="4" w:space="0" w:color="auto"/>
              <w:right w:val="single" w:sz="4" w:space="0" w:color="auto"/>
            </w:tcBorders>
          </w:tcPr>
          <w:p w14:paraId="08802291" w14:textId="77777777" w:rsidR="000D62B8" w:rsidRDefault="000D62B8" w:rsidP="000D62B8">
            <w:pPr>
              <w:pStyle w:val="Table-Number"/>
            </w:pPr>
            <w:r w:rsidRPr="0F72DF21">
              <w:t>18</w:t>
            </w:r>
          </w:p>
        </w:tc>
        <w:tc>
          <w:tcPr>
            <w:tcW w:w="2120" w:type="dxa"/>
            <w:tcBorders>
              <w:top w:val="single" w:sz="4" w:space="0" w:color="auto"/>
              <w:left w:val="single" w:sz="4" w:space="0" w:color="auto"/>
              <w:bottom w:val="single" w:sz="4" w:space="0" w:color="auto"/>
              <w:right w:val="single" w:sz="4" w:space="0" w:color="auto"/>
            </w:tcBorders>
          </w:tcPr>
          <w:p w14:paraId="36BABA37" w14:textId="6F5C79C9" w:rsidR="000D62B8" w:rsidRDefault="000D62B8" w:rsidP="000D62B8">
            <w:pPr>
              <w:pStyle w:val="Table-Number"/>
            </w:pPr>
            <w:r w:rsidRPr="00001096">
              <w:t>12</w:t>
            </w:r>
            <w:r>
              <w:t>%</w:t>
            </w:r>
          </w:p>
        </w:tc>
      </w:tr>
      <w:tr w:rsidR="000D62B8" w14:paraId="0A794884"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2D308ED5" w14:textId="77777777" w:rsidR="000D62B8" w:rsidRDefault="000D62B8" w:rsidP="00107685">
            <w:pPr>
              <w:pStyle w:val="Normal-bold"/>
            </w:pPr>
            <w:r w:rsidRPr="0F72DF21">
              <w:t>Other</w:t>
            </w:r>
          </w:p>
        </w:tc>
        <w:tc>
          <w:tcPr>
            <w:tcW w:w="1503" w:type="dxa"/>
            <w:tcBorders>
              <w:top w:val="single" w:sz="4" w:space="0" w:color="auto"/>
              <w:left w:val="single" w:sz="4" w:space="0" w:color="auto"/>
              <w:bottom w:val="single" w:sz="4" w:space="0" w:color="auto"/>
              <w:right w:val="single" w:sz="4" w:space="0" w:color="auto"/>
            </w:tcBorders>
          </w:tcPr>
          <w:p w14:paraId="3AE456A6" w14:textId="77777777" w:rsidR="000D62B8" w:rsidRDefault="000D62B8" w:rsidP="000D62B8">
            <w:pPr>
              <w:pStyle w:val="Table-Number"/>
            </w:pPr>
            <w:r w:rsidRPr="0F72DF21">
              <w:t>10</w:t>
            </w:r>
          </w:p>
        </w:tc>
        <w:tc>
          <w:tcPr>
            <w:tcW w:w="2120" w:type="dxa"/>
            <w:tcBorders>
              <w:top w:val="single" w:sz="4" w:space="0" w:color="auto"/>
              <w:left w:val="single" w:sz="4" w:space="0" w:color="auto"/>
              <w:bottom w:val="single" w:sz="4" w:space="0" w:color="auto"/>
              <w:right w:val="single" w:sz="4" w:space="0" w:color="auto"/>
            </w:tcBorders>
          </w:tcPr>
          <w:p w14:paraId="64DCECE7" w14:textId="49B90935" w:rsidR="000D62B8" w:rsidRDefault="000D62B8" w:rsidP="000D62B8">
            <w:pPr>
              <w:pStyle w:val="Table-Number"/>
            </w:pPr>
            <w:r w:rsidRPr="00001096">
              <w:t>7</w:t>
            </w:r>
            <w:r>
              <w:t>%</w:t>
            </w:r>
          </w:p>
        </w:tc>
      </w:tr>
      <w:tr w:rsidR="000D62B8" w14:paraId="74B6738D" w14:textId="77777777" w:rsidTr="00107685">
        <w:trPr>
          <w:trHeight w:val="240"/>
        </w:trPr>
        <w:tc>
          <w:tcPr>
            <w:tcW w:w="5722" w:type="dxa"/>
            <w:tcBorders>
              <w:top w:val="single" w:sz="4" w:space="0" w:color="auto"/>
              <w:left w:val="single" w:sz="4" w:space="0" w:color="auto"/>
              <w:bottom w:val="single" w:sz="4" w:space="0" w:color="auto"/>
              <w:right w:val="single" w:sz="4" w:space="0" w:color="auto"/>
            </w:tcBorders>
          </w:tcPr>
          <w:p w14:paraId="73F50EC9" w14:textId="51FD2528" w:rsidR="000D62B8" w:rsidRPr="0F72DF21" w:rsidRDefault="000D62B8" w:rsidP="00107685">
            <w:pPr>
              <w:pStyle w:val="Normal-bold"/>
            </w:pPr>
            <w:r>
              <w:t>Nonresponse</w:t>
            </w:r>
          </w:p>
        </w:tc>
        <w:tc>
          <w:tcPr>
            <w:tcW w:w="1503" w:type="dxa"/>
            <w:tcBorders>
              <w:top w:val="single" w:sz="4" w:space="0" w:color="auto"/>
              <w:left w:val="single" w:sz="4" w:space="0" w:color="auto"/>
              <w:bottom w:val="single" w:sz="4" w:space="0" w:color="auto"/>
              <w:right w:val="single" w:sz="4" w:space="0" w:color="auto"/>
            </w:tcBorders>
          </w:tcPr>
          <w:p w14:paraId="1B452651" w14:textId="6BECE532" w:rsidR="000D62B8" w:rsidRPr="0F72DF21" w:rsidRDefault="000D62B8" w:rsidP="000D62B8">
            <w:pPr>
              <w:pStyle w:val="Table-Number"/>
            </w:pPr>
            <w:r>
              <w:t>18</w:t>
            </w:r>
          </w:p>
        </w:tc>
        <w:tc>
          <w:tcPr>
            <w:tcW w:w="2120" w:type="dxa"/>
            <w:tcBorders>
              <w:top w:val="single" w:sz="4" w:space="0" w:color="auto"/>
              <w:left w:val="single" w:sz="4" w:space="0" w:color="auto"/>
              <w:bottom w:val="single" w:sz="4" w:space="0" w:color="auto"/>
              <w:right w:val="single" w:sz="4" w:space="0" w:color="auto"/>
            </w:tcBorders>
          </w:tcPr>
          <w:p w14:paraId="46DBAE31" w14:textId="5AA31363" w:rsidR="000D62B8" w:rsidRDefault="000D62B8" w:rsidP="000D62B8">
            <w:pPr>
              <w:pStyle w:val="Table-Number"/>
            </w:pPr>
            <w:r w:rsidRPr="00001096">
              <w:t>12</w:t>
            </w:r>
            <w:r>
              <w:t>%</w:t>
            </w:r>
          </w:p>
        </w:tc>
      </w:tr>
    </w:tbl>
    <w:bookmarkEnd w:id="26"/>
    <w:p w14:paraId="4D7DC806" w14:textId="73B3B4D4" w:rsidR="00671B0F" w:rsidRDefault="00E828B4" w:rsidP="00671B0F">
      <w:r>
        <w:t xml:space="preserve">Base n = </w:t>
      </w:r>
      <w:r w:rsidR="000D62B8">
        <w:t>146</w:t>
      </w:r>
      <w:r w:rsidR="00072DD8" w:rsidRPr="7D333DBE">
        <w:t>.</w:t>
      </w:r>
      <w:r>
        <w:t xml:space="preserve"> </w:t>
      </w:r>
      <w:r w:rsidR="000D62B8">
        <w:t xml:space="preserve">Question only shown to those who indicated ‘Safety concerns’ (Table 15). </w:t>
      </w:r>
      <w:r w:rsidR="00A9133D">
        <w:t>Free text question.</w:t>
      </w:r>
    </w:p>
    <w:p w14:paraId="208D213F" w14:textId="3595B5C3" w:rsidR="0049311F" w:rsidRDefault="0049311F">
      <w:pPr>
        <w:ind w:right="0"/>
      </w:pPr>
    </w:p>
    <w:p w14:paraId="749330E4" w14:textId="00DD8682" w:rsidR="00AB6D56" w:rsidRPr="00AB6D56" w:rsidRDefault="00AB6D56" w:rsidP="00AB6D56">
      <w:pPr>
        <w:pStyle w:val="Heading4Councilblue"/>
        <w:rPr>
          <w:color w:val="000000" w:themeColor="text1"/>
          <w:sz w:val="22"/>
          <w:szCs w:val="22"/>
        </w:rPr>
      </w:pPr>
      <w:r>
        <w:t>Behaviour change</w:t>
      </w:r>
    </w:p>
    <w:p w14:paraId="6FF4AEA9" w14:textId="347A0980" w:rsidR="00475868" w:rsidRPr="006A411F" w:rsidRDefault="006D56BB" w:rsidP="006A411F">
      <w:pPr>
        <w:pStyle w:val="Heading5"/>
      </w:pPr>
      <w:r w:rsidRPr="006A411F">
        <w:t>Figure</w:t>
      </w:r>
      <w:r w:rsidR="00475868" w:rsidRPr="006A411F">
        <w:t xml:space="preserve"> </w:t>
      </w:r>
      <w:r w:rsidR="0008755F" w:rsidRPr="006A411F">
        <w:t>1</w:t>
      </w:r>
      <w:r w:rsidR="00475868" w:rsidRPr="006A411F">
        <w:t>: Survey results</w:t>
      </w:r>
      <w:r w:rsidR="00E7139E" w:rsidRPr="006A411F">
        <w:t xml:space="preserve"> </w:t>
      </w:r>
      <w:r w:rsidR="00B24B0D" w:rsidRPr="006A411F">
        <w:t>—</w:t>
      </w:r>
      <w:r w:rsidR="00E7139E" w:rsidRPr="006A411F">
        <w:t xml:space="preserve"> </w:t>
      </w:r>
      <w:r w:rsidR="00475868" w:rsidRPr="006A411F">
        <w:t>behaviour change</w:t>
      </w:r>
    </w:p>
    <w:p w14:paraId="304025B0" w14:textId="0A08A78C" w:rsidR="00AC37AA" w:rsidRPr="007812FF" w:rsidRDefault="00475868" w:rsidP="004149DC">
      <w:pPr>
        <w:rPr>
          <w:rStyle w:val="Strong"/>
          <w:rFonts w:cs="Times New Roman"/>
          <w:i/>
          <w:iCs/>
          <w:szCs w:val="22"/>
          <w:lang w:val="en-AU"/>
        </w:rPr>
      </w:pPr>
      <w:r w:rsidRPr="007812FF">
        <w:rPr>
          <w:rStyle w:val="Emphasis"/>
          <w:rFonts w:eastAsiaTheme="minorHAnsi"/>
          <w:i w:val="0"/>
          <w:iCs w:val="0"/>
        </w:rPr>
        <w:t>If you had a motorcycle or rode more often, how would this change your use of the following transport modes?</w:t>
      </w:r>
    </w:p>
    <w:p w14:paraId="098B4561" w14:textId="3EF16252" w:rsidR="008F5681" w:rsidRDefault="008F5681" w:rsidP="004149DC">
      <w:pPr>
        <w:rPr>
          <w:color w:val="000000" w:themeColor="text1"/>
        </w:rPr>
      </w:pPr>
      <w:r>
        <w:rPr>
          <w:noProof/>
          <w:shd w:val="clear" w:color="auto" w:fill="E6E6E6"/>
        </w:rPr>
        <w:drawing>
          <wp:inline distT="0" distB="0" distL="0" distR="0" wp14:anchorId="4D55B396" wp14:editId="57EDD8C8">
            <wp:extent cx="5940425" cy="2921902"/>
            <wp:effectExtent l="0" t="0" r="3175" b="12065"/>
            <wp:docPr id="21" name="Chart 21" descr="Figure 1 is a stacked bar chart summarising the survey results for the question ‘If you had a motorcycle or rode more often, how would this change your use of the following transport modes?’. The responses for private vehicle were; 64% use less often, 16% about the same, 3% use more often, 4% do not use, 13% no response. The responses for public transport were; 26% use less often, 36% about the same, 2% use more often, 22% do not use, 14% no response. The response for public ride share were; 12% use less often, 13% about the same, 3% use more often, 22% do not use, 14% no response. The responses for private e-mobility were; 5% use less often, 7% about the same, 2% use more often, 72% do not use, 14% no response. The responses for bicycle were; 8% use less often, 31% about the same, 3% use more often, 43% do not use, 15% no response. The responses for walk or run were; 9% use less often, 53% about the same, 2% use more often, 21% do not use, 15% no respon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38D5CC" w14:textId="0EB388C4" w:rsidR="00440CD5" w:rsidRDefault="00A9133D" w:rsidP="004149DC">
      <w:r>
        <w:rPr>
          <w:color w:val="000000" w:themeColor="text1"/>
        </w:rPr>
        <w:t xml:space="preserve">Base n = </w:t>
      </w:r>
      <w:r w:rsidR="008F5681">
        <w:rPr>
          <w:color w:val="000000" w:themeColor="text1"/>
        </w:rPr>
        <w:t>388</w:t>
      </w:r>
      <w:r>
        <w:rPr>
          <w:color w:val="000000" w:themeColor="text1"/>
        </w:rPr>
        <w:t xml:space="preserve">. </w:t>
      </w:r>
      <w:r w:rsidR="7D333DBE" w:rsidRPr="7D333DBE">
        <w:rPr>
          <w:color w:val="000000" w:themeColor="text1"/>
        </w:rPr>
        <w:t xml:space="preserve">Question only shown to </w:t>
      </w:r>
      <w:r w:rsidR="008F5681" w:rsidRPr="00600391">
        <w:t xml:space="preserve">those who indicated ’Some experience’ (Table </w:t>
      </w:r>
      <w:r w:rsidR="008F5681">
        <w:t>4</w:t>
      </w:r>
      <w:r w:rsidR="008F5681" w:rsidRPr="00600391">
        <w:t>)</w:t>
      </w:r>
      <w:r w:rsidR="008F5681">
        <w:t xml:space="preserve"> or </w:t>
      </w:r>
      <w:r w:rsidR="7D333DBE" w:rsidRPr="7D333DBE">
        <w:rPr>
          <w:color w:val="000000" w:themeColor="text1"/>
        </w:rPr>
        <w:t xml:space="preserve">those who indicated ‘Yes’ or ‘Undecided’ </w:t>
      </w:r>
      <w:r w:rsidR="007455CA" w:rsidRPr="00600391">
        <w:t xml:space="preserve">to considering motorcycling as an option for their lifestyle (Table </w:t>
      </w:r>
      <w:r w:rsidR="00671B0F">
        <w:t>2</w:t>
      </w:r>
      <w:r w:rsidR="003904F6">
        <w:t>8</w:t>
      </w:r>
      <w:r w:rsidR="007455CA" w:rsidRPr="00600391">
        <w:t>)</w:t>
      </w:r>
      <w:r w:rsidR="008F5681">
        <w:t xml:space="preserve">. </w:t>
      </w:r>
    </w:p>
    <w:p w14:paraId="7643B6C1" w14:textId="77777777" w:rsidR="009244CB" w:rsidRPr="00600391" w:rsidRDefault="009244CB" w:rsidP="004149DC"/>
    <w:p w14:paraId="5AB51DFD" w14:textId="77777777" w:rsidR="0049311F" w:rsidRDefault="0049311F">
      <w:pPr>
        <w:ind w:right="0"/>
      </w:pPr>
      <w:r>
        <w:br w:type="page"/>
      </w:r>
    </w:p>
    <w:p w14:paraId="47C09A9C" w14:textId="4B6AC930" w:rsidR="001868D9" w:rsidRDefault="00C93F66" w:rsidP="00EF384C">
      <w:r>
        <w:lastRenderedPageBreak/>
        <w:t xml:space="preserve">Feedback showed </w:t>
      </w:r>
      <w:r w:rsidR="00EF384C">
        <w:t>that</w:t>
      </w:r>
      <w:r w:rsidR="001868D9">
        <w:t>:</w:t>
      </w:r>
    </w:p>
    <w:p w14:paraId="44ED597A" w14:textId="77777777" w:rsidR="001868D9" w:rsidRDefault="001868D9" w:rsidP="00EF384C"/>
    <w:p w14:paraId="58853568" w14:textId="2BBFB396" w:rsidR="001868D9" w:rsidRPr="001868D9" w:rsidRDefault="007812FF" w:rsidP="001868D9">
      <w:pPr>
        <w:pStyle w:val="ListParagraph"/>
        <w:rPr>
          <w:rFonts w:eastAsia="Arial" w:cs="Arial"/>
          <w:b/>
          <w:bCs/>
        </w:rPr>
      </w:pPr>
      <w:r>
        <w:t>t</w:t>
      </w:r>
      <w:r w:rsidR="00BF4BCE">
        <w:t xml:space="preserve">he most likely impact of new motorcycle riders would be a reduction in </w:t>
      </w:r>
      <w:r w:rsidR="00EF384C">
        <w:t>private motor vehicle usage followed by less reliance on public transport</w:t>
      </w:r>
    </w:p>
    <w:p w14:paraId="38B751ED" w14:textId="232A605E" w:rsidR="009244CB" w:rsidRPr="001868D9" w:rsidRDefault="007812FF" w:rsidP="001868D9">
      <w:pPr>
        <w:pStyle w:val="ListParagraph"/>
        <w:rPr>
          <w:rFonts w:eastAsia="Arial" w:cs="Arial"/>
          <w:b/>
          <w:bCs/>
        </w:rPr>
      </w:pPr>
      <w:r>
        <w:t>m</w:t>
      </w:r>
      <w:r w:rsidR="00BF4BCE">
        <w:t>ost</w:t>
      </w:r>
      <w:r w:rsidR="00EF384C">
        <w:t xml:space="preserve"> respondents are not current users of public ride share schemes (including e-bikes and e-scooters) and are not users of private e-mobility devices</w:t>
      </w:r>
    </w:p>
    <w:p w14:paraId="12E3BBD5" w14:textId="01833F91" w:rsidR="001868D9" w:rsidRDefault="007812FF" w:rsidP="001868D9">
      <w:pPr>
        <w:pStyle w:val="ListParagraph"/>
        <w:rPr>
          <w:rFonts w:eastAsia="Arial" w:cs="Arial"/>
          <w:b/>
          <w:bCs/>
        </w:rPr>
      </w:pPr>
      <w:r>
        <w:t>m</w:t>
      </w:r>
      <w:r w:rsidR="001868D9">
        <w:t>ost people who walk or run will continue to do so.</w:t>
      </w:r>
    </w:p>
    <w:p w14:paraId="2165686D" w14:textId="77777777" w:rsidR="009244CB" w:rsidRDefault="009244CB" w:rsidP="004149DC"/>
    <w:p w14:paraId="66300FFE" w14:textId="48005ABF" w:rsidR="00475868" w:rsidRPr="006A411F" w:rsidRDefault="00C7378E" w:rsidP="006A411F">
      <w:pPr>
        <w:pStyle w:val="Heading5"/>
      </w:pPr>
      <w:r w:rsidRPr="006A411F">
        <w:t>Figure</w:t>
      </w:r>
      <w:r w:rsidR="00475868" w:rsidRPr="006A411F">
        <w:t xml:space="preserve"> </w:t>
      </w:r>
      <w:r w:rsidR="0008755F" w:rsidRPr="006A411F">
        <w:t>2</w:t>
      </w:r>
      <w:r w:rsidR="00475868" w:rsidRPr="006A411F">
        <w:t>: Survey results</w:t>
      </w:r>
      <w:r w:rsidR="008521DB" w:rsidRPr="006A411F">
        <w:t xml:space="preserve"> </w:t>
      </w:r>
      <w:r w:rsidR="00B24B0D" w:rsidRPr="006A411F">
        <w:t>—</w:t>
      </w:r>
      <w:r w:rsidR="008521DB" w:rsidRPr="006A411F">
        <w:t xml:space="preserve"> </w:t>
      </w:r>
      <w:r w:rsidR="00475868" w:rsidRPr="006A411F">
        <w:t>behaviour change</w:t>
      </w:r>
    </w:p>
    <w:p w14:paraId="779E7F37" w14:textId="22946EAB" w:rsidR="00475868" w:rsidRPr="007812FF" w:rsidRDefault="00475868" w:rsidP="00AC37AA">
      <w:pPr>
        <w:rPr>
          <w:rStyle w:val="Emphasis"/>
          <w:rFonts w:eastAsiaTheme="minorHAnsi"/>
          <w:i w:val="0"/>
          <w:iCs w:val="0"/>
        </w:rPr>
      </w:pPr>
      <w:r w:rsidRPr="007812FF">
        <w:rPr>
          <w:rStyle w:val="Emphasis"/>
          <w:rFonts w:eastAsiaTheme="minorHAnsi"/>
          <w:i w:val="0"/>
          <w:iCs w:val="0"/>
        </w:rPr>
        <w:t>How has your use of the following transport modes changed since you began riding a motorcycle?</w:t>
      </w:r>
    </w:p>
    <w:p w14:paraId="6C3DBFEC" w14:textId="23FE9960" w:rsidR="008F5681" w:rsidRDefault="008F5681" w:rsidP="00BF4BCE">
      <w:r>
        <w:rPr>
          <w:noProof/>
          <w:shd w:val="clear" w:color="auto" w:fill="E6E6E6"/>
        </w:rPr>
        <w:drawing>
          <wp:inline distT="0" distB="0" distL="0" distR="0" wp14:anchorId="794EB098" wp14:editId="1DE5C943">
            <wp:extent cx="5940425" cy="2921635"/>
            <wp:effectExtent l="0" t="0" r="3175" b="12065"/>
            <wp:docPr id="22" name="Chart 22" descr="Figure 2 is a stacked bar chart summarising the survey results for the question ‘How has your use of the following transport modes changed since you began riding a motorcycle?’. The responses for private vehicle were; 61% use less often, 21% about the same, 6% use more often, 5% do not use, 7% no response. The responses for public transport were; 27% use less often, 22% about the same, 3% use more often, 41% do not use, 8% no response. The response for public ride share were; 13% use less often, 16% about the same, 2% use more often, 62% do not use, 7% no response. The responses for private e-mobility were; 23% use less often, 3% about the same, 1% use more often, 85% do not use, 8% no response. The responses for bicycle were; 10% use less often, 23% about the same, 4% use more often, 56% do not use, 7% no response. The responses for walk or run were; 11% use less often, 45% about the same, 5% use more often, 31% do not use, 8% no respon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DC7F83" w14:textId="0F0EFD9C" w:rsidR="00671B0F" w:rsidRDefault="00A9133D" w:rsidP="00BF4BCE">
      <w:r>
        <w:t xml:space="preserve">Base n = </w:t>
      </w:r>
      <w:r w:rsidR="0033569A">
        <w:t>1731</w:t>
      </w:r>
      <w:r>
        <w:t xml:space="preserve">. </w:t>
      </w:r>
      <w:r w:rsidR="00BF4BCE" w:rsidRPr="7D333DBE">
        <w:t xml:space="preserve">Question only shown to those who indicated ‘Experienced rider’ (Table </w:t>
      </w:r>
      <w:r w:rsidR="003904F6">
        <w:t>4</w:t>
      </w:r>
      <w:r w:rsidR="00BF4BCE" w:rsidRPr="7D333DBE">
        <w:t>).</w:t>
      </w:r>
    </w:p>
    <w:p w14:paraId="28CD0081" w14:textId="77777777" w:rsidR="007812FF" w:rsidRDefault="007812FF" w:rsidP="00BF4BCE"/>
    <w:p w14:paraId="3C5F4304" w14:textId="12B0EEFC" w:rsidR="001868D9" w:rsidRDefault="00BF4BCE" w:rsidP="00BF4BCE">
      <w:r>
        <w:t>Feedback showed that</w:t>
      </w:r>
      <w:r w:rsidR="001868D9">
        <w:t>:</w:t>
      </w:r>
    </w:p>
    <w:p w14:paraId="25F3750F" w14:textId="77777777" w:rsidR="001868D9" w:rsidRDefault="001868D9" w:rsidP="00BF4BCE"/>
    <w:p w14:paraId="1F2AD5BA" w14:textId="5E5848A2" w:rsidR="001868D9" w:rsidRDefault="007812FF" w:rsidP="001868D9">
      <w:pPr>
        <w:pStyle w:val="ListParagraph"/>
      </w:pPr>
      <w:r>
        <w:t>o</w:t>
      </w:r>
      <w:r w:rsidR="001868D9">
        <w:t>wning a motorcycle shows a strong reduction in private motor vehicle usage</w:t>
      </w:r>
    </w:p>
    <w:p w14:paraId="3BA55060" w14:textId="7A70F86E" w:rsidR="001868D9" w:rsidRDefault="007812FF" w:rsidP="001868D9">
      <w:pPr>
        <w:pStyle w:val="ListParagraph"/>
      </w:pPr>
      <w:r>
        <w:t>r</w:t>
      </w:r>
      <w:r w:rsidR="001868D9">
        <w:t xml:space="preserve">iders tend not to use public transport or use it any less </w:t>
      </w:r>
      <w:r w:rsidR="0033569A">
        <w:t>because of</w:t>
      </w:r>
      <w:r w:rsidR="001868D9">
        <w:t xml:space="preserve"> owning a motorcycle</w:t>
      </w:r>
    </w:p>
    <w:p w14:paraId="5DDF403A" w14:textId="159C35FE" w:rsidR="00834B93" w:rsidRDefault="007812FF" w:rsidP="001868D9">
      <w:pPr>
        <w:pStyle w:val="ListParagraph"/>
      </w:pPr>
      <w:r>
        <w:t>m</w:t>
      </w:r>
      <w:r w:rsidR="001868D9">
        <w:t xml:space="preserve">ost motorcycle owners do not own private e-mobility devices or use </w:t>
      </w:r>
      <w:r w:rsidR="00834B93">
        <w:t xml:space="preserve">public ride share options, including e-bikes and e-scooters. </w:t>
      </w:r>
    </w:p>
    <w:p w14:paraId="32B268A7" w14:textId="77777777" w:rsidR="00BB3035" w:rsidRDefault="00BB3035" w:rsidP="004149DC"/>
    <w:p w14:paraId="23007116" w14:textId="38D29F97" w:rsidR="00AB6D56" w:rsidRPr="00AB6D56" w:rsidRDefault="00AB6D56" w:rsidP="00AB6D56">
      <w:pPr>
        <w:pStyle w:val="Heading4Councilblue"/>
        <w:rPr>
          <w:color w:val="000000" w:themeColor="text1"/>
          <w:sz w:val="22"/>
          <w:szCs w:val="22"/>
        </w:rPr>
      </w:pPr>
      <w:r>
        <w:t>Safety</w:t>
      </w:r>
    </w:p>
    <w:p w14:paraId="224DEA06" w14:textId="31334294" w:rsidR="00BB3035" w:rsidRPr="006A411F" w:rsidRDefault="72B7E9FA" w:rsidP="006A411F">
      <w:pPr>
        <w:pStyle w:val="Heading5"/>
      </w:pPr>
      <w:r w:rsidRPr="006A411F">
        <w:t>Table 1</w:t>
      </w:r>
      <w:r w:rsidR="003904F6" w:rsidRPr="006A411F">
        <w:t>6</w:t>
      </w:r>
      <w:r w:rsidR="0BD0F7F5" w:rsidRPr="006A411F">
        <w:t>: Survey results</w:t>
      </w:r>
      <w:r w:rsidR="00D00638" w:rsidRPr="006A411F">
        <w:t xml:space="preserve"> </w:t>
      </w:r>
      <w:r w:rsidR="00B24B0D" w:rsidRPr="006A411F">
        <w:t>—</w:t>
      </w:r>
      <w:r w:rsidR="00D00638" w:rsidRPr="006A411F">
        <w:t xml:space="preserve"> </w:t>
      </w:r>
      <w:r w:rsidR="0BD0F7F5" w:rsidRPr="006A411F">
        <w:t>safety</w:t>
      </w:r>
    </w:p>
    <w:p w14:paraId="334810BA" w14:textId="533CC594" w:rsidR="00BB3035" w:rsidRPr="007812FF" w:rsidRDefault="28B4C113" w:rsidP="004149DC">
      <w:pPr>
        <w:rPr>
          <w:rStyle w:val="Emphasis"/>
          <w:rFonts w:eastAsiaTheme="minorHAnsi"/>
          <w:i w:val="0"/>
          <w:iCs w:val="0"/>
        </w:rPr>
      </w:pPr>
      <w:r w:rsidRPr="007812FF">
        <w:rPr>
          <w:rStyle w:val="Emphasis"/>
          <w:rFonts w:eastAsiaTheme="minorHAnsi"/>
          <w:i w:val="0"/>
          <w:iCs w:val="0"/>
        </w:rPr>
        <w:t xml:space="preserve">What issues do you believe are most likely to discourage or prevent others from </w:t>
      </w:r>
      <w:r w:rsidR="00671B0F" w:rsidRPr="007812FF">
        <w:rPr>
          <w:rStyle w:val="Emphasis"/>
          <w:rFonts w:eastAsiaTheme="minorHAnsi"/>
          <w:i w:val="0"/>
          <w:iCs w:val="0"/>
        </w:rPr>
        <w:t>m</w:t>
      </w:r>
      <w:r w:rsidRPr="007812FF">
        <w:rPr>
          <w:rStyle w:val="Emphasis"/>
          <w:rFonts w:eastAsiaTheme="minorHAnsi"/>
          <w:i w:val="0"/>
          <w:iCs w:val="0"/>
        </w:rPr>
        <w:t>otorcycling?</w:t>
      </w:r>
    </w:p>
    <w:tbl>
      <w:tblPr>
        <w:tblStyle w:val="TableGrid"/>
        <w:tblW w:w="0" w:type="auto"/>
        <w:tblLook w:val="04A0" w:firstRow="1" w:lastRow="0" w:firstColumn="1" w:lastColumn="0" w:noHBand="0" w:noVBand="1"/>
        <w:tblCaption w:val="Factors discouraging others riding"/>
        <w:tblDescription w:val="A 3x12 table. The column headings are: barriers, number (n) and percentage of respondents; row headings are: Driver/Rider behaviour, Road conditions, Personal Safety, Weather conditions, Parking and security, Convenience, Costs, Licencing/road rules/skills/training, Public transport, Other and Nonresponse."/>
      </w:tblPr>
      <w:tblGrid>
        <w:gridCol w:w="5716"/>
        <w:gridCol w:w="1509"/>
        <w:gridCol w:w="2120"/>
      </w:tblGrid>
      <w:tr w:rsidR="00F712EA" w:rsidRPr="00AC37AA" w14:paraId="2C0CB539" w14:textId="77777777" w:rsidTr="00DF5EA8">
        <w:trPr>
          <w:cantSplit/>
          <w:trHeight w:val="261"/>
          <w:tblHeader/>
        </w:trPr>
        <w:tc>
          <w:tcPr>
            <w:tcW w:w="5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6AA8A" w14:textId="2C484259" w:rsidR="00F712EA" w:rsidRPr="00AC37AA" w:rsidRDefault="00C7578A" w:rsidP="00F712EA">
            <w:pPr>
              <w:pStyle w:val="Normal-bold"/>
            </w:pPr>
            <w:bookmarkStart w:id="27" w:name="Title_Factors_discouraging_others_riding"/>
            <w:bookmarkEnd w:id="27"/>
            <w:r>
              <w:t>Barriers</w:t>
            </w: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94805" w14:textId="20C81E2C" w:rsidR="00F712EA" w:rsidRPr="00AC37AA" w:rsidRDefault="00F712EA" w:rsidP="00F712EA">
            <w:pPr>
              <w:pStyle w:val="Table-bold"/>
            </w:pPr>
            <w:r>
              <w:t>Number (n)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CEA7F" w14:textId="2DEF71DD" w:rsidR="00F712EA" w:rsidRPr="00AC37AA" w:rsidRDefault="00F712EA" w:rsidP="00F712EA">
            <w:pPr>
              <w:pStyle w:val="Table-bold"/>
            </w:pPr>
            <w:r w:rsidRPr="00EA332D">
              <w:t>Percentage</w:t>
            </w:r>
            <w:r>
              <w:t xml:space="preserve"> of respondents</w:t>
            </w:r>
          </w:p>
        </w:tc>
      </w:tr>
      <w:tr w:rsidR="00B16546" w:rsidRPr="00AC37AA" w14:paraId="0C9827E3" w14:textId="77777777" w:rsidTr="00107685">
        <w:trPr>
          <w:trHeight w:val="261"/>
        </w:trPr>
        <w:tc>
          <w:tcPr>
            <w:tcW w:w="5716" w:type="dxa"/>
            <w:tcBorders>
              <w:top w:val="single" w:sz="4" w:space="0" w:color="auto"/>
              <w:left w:val="single" w:sz="4" w:space="0" w:color="auto"/>
              <w:bottom w:val="single" w:sz="4" w:space="0" w:color="auto"/>
              <w:right w:val="single" w:sz="4" w:space="0" w:color="auto"/>
            </w:tcBorders>
            <w:shd w:val="clear" w:color="auto" w:fill="auto"/>
          </w:tcPr>
          <w:p w14:paraId="6A245B6E" w14:textId="3CCB7B42" w:rsidR="00B16546" w:rsidRPr="00892CA1" w:rsidRDefault="00B16546" w:rsidP="00107685">
            <w:pPr>
              <w:pStyle w:val="Normal-bold"/>
            </w:pPr>
            <w:bookmarkStart w:id="28" w:name="_Hlk126576574"/>
            <w:r w:rsidRPr="00892CA1">
              <w:t>Driver/Rider behaviour</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0FD4706B" w14:textId="4A31EB2C" w:rsidR="00B16546" w:rsidRPr="00892CA1" w:rsidRDefault="00B16546" w:rsidP="00B16546">
            <w:pPr>
              <w:pStyle w:val="Table-bold"/>
              <w:rPr>
                <w:b w:val="0"/>
                <w:bCs w:val="0"/>
              </w:rPr>
            </w:pPr>
            <w:r w:rsidRPr="00892CA1">
              <w:rPr>
                <w:b w:val="0"/>
                <w:bCs w:val="0"/>
              </w:rPr>
              <w:t>967</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3E96A19" w14:textId="0D0DB32B" w:rsidR="00B16546" w:rsidRPr="00B16546" w:rsidRDefault="00B16546" w:rsidP="00B16546">
            <w:pPr>
              <w:pStyle w:val="Table-bold"/>
              <w:rPr>
                <w:b w:val="0"/>
                <w:bCs w:val="0"/>
              </w:rPr>
            </w:pPr>
            <w:r w:rsidRPr="00B16546">
              <w:rPr>
                <w:b w:val="0"/>
                <w:bCs w:val="0"/>
              </w:rPr>
              <w:t>42</w:t>
            </w:r>
            <w:r>
              <w:rPr>
                <w:b w:val="0"/>
                <w:bCs w:val="0"/>
              </w:rPr>
              <w:t>%</w:t>
            </w:r>
          </w:p>
        </w:tc>
      </w:tr>
      <w:tr w:rsidR="00B16546" w:rsidRPr="00AC37AA" w14:paraId="7732C2EF" w14:textId="77777777" w:rsidTr="00107685">
        <w:trPr>
          <w:trHeight w:val="261"/>
        </w:trPr>
        <w:tc>
          <w:tcPr>
            <w:tcW w:w="5716" w:type="dxa"/>
            <w:tcBorders>
              <w:top w:val="single" w:sz="4" w:space="0" w:color="auto"/>
              <w:left w:val="single" w:sz="4" w:space="0" w:color="auto"/>
              <w:bottom w:val="single" w:sz="4" w:space="0" w:color="auto"/>
              <w:right w:val="single" w:sz="4" w:space="0" w:color="auto"/>
            </w:tcBorders>
            <w:shd w:val="clear" w:color="auto" w:fill="auto"/>
          </w:tcPr>
          <w:p w14:paraId="1B9AAF5A" w14:textId="340DF4E1" w:rsidR="00B16546" w:rsidRPr="002E2153" w:rsidRDefault="00B16546" w:rsidP="00107685">
            <w:pPr>
              <w:pStyle w:val="Normal-bold"/>
            </w:pPr>
            <w:r w:rsidRPr="00892CA1">
              <w:t>Road conditions</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1845C173" w14:textId="4BC49661" w:rsidR="00B16546" w:rsidRPr="00892CA1" w:rsidRDefault="00B16546" w:rsidP="00B16546">
            <w:pPr>
              <w:pStyle w:val="Table-bold"/>
              <w:rPr>
                <w:b w:val="0"/>
                <w:bCs w:val="0"/>
              </w:rPr>
            </w:pPr>
            <w:r>
              <w:rPr>
                <w:b w:val="0"/>
                <w:bCs w:val="0"/>
              </w:rPr>
              <w:t>227</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471B23A1" w14:textId="619F258A" w:rsidR="00B16546" w:rsidRPr="00B16546" w:rsidRDefault="00B16546" w:rsidP="00B16546">
            <w:pPr>
              <w:pStyle w:val="Table-bold"/>
              <w:rPr>
                <w:b w:val="0"/>
                <w:bCs w:val="0"/>
              </w:rPr>
            </w:pPr>
            <w:r w:rsidRPr="00B16546">
              <w:rPr>
                <w:b w:val="0"/>
                <w:bCs w:val="0"/>
              </w:rPr>
              <w:t>10</w:t>
            </w:r>
            <w:r>
              <w:rPr>
                <w:b w:val="0"/>
                <w:bCs w:val="0"/>
              </w:rPr>
              <w:t>%</w:t>
            </w:r>
          </w:p>
        </w:tc>
      </w:tr>
      <w:tr w:rsidR="00B16546" w:rsidRPr="00AC37AA" w14:paraId="7A6B61EB" w14:textId="77777777" w:rsidTr="00107685">
        <w:trPr>
          <w:trHeight w:val="261"/>
        </w:trPr>
        <w:tc>
          <w:tcPr>
            <w:tcW w:w="5716" w:type="dxa"/>
            <w:tcBorders>
              <w:top w:val="single" w:sz="4" w:space="0" w:color="auto"/>
              <w:left w:val="single" w:sz="4" w:space="0" w:color="auto"/>
              <w:bottom w:val="single" w:sz="4" w:space="0" w:color="auto"/>
              <w:right w:val="single" w:sz="4" w:space="0" w:color="auto"/>
            </w:tcBorders>
            <w:shd w:val="clear" w:color="auto" w:fill="auto"/>
          </w:tcPr>
          <w:p w14:paraId="7DADEB7D" w14:textId="6E7EC8B1" w:rsidR="00B16546" w:rsidRPr="002E2153" w:rsidRDefault="00B16546" w:rsidP="00107685">
            <w:pPr>
              <w:pStyle w:val="Normal-bold"/>
            </w:pPr>
            <w:r>
              <w:t>Personal Safety</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14300975" w14:textId="7DA8FCC0" w:rsidR="00B16546" w:rsidRPr="00892CA1" w:rsidRDefault="00B16546" w:rsidP="00B16546">
            <w:pPr>
              <w:pStyle w:val="Table-bold"/>
              <w:rPr>
                <w:b w:val="0"/>
                <w:bCs w:val="0"/>
              </w:rPr>
            </w:pPr>
            <w:r>
              <w:rPr>
                <w:b w:val="0"/>
                <w:bCs w:val="0"/>
              </w:rPr>
              <w:t>966</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1E7887A" w14:textId="31700812" w:rsidR="00B16546" w:rsidRPr="00B16546" w:rsidRDefault="00B16546" w:rsidP="00B16546">
            <w:pPr>
              <w:pStyle w:val="Table-bold"/>
              <w:rPr>
                <w:b w:val="0"/>
                <w:bCs w:val="0"/>
              </w:rPr>
            </w:pPr>
            <w:r w:rsidRPr="00B16546">
              <w:rPr>
                <w:b w:val="0"/>
                <w:bCs w:val="0"/>
              </w:rPr>
              <w:t>42</w:t>
            </w:r>
            <w:r>
              <w:rPr>
                <w:b w:val="0"/>
                <w:bCs w:val="0"/>
              </w:rPr>
              <w:t>%</w:t>
            </w:r>
          </w:p>
        </w:tc>
      </w:tr>
      <w:tr w:rsidR="00B16546" w14:paraId="0AC9ED6C"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7E911030" w14:textId="77777777" w:rsidR="00B16546" w:rsidRDefault="00B16546" w:rsidP="00107685">
            <w:pPr>
              <w:pStyle w:val="Normal-bold"/>
            </w:pPr>
            <w:r>
              <w:t>Weather conditions</w:t>
            </w:r>
          </w:p>
        </w:tc>
        <w:tc>
          <w:tcPr>
            <w:tcW w:w="1509" w:type="dxa"/>
            <w:tcBorders>
              <w:top w:val="single" w:sz="4" w:space="0" w:color="auto"/>
              <w:left w:val="single" w:sz="4" w:space="0" w:color="auto"/>
              <w:bottom w:val="single" w:sz="4" w:space="0" w:color="auto"/>
              <w:right w:val="single" w:sz="4" w:space="0" w:color="auto"/>
            </w:tcBorders>
          </w:tcPr>
          <w:p w14:paraId="1E270264" w14:textId="641AFC61" w:rsidR="00B16546" w:rsidRPr="002E2153" w:rsidRDefault="00B16546" w:rsidP="00B16546">
            <w:pPr>
              <w:pStyle w:val="Table-Number"/>
            </w:pPr>
            <w:r>
              <w:t>329</w:t>
            </w:r>
          </w:p>
        </w:tc>
        <w:tc>
          <w:tcPr>
            <w:tcW w:w="2120" w:type="dxa"/>
            <w:tcBorders>
              <w:top w:val="single" w:sz="4" w:space="0" w:color="auto"/>
              <w:left w:val="single" w:sz="4" w:space="0" w:color="auto"/>
              <w:bottom w:val="single" w:sz="4" w:space="0" w:color="auto"/>
              <w:right w:val="single" w:sz="4" w:space="0" w:color="auto"/>
            </w:tcBorders>
          </w:tcPr>
          <w:p w14:paraId="59938108" w14:textId="31F2701C" w:rsidR="00B16546" w:rsidRPr="00B16546" w:rsidRDefault="00B16546" w:rsidP="00B16546">
            <w:pPr>
              <w:pStyle w:val="Table-Number"/>
            </w:pPr>
            <w:r w:rsidRPr="00B16546">
              <w:t>14</w:t>
            </w:r>
            <w:r>
              <w:t>%</w:t>
            </w:r>
          </w:p>
        </w:tc>
      </w:tr>
      <w:tr w:rsidR="00B16546" w14:paraId="008A762E"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55C9D78F" w14:textId="2507EB05" w:rsidR="00B16546" w:rsidRDefault="00B16546" w:rsidP="00107685">
            <w:pPr>
              <w:pStyle w:val="Normal-bold"/>
            </w:pPr>
            <w:r>
              <w:t>Parking and security</w:t>
            </w:r>
          </w:p>
        </w:tc>
        <w:tc>
          <w:tcPr>
            <w:tcW w:w="1509" w:type="dxa"/>
            <w:tcBorders>
              <w:top w:val="single" w:sz="4" w:space="0" w:color="auto"/>
              <w:left w:val="single" w:sz="4" w:space="0" w:color="auto"/>
              <w:bottom w:val="single" w:sz="4" w:space="0" w:color="auto"/>
              <w:right w:val="single" w:sz="4" w:space="0" w:color="auto"/>
            </w:tcBorders>
          </w:tcPr>
          <w:p w14:paraId="3B5F5F91" w14:textId="1697717E" w:rsidR="00B16546" w:rsidRPr="002E2153" w:rsidRDefault="00B16546" w:rsidP="00B16546">
            <w:pPr>
              <w:pStyle w:val="Table-Number"/>
            </w:pPr>
            <w:r>
              <w:t>272</w:t>
            </w:r>
          </w:p>
        </w:tc>
        <w:tc>
          <w:tcPr>
            <w:tcW w:w="2120" w:type="dxa"/>
            <w:tcBorders>
              <w:top w:val="single" w:sz="4" w:space="0" w:color="auto"/>
              <w:left w:val="single" w:sz="4" w:space="0" w:color="auto"/>
              <w:bottom w:val="single" w:sz="4" w:space="0" w:color="auto"/>
              <w:right w:val="single" w:sz="4" w:space="0" w:color="auto"/>
            </w:tcBorders>
          </w:tcPr>
          <w:p w14:paraId="54E2169D" w14:textId="3CC3A648" w:rsidR="00B16546" w:rsidRPr="00B16546" w:rsidRDefault="00B16546" w:rsidP="00B16546">
            <w:pPr>
              <w:pStyle w:val="Table-Number"/>
            </w:pPr>
            <w:r w:rsidRPr="00B16546">
              <w:t>12</w:t>
            </w:r>
            <w:r>
              <w:t>%</w:t>
            </w:r>
          </w:p>
        </w:tc>
      </w:tr>
      <w:tr w:rsidR="00B16546" w14:paraId="41C9F000"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62381D45" w14:textId="3FDD0827" w:rsidR="00B16546" w:rsidRDefault="00B16546" w:rsidP="00107685">
            <w:pPr>
              <w:pStyle w:val="Normal-bold"/>
            </w:pPr>
            <w:r>
              <w:t>Convenience</w:t>
            </w:r>
          </w:p>
        </w:tc>
        <w:tc>
          <w:tcPr>
            <w:tcW w:w="1509" w:type="dxa"/>
            <w:tcBorders>
              <w:top w:val="single" w:sz="4" w:space="0" w:color="auto"/>
              <w:left w:val="single" w:sz="4" w:space="0" w:color="auto"/>
              <w:bottom w:val="single" w:sz="4" w:space="0" w:color="auto"/>
              <w:right w:val="single" w:sz="4" w:space="0" w:color="auto"/>
            </w:tcBorders>
          </w:tcPr>
          <w:p w14:paraId="1DC7D974" w14:textId="21080D0C" w:rsidR="00B16546" w:rsidRPr="002E2153" w:rsidRDefault="00B16546" w:rsidP="00B16546">
            <w:pPr>
              <w:pStyle w:val="Table-Number"/>
            </w:pPr>
            <w:r>
              <w:t>164</w:t>
            </w:r>
          </w:p>
        </w:tc>
        <w:tc>
          <w:tcPr>
            <w:tcW w:w="2120" w:type="dxa"/>
            <w:tcBorders>
              <w:top w:val="single" w:sz="4" w:space="0" w:color="auto"/>
              <w:left w:val="single" w:sz="4" w:space="0" w:color="auto"/>
              <w:bottom w:val="single" w:sz="4" w:space="0" w:color="auto"/>
              <w:right w:val="single" w:sz="4" w:space="0" w:color="auto"/>
            </w:tcBorders>
          </w:tcPr>
          <w:p w14:paraId="16EDF482" w14:textId="38CEF644" w:rsidR="00B16546" w:rsidRPr="00B16546" w:rsidRDefault="00B16546" w:rsidP="00B16546">
            <w:pPr>
              <w:pStyle w:val="Table-Number"/>
            </w:pPr>
            <w:r w:rsidRPr="00B16546">
              <w:t>7</w:t>
            </w:r>
            <w:r>
              <w:t>%</w:t>
            </w:r>
          </w:p>
        </w:tc>
      </w:tr>
      <w:tr w:rsidR="00B16546" w14:paraId="247D6C6E"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0D7BDE5D" w14:textId="7CB67691" w:rsidR="00B16546" w:rsidRDefault="00B16546" w:rsidP="00107685">
            <w:pPr>
              <w:pStyle w:val="Normal-bold"/>
            </w:pPr>
            <w:r>
              <w:t>Costs</w:t>
            </w:r>
          </w:p>
        </w:tc>
        <w:tc>
          <w:tcPr>
            <w:tcW w:w="1509" w:type="dxa"/>
            <w:tcBorders>
              <w:top w:val="single" w:sz="4" w:space="0" w:color="auto"/>
              <w:left w:val="single" w:sz="4" w:space="0" w:color="auto"/>
              <w:bottom w:val="single" w:sz="4" w:space="0" w:color="auto"/>
              <w:right w:val="single" w:sz="4" w:space="0" w:color="auto"/>
            </w:tcBorders>
          </w:tcPr>
          <w:p w14:paraId="640E3DA5" w14:textId="181FB9C1" w:rsidR="00B16546" w:rsidRPr="002E2153" w:rsidRDefault="00B16546" w:rsidP="00B16546">
            <w:pPr>
              <w:pStyle w:val="Table-Number"/>
            </w:pPr>
            <w:r>
              <w:t>178</w:t>
            </w:r>
          </w:p>
        </w:tc>
        <w:tc>
          <w:tcPr>
            <w:tcW w:w="2120" w:type="dxa"/>
            <w:tcBorders>
              <w:top w:val="single" w:sz="4" w:space="0" w:color="auto"/>
              <w:left w:val="single" w:sz="4" w:space="0" w:color="auto"/>
              <w:bottom w:val="single" w:sz="4" w:space="0" w:color="auto"/>
              <w:right w:val="single" w:sz="4" w:space="0" w:color="auto"/>
            </w:tcBorders>
          </w:tcPr>
          <w:p w14:paraId="115FD50F" w14:textId="76CA6DEF" w:rsidR="00B16546" w:rsidRPr="00B16546" w:rsidRDefault="00B16546" w:rsidP="00B16546">
            <w:pPr>
              <w:pStyle w:val="Table-Number"/>
            </w:pPr>
            <w:r w:rsidRPr="00B16546">
              <w:t>8</w:t>
            </w:r>
            <w:r>
              <w:t>%</w:t>
            </w:r>
          </w:p>
        </w:tc>
      </w:tr>
      <w:tr w:rsidR="00B16546" w14:paraId="7AFD47D8"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7AB5727A" w14:textId="08BC4BA2" w:rsidR="00B16546" w:rsidRDefault="00B16546" w:rsidP="00107685">
            <w:pPr>
              <w:pStyle w:val="Normal-bold"/>
            </w:pPr>
            <w:r>
              <w:t>Licencing/road rules/skills/training</w:t>
            </w:r>
          </w:p>
        </w:tc>
        <w:tc>
          <w:tcPr>
            <w:tcW w:w="1509" w:type="dxa"/>
            <w:tcBorders>
              <w:top w:val="single" w:sz="4" w:space="0" w:color="auto"/>
              <w:left w:val="single" w:sz="4" w:space="0" w:color="auto"/>
              <w:bottom w:val="single" w:sz="4" w:space="0" w:color="auto"/>
              <w:right w:val="single" w:sz="4" w:space="0" w:color="auto"/>
            </w:tcBorders>
          </w:tcPr>
          <w:p w14:paraId="1DF5AD35" w14:textId="60447768" w:rsidR="00B16546" w:rsidRPr="002E2153" w:rsidRDefault="00B16546" w:rsidP="00B16546">
            <w:pPr>
              <w:pStyle w:val="Table-Number"/>
            </w:pPr>
            <w:r>
              <w:t>306</w:t>
            </w:r>
          </w:p>
        </w:tc>
        <w:tc>
          <w:tcPr>
            <w:tcW w:w="2120" w:type="dxa"/>
            <w:tcBorders>
              <w:top w:val="single" w:sz="4" w:space="0" w:color="auto"/>
              <w:left w:val="single" w:sz="4" w:space="0" w:color="auto"/>
              <w:bottom w:val="single" w:sz="4" w:space="0" w:color="auto"/>
              <w:right w:val="single" w:sz="4" w:space="0" w:color="auto"/>
            </w:tcBorders>
          </w:tcPr>
          <w:p w14:paraId="75027988" w14:textId="4EE864DB" w:rsidR="00B16546" w:rsidRPr="00B16546" w:rsidRDefault="00B16546" w:rsidP="00B16546">
            <w:pPr>
              <w:pStyle w:val="Table-Number"/>
            </w:pPr>
            <w:r w:rsidRPr="00B16546">
              <w:t>13</w:t>
            </w:r>
            <w:r>
              <w:t>%</w:t>
            </w:r>
          </w:p>
        </w:tc>
      </w:tr>
      <w:tr w:rsidR="00B16546" w14:paraId="139A16AA"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61BA29F8" w14:textId="4F59DAF8" w:rsidR="00B16546" w:rsidRDefault="00B16546" w:rsidP="00107685">
            <w:pPr>
              <w:pStyle w:val="Normal-bold"/>
            </w:pPr>
            <w:r>
              <w:t>Public transport</w:t>
            </w:r>
          </w:p>
        </w:tc>
        <w:tc>
          <w:tcPr>
            <w:tcW w:w="1509" w:type="dxa"/>
            <w:tcBorders>
              <w:top w:val="single" w:sz="4" w:space="0" w:color="auto"/>
              <w:left w:val="single" w:sz="4" w:space="0" w:color="auto"/>
              <w:bottom w:val="single" w:sz="4" w:space="0" w:color="auto"/>
              <w:right w:val="single" w:sz="4" w:space="0" w:color="auto"/>
            </w:tcBorders>
          </w:tcPr>
          <w:p w14:paraId="3DE8FCB7" w14:textId="48C0A443" w:rsidR="00B16546" w:rsidRPr="002E2153" w:rsidRDefault="00B16546" w:rsidP="00B16546">
            <w:pPr>
              <w:pStyle w:val="Table-Number"/>
            </w:pPr>
            <w:r>
              <w:t>3</w:t>
            </w:r>
          </w:p>
        </w:tc>
        <w:tc>
          <w:tcPr>
            <w:tcW w:w="2120" w:type="dxa"/>
            <w:tcBorders>
              <w:top w:val="single" w:sz="4" w:space="0" w:color="auto"/>
              <w:left w:val="single" w:sz="4" w:space="0" w:color="auto"/>
              <w:bottom w:val="single" w:sz="4" w:space="0" w:color="auto"/>
              <w:right w:val="single" w:sz="4" w:space="0" w:color="auto"/>
            </w:tcBorders>
          </w:tcPr>
          <w:p w14:paraId="2E33C85B" w14:textId="4472094A" w:rsidR="00B16546" w:rsidRPr="00B16546" w:rsidRDefault="00B16546" w:rsidP="00B16546">
            <w:pPr>
              <w:pStyle w:val="Table-Number"/>
            </w:pPr>
            <w:r w:rsidRPr="00B16546">
              <w:t>0</w:t>
            </w:r>
            <w:r>
              <w:t>%</w:t>
            </w:r>
          </w:p>
        </w:tc>
      </w:tr>
      <w:tr w:rsidR="00B16546" w14:paraId="19E83554"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774547BC" w14:textId="43DEBDFB" w:rsidR="00B16546" w:rsidRDefault="00B16546" w:rsidP="00107685">
            <w:pPr>
              <w:pStyle w:val="Normal-bold"/>
            </w:pPr>
            <w:r>
              <w:t>Other</w:t>
            </w:r>
          </w:p>
        </w:tc>
        <w:tc>
          <w:tcPr>
            <w:tcW w:w="1509" w:type="dxa"/>
            <w:tcBorders>
              <w:top w:val="single" w:sz="4" w:space="0" w:color="auto"/>
              <w:left w:val="single" w:sz="4" w:space="0" w:color="auto"/>
              <w:bottom w:val="single" w:sz="4" w:space="0" w:color="auto"/>
              <w:right w:val="single" w:sz="4" w:space="0" w:color="auto"/>
            </w:tcBorders>
          </w:tcPr>
          <w:p w14:paraId="37DDF57A" w14:textId="0EDE9F57" w:rsidR="00B16546" w:rsidRPr="002E2153" w:rsidRDefault="00B16546" w:rsidP="00B16546">
            <w:pPr>
              <w:pStyle w:val="Table-Number"/>
            </w:pPr>
            <w:r>
              <w:t>94</w:t>
            </w:r>
          </w:p>
        </w:tc>
        <w:tc>
          <w:tcPr>
            <w:tcW w:w="2120" w:type="dxa"/>
            <w:tcBorders>
              <w:top w:val="single" w:sz="4" w:space="0" w:color="auto"/>
              <w:left w:val="single" w:sz="4" w:space="0" w:color="auto"/>
              <w:bottom w:val="single" w:sz="4" w:space="0" w:color="auto"/>
              <w:right w:val="single" w:sz="4" w:space="0" w:color="auto"/>
            </w:tcBorders>
          </w:tcPr>
          <w:p w14:paraId="591F1EAA" w14:textId="65DB2CA7" w:rsidR="00B16546" w:rsidRPr="00B16546" w:rsidRDefault="00B16546" w:rsidP="00B16546">
            <w:pPr>
              <w:pStyle w:val="Table-Number"/>
            </w:pPr>
            <w:r w:rsidRPr="00B16546">
              <w:t>4</w:t>
            </w:r>
            <w:r>
              <w:t>%</w:t>
            </w:r>
          </w:p>
        </w:tc>
      </w:tr>
      <w:tr w:rsidR="00B16546" w14:paraId="5A65205C" w14:textId="77777777" w:rsidTr="00107685">
        <w:trPr>
          <w:trHeight w:val="240"/>
        </w:trPr>
        <w:tc>
          <w:tcPr>
            <w:tcW w:w="5716" w:type="dxa"/>
            <w:tcBorders>
              <w:top w:val="single" w:sz="4" w:space="0" w:color="auto"/>
              <w:left w:val="single" w:sz="4" w:space="0" w:color="auto"/>
              <w:bottom w:val="single" w:sz="4" w:space="0" w:color="auto"/>
              <w:right w:val="single" w:sz="4" w:space="0" w:color="auto"/>
            </w:tcBorders>
          </w:tcPr>
          <w:p w14:paraId="196435CD" w14:textId="321C5E6B" w:rsidR="00B16546" w:rsidRPr="00B16546" w:rsidRDefault="00B16546" w:rsidP="00107685">
            <w:pPr>
              <w:pStyle w:val="Normal-bold"/>
            </w:pPr>
            <w:r w:rsidRPr="00B16546">
              <w:t>Nonresponse</w:t>
            </w:r>
          </w:p>
        </w:tc>
        <w:tc>
          <w:tcPr>
            <w:tcW w:w="1509" w:type="dxa"/>
            <w:tcBorders>
              <w:top w:val="single" w:sz="4" w:space="0" w:color="auto"/>
              <w:left w:val="single" w:sz="4" w:space="0" w:color="auto"/>
              <w:bottom w:val="single" w:sz="4" w:space="0" w:color="auto"/>
              <w:right w:val="single" w:sz="4" w:space="0" w:color="auto"/>
            </w:tcBorders>
          </w:tcPr>
          <w:p w14:paraId="3470BC3C" w14:textId="77A764F9" w:rsidR="00B16546" w:rsidRPr="00B16546" w:rsidRDefault="00B16546" w:rsidP="00B16546">
            <w:pPr>
              <w:pStyle w:val="Table-bold"/>
              <w:rPr>
                <w:b w:val="0"/>
                <w:bCs w:val="0"/>
              </w:rPr>
            </w:pPr>
            <w:r w:rsidRPr="00B16546">
              <w:rPr>
                <w:b w:val="0"/>
                <w:bCs w:val="0"/>
              </w:rPr>
              <w:t>396</w:t>
            </w:r>
          </w:p>
        </w:tc>
        <w:tc>
          <w:tcPr>
            <w:tcW w:w="2120" w:type="dxa"/>
            <w:tcBorders>
              <w:top w:val="single" w:sz="4" w:space="0" w:color="auto"/>
              <w:left w:val="single" w:sz="4" w:space="0" w:color="auto"/>
              <w:bottom w:val="single" w:sz="4" w:space="0" w:color="auto"/>
              <w:right w:val="single" w:sz="4" w:space="0" w:color="auto"/>
            </w:tcBorders>
          </w:tcPr>
          <w:p w14:paraId="63F21D91" w14:textId="244CFB88" w:rsidR="00B16546" w:rsidRPr="00B16546" w:rsidRDefault="00B16546" w:rsidP="00B16546">
            <w:pPr>
              <w:pStyle w:val="Table-bold"/>
              <w:rPr>
                <w:b w:val="0"/>
                <w:bCs w:val="0"/>
              </w:rPr>
            </w:pPr>
            <w:r w:rsidRPr="00B16546">
              <w:rPr>
                <w:b w:val="0"/>
                <w:bCs w:val="0"/>
              </w:rPr>
              <w:t>17</w:t>
            </w:r>
            <w:r>
              <w:rPr>
                <w:b w:val="0"/>
                <w:bCs w:val="0"/>
              </w:rPr>
              <w:t>%</w:t>
            </w:r>
          </w:p>
        </w:tc>
      </w:tr>
    </w:tbl>
    <w:bookmarkEnd w:id="28"/>
    <w:p w14:paraId="3F3EC0B0" w14:textId="5D92AE2F" w:rsidR="00636F0F" w:rsidRDefault="00A9133D" w:rsidP="00636F0F">
      <w:r>
        <w:t xml:space="preserve">Base n = </w:t>
      </w:r>
      <w:r w:rsidR="00B16546">
        <w:t>2325</w:t>
      </w:r>
      <w:r>
        <w:t>. Free text question.</w:t>
      </w:r>
    </w:p>
    <w:p w14:paraId="28ABB8F7" w14:textId="2B61BB71" w:rsidR="00583C6C" w:rsidRDefault="00583C6C" w:rsidP="00583C6C">
      <w:pPr>
        <w:rPr>
          <w:rStyle w:val="Strong"/>
        </w:rPr>
      </w:pPr>
      <w:r>
        <w:lastRenderedPageBreak/>
        <w:t>A wide range of issues were raised by respondents</w:t>
      </w:r>
      <w:r w:rsidR="00144516">
        <w:t xml:space="preserve"> as potential reasons why others may choose not to take up motorcycling</w:t>
      </w:r>
      <w:r>
        <w:t>.</w:t>
      </w:r>
    </w:p>
    <w:p w14:paraId="1C1352D2" w14:textId="77777777" w:rsidR="00583C6C" w:rsidRDefault="00583C6C" w:rsidP="00583C6C"/>
    <w:p w14:paraId="03770AC6" w14:textId="1AC68B29" w:rsidR="0F72DF21" w:rsidRDefault="0F72DF21" w:rsidP="00505BAE">
      <w:pPr>
        <w:pStyle w:val="ListParagraph"/>
        <w:numPr>
          <w:ilvl w:val="0"/>
          <w:numId w:val="3"/>
        </w:numPr>
      </w:pPr>
      <w:r w:rsidRPr="00583C6C">
        <w:rPr>
          <w:rStyle w:val="Normal-boldChar"/>
          <w:rFonts w:eastAsiaTheme="minorHAnsi"/>
        </w:rPr>
        <w:t>Risk from other road users</w:t>
      </w:r>
      <w:r w:rsidR="007812FF">
        <w:rPr>
          <w:rStyle w:val="Normal-boldChar"/>
          <w:rFonts w:eastAsiaTheme="minorHAnsi"/>
        </w:rPr>
        <w:t>:</w:t>
      </w:r>
      <w:r w:rsidR="008521DB">
        <w:rPr>
          <w:rStyle w:val="Strong"/>
        </w:rPr>
        <w:t xml:space="preserve"> </w:t>
      </w:r>
      <w:r w:rsidRPr="0F72DF21">
        <w:t xml:space="preserve">This topic was </w:t>
      </w:r>
      <w:r w:rsidR="00583C6C">
        <w:t xml:space="preserve">raised </w:t>
      </w:r>
      <w:r w:rsidRPr="0F72DF21">
        <w:t>as a significant issue</w:t>
      </w:r>
      <w:r w:rsidR="00583C6C">
        <w:t xml:space="preserve"> in discouraging uptake of motorcycling</w:t>
      </w:r>
      <w:r w:rsidRPr="0F72DF21">
        <w:t xml:space="preserve">. </w:t>
      </w:r>
      <w:r w:rsidR="001B566C">
        <w:t>There is a perception of low d</w:t>
      </w:r>
      <w:r w:rsidRPr="0F72DF21">
        <w:t xml:space="preserve">river awareness from car and heavy vehicle drivers not seeing </w:t>
      </w:r>
      <w:r w:rsidR="001B566C">
        <w:t>m</w:t>
      </w:r>
      <w:r w:rsidRPr="0F72DF21">
        <w:t>otor</w:t>
      </w:r>
      <w:r w:rsidR="001B566C">
        <w:t>cycle</w:t>
      </w:r>
      <w:r w:rsidRPr="0F72DF21">
        <w:t xml:space="preserve"> riders</w:t>
      </w:r>
      <w:r w:rsidR="001B566C">
        <w:t xml:space="preserve">. There were a number of potential causes raised, including </w:t>
      </w:r>
      <w:r w:rsidRPr="0F72DF21">
        <w:t xml:space="preserve">poor </w:t>
      </w:r>
      <w:r w:rsidR="001B566C">
        <w:t xml:space="preserve">driving </w:t>
      </w:r>
      <w:r w:rsidRPr="0F72DF21">
        <w:t>skills, distractions</w:t>
      </w:r>
      <w:r w:rsidR="001B566C">
        <w:t xml:space="preserve"> and general </w:t>
      </w:r>
      <w:r w:rsidRPr="0F72DF21">
        <w:t>behaviour</w:t>
      </w:r>
      <w:r w:rsidR="001B566C">
        <w:t xml:space="preserve"> and attitudes in different t</w:t>
      </w:r>
      <w:r w:rsidRPr="0F72DF21">
        <w:t>raffic conditions</w:t>
      </w:r>
      <w:r w:rsidR="001B566C">
        <w:t>,</w:t>
      </w:r>
      <w:r w:rsidRPr="0F72DF21">
        <w:t xml:space="preserve"> </w:t>
      </w:r>
      <w:r w:rsidR="001B566C">
        <w:t xml:space="preserve">with the end result of </w:t>
      </w:r>
      <w:r w:rsidRPr="0F72DF21">
        <w:t>leav</w:t>
      </w:r>
      <w:r w:rsidR="001B566C">
        <w:t>ing</w:t>
      </w:r>
      <w:r w:rsidRPr="0F72DF21">
        <w:t xml:space="preserve"> motor</w:t>
      </w:r>
      <w:r w:rsidR="001B566C">
        <w:t>cycle</w:t>
      </w:r>
      <w:r w:rsidRPr="0F72DF21">
        <w:t xml:space="preserve"> riders feeling very vulnerable.</w:t>
      </w:r>
    </w:p>
    <w:p w14:paraId="6CB4DFA2" w14:textId="014C3430" w:rsidR="00583C6C" w:rsidRDefault="00583C6C" w:rsidP="00583C6C">
      <w:pPr>
        <w:pStyle w:val="Quote"/>
      </w:pPr>
      <w:r w:rsidRPr="00583C6C">
        <w:t>“Car drivers have no regard for motorcyclis</w:t>
      </w:r>
      <w:r w:rsidR="008521DB">
        <w:t>t</w:t>
      </w:r>
      <w:r w:rsidRPr="00583C6C">
        <w:t xml:space="preserve"> lives. They don't seem to realise that if we come off at 100</w:t>
      </w:r>
      <w:r w:rsidR="008521DB">
        <w:t xml:space="preserve"> </w:t>
      </w:r>
      <w:r w:rsidRPr="00583C6C">
        <w:t>km/h we're probably dead. I've had friends die at lower speeds. Everyone I've spoken to that WANTS to ride</w:t>
      </w:r>
      <w:r w:rsidR="008521DB">
        <w:t>,</w:t>
      </w:r>
      <w:r w:rsidRPr="00583C6C">
        <w:t xml:space="preserve"> but is too scared to</w:t>
      </w:r>
      <w:r w:rsidR="008521DB">
        <w:t>,</w:t>
      </w:r>
      <w:r w:rsidRPr="00583C6C">
        <w:t xml:space="preserve"> says they're not scared of riding a bike, they're terrified of everyone else on the road. Car drivers are so reckless. Most don't use their indicators anymore, they cross lanes like no one else is around</w:t>
      </w:r>
      <w:r w:rsidR="008521DB">
        <w:t>”.</w:t>
      </w:r>
    </w:p>
    <w:p w14:paraId="70B30F13" w14:textId="259388F2" w:rsidR="00B137E2" w:rsidRDefault="00B137E2" w:rsidP="00B137E2"/>
    <w:p w14:paraId="473C7F8E" w14:textId="74594616" w:rsidR="00B137E2" w:rsidRDefault="00B137E2" w:rsidP="00B137E2">
      <w:pPr>
        <w:pStyle w:val="ListParagraph"/>
        <w:numPr>
          <w:ilvl w:val="0"/>
          <w:numId w:val="3"/>
        </w:numPr>
      </w:pPr>
      <w:r>
        <w:rPr>
          <w:rStyle w:val="Normal-boldChar"/>
          <w:rFonts w:eastAsiaTheme="minorHAnsi"/>
        </w:rPr>
        <w:t>Weather conditions</w:t>
      </w:r>
      <w:r w:rsidR="007812FF">
        <w:rPr>
          <w:rStyle w:val="Normal-boldChar"/>
          <w:rFonts w:eastAsiaTheme="minorHAnsi"/>
        </w:rPr>
        <w:t>:</w:t>
      </w:r>
      <w:r w:rsidR="008521DB">
        <w:rPr>
          <w:rStyle w:val="Strong"/>
        </w:rPr>
        <w:t xml:space="preserve"> </w:t>
      </w:r>
      <w:r>
        <w:rPr>
          <w:rStyle w:val="Strong"/>
        </w:rPr>
        <w:t>Due to the exposed nature of motor</w:t>
      </w:r>
      <w:r w:rsidR="008521DB">
        <w:rPr>
          <w:rStyle w:val="Strong"/>
        </w:rPr>
        <w:t>cycle</w:t>
      </w:r>
      <w:r>
        <w:rPr>
          <w:rStyle w:val="Strong"/>
        </w:rPr>
        <w:t xml:space="preserve"> riding, many riders choose not to ride on days when rain or inclement weather has been forecast. </w:t>
      </w:r>
      <w:r w:rsidR="008521DB">
        <w:rPr>
          <w:rStyle w:val="Strong"/>
        </w:rPr>
        <w:t>Many respondents</w:t>
      </w:r>
      <w:r>
        <w:rPr>
          <w:rStyle w:val="Strong"/>
        </w:rPr>
        <w:t xml:space="preserve"> </w:t>
      </w:r>
      <w:r w:rsidR="008521DB">
        <w:rPr>
          <w:rStyle w:val="Strong"/>
        </w:rPr>
        <w:t>cite</w:t>
      </w:r>
      <w:r>
        <w:rPr>
          <w:rStyle w:val="Strong"/>
        </w:rPr>
        <w:t xml:space="preserve"> a lack of covered parking or end of trip facilities </w:t>
      </w:r>
      <w:r w:rsidR="008521DB">
        <w:rPr>
          <w:rStyle w:val="Strong"/>
        </w:rPr>
        <w:t>as a deterrent</w:t>
      </w:r>
      <w:r>
        <w:t xml:space="preserve">. </w:t>
      </w:r>
      <w:r w:rsidR="008521DB">
        <w:t>W</w:t>
      </w:r>
      <w:r>
        <w:t xml:space="preserve">et roads pose </w:t>
      </w:r>
      <w:r w:rsidR="008521DB">
        <w:t xml:space="preserve">increased </w:t>
      </w:r>
      <w:r>
        <w:t>vehicle control risks for riders and</w:t>
      </w:r>
      <w:r w:rsidR="008521DB">
        <w:t>,</w:t>
      </w:r>
      <w:r>
        <w:t xml:space="preserve"> when </w:t>
      </w:r>
      <w:r w:rsidR="008521DB">
        <w:t xml:space="preserve">combined with </w:t>
      </w:r>
      <w:r>
        <w:t>painted road surfaces</w:t>
      </w:r>
      <w:r w:rsidR="008521DB">
        <w:t>,</w:t>
      </w:r>
      <w:r>
        <w:t xml:space="preserve"> can be seen as too risky to ride on or over. </w:t>
      </w:r>
    </w:p>
    <w:p w14:paraId="76F638F5" w14:textId="73F46202" w:rsidR="00B137E2" w:rsidRDefault="00B137E2" w:rsidP="00B137E2">
      <w:pPr>
        <w:pStyle w:val="Quote"/>
      </w:pPr>
      <w:r>
        <w:t>“</w:t>
      </w:r>
      <w:r w:rsidRPr="00B137E2">
        <w:t>Accident fear, weather conditions, road conditions. Not being able to have a place to store helmet and gear. Changeroom facilities. Undercover parking</w:t>
      </w:r>
      <w:r w:rsidRPr="0F72DF21">
        <w:t>”</w:t>
      </w:r>
      <w:r>
        <w:t>.</w:t>
      </w:r>
    </w:p>
    <w:p w14:paraId="27F96F34" w14:textId="272BD5B7" w:rsidR="00B137E2" w:rsidRDefault="00B137E2" w:rsidP="00B137E2"/>
    <w:p w14:paraId="7B938BF8" w14:textId="1531E94F" w:rsidR="00917E3F" w:rsidRDefault="00917E3F" w:rsidP="00917E3F">
      <w:pPr>
        <w:pStyle w:val="ListParagraph"/>
        <w:numPr>
          <w:ilvl w:val="0"/>
          <w:numId w:val="3"/>
        </w:numPr>
      </w:pPr>
      <w:r w:rsidRPr="00892CA1">
        <w:rPr>
          <w:b/>
          <w:bCs/>
        </w:rPr>
        <w:t>Licencing/road rules/skills/training</w:t>
      </w:r>
      <w:r w:rsidR="007812FF" w:rsidRPr="007812FF">
        <w:rPr>
          <w:rStyle w:val="Strong"/>
          <w:b/>
          <w:bCs/>
        </w:rPr>
        <w:t>:</w:t>
      </w:r>
      <w:r w:rsidR="008521DB">
        <w:rPr>
          <w:rStyle w:val="Strong"/>
        </w:rPr>
        <w:t xml:space="preserve"> A number of submissions raised </w:t>
      </w:r>
      <w:r>
        <w:rPr>
          <w:rStyle w:val="Strong"/>
        </w:rPr>
        <w:t>the topic of general skills for both drivers and riders, adherence to road rules, licencing obstacles and access to</w:t>
      </w:r>
      <w:r w:rsidR="00BD0232">
        <w:rPr>
          <w:rStyle w:val="Strong"/>
        </w:rPr>
        <w:t xml:space="preserve"> quality</w:t>
      </w:r>
      <w:r>
        <w:rPr>
          <w:rStyle w:val="Strong"/>
        </w:rPr>
        <w:t xml:space="preserve"> training. Many respondents feel these areas are below an acceptable standard</w:t>
      </w:r>
      <w:r w:rsidR="008521DB">
        <w:rPr>
          <w:rStyle w:val="Strong"/>
        </w:rPr>
        <w:t>,</w:t>
      </w:r>
      <w:r>
        <w:rPr>
          <w:rStyle w:val="Strong"/>
        </w:rPr>
        <w:t xml:space="preserve"> which is contributing to the </w:t>
      </w:r>
      <w:r w:rsidR="008521DB">
        <w:rPr>
          <w:rStyle w:val="Strong"/>
        </w:rPr>
        <w:t>community’s</w:t>
      </w:r>
      <w:r>
        <w:rPr>
          <w:rStyle w:val="Strong"/>
        </w:rPr>
        <w:t xml:space="preserve"> view</w:t>
      </w:r>
      <w:r w:rsidR="008521DB">
        <w:rPr>
          <w:rStyle w:val="Strong"/>
        </w:rPr>
        <w:t xml:space="preserve"> </w:t>
      </w:r>
      <w:r>
        <w:rPr>
          <w:rStyle w:val="Strong"/>
        </w:rPr>
        <w:t>o</w:t>
      </w:r>
      <w:r w:rsidR="008521DB">
        <w:rPr>
          <w:rStyle w:val="Strong"/>
        </w:rPr>
        <w:t>f</w:t>
      </w:r>
      <w:r>
        <w:rPr>
          <w:rStyle w:val="Strong"/>
        </w:rPr>
        <w:t xml:space="preserve"> overall riding safety and uptake. </w:t>
      </w:r>
    </w:p>
    <w:p w14:paraId="666DAED7" w14:textId="081186D6" w:rsidR="00917E3F" w:rsidRDefault="00917E3F" w:rsidP="00917E3F">
      <w:pPr>
        <w:pStyle w:val="Quote"/>
      </w:pPr>
      <w:r>
        <w:t>“</w:t>
      </w:r>
      <w:r w:rsidRPr="00917E3F">
        <w:t>The learner supervisor scheme makes it very hard for new riders to gain confidence and valuable seat time. It</w:t>
      </w:r>
      <w:r w:rsidR="00CC784E">
        <w:t>’</w:t>
      </w:r>
      <w:r w:rsidRPr="00917E3F">
        <w:t>s also very hard to get a Qld motorcycle licence if you don't drive a car</w:t>
      </w:r>
      <w:r w:rsidRPr="0F72DF21">
        <w:t>”</w:t>
      </w:r>
      <w:r w:rsidR="008521DB">
        <w:t>.</w:t>
      </w:r>
    </w:p>
    <w:p w14:paraId="527EB4AE" w14:textId="77777777" w:rsidR="008521DB" w:rsidRPr="001947D9" w:rsidRDefault="008521DB" w:rsidP="00F6715B"/>
    <w:p w14:paraId="2A80835F" w14:textId="6A4FF2CC" w:rsidR="0F72DF21" w:rsidRDefault="0F72DF21" w:rsidP="00505BAE">
      <w:pPr>
        <w:pStyle w:val="ListParagraph"/>
        <w:numPr>
          <w:ilvl w:val="0"/>
          <w:numId w:val="3"/>
        </w:numPr>
      </w:pPr>
      <w:r w:rsidRPr="00583C6C">
        <w:rPr>
          <w:rStyle w:val="Normal-boldChar"/>
          <w:rFonts w:eastAsiaTheme="minorHAnsi"/>
        </w:rPr>
        <w:t>Road conditions and parking infrastructure</w:t>
      </w:r>
      <w:r w:rsidR="007812FF">
        <w:rPr>
          <w:rStyle w:val="Normal-boldChar"/>
          <w:rFonts w:eastAsiaTheme="minorHAnsi"/>
        </w:rPr>
        <w:t>:</w:t>
      </w:r>
      <w:r w:rsidR="008521DB">
        <w:rPr>
          <w:rStyle w:val="Strong"/>
        </w:rPr>
        <w:t xml:space="preserve"> </w:t>
      </w:r>
      <w:r w:rsidR="001B566C">
        <w:rPr>
          <w:rStyle w:val="Strong"/>
        </w:rPr>
        <w:t>There was a shared opinion among respondents that the c</w:t>
      </w:r>
      <w:r w:rsidRPr="0F72DF21">
        <w:t xml:space="preserve">urrent road design and configuration </w:t>
      </w:r>
      <w:r w:rsidR="001B6559">
        <w:t xml:space="preserve">often </w:t>
      </w:r>
      <w:r w:rsidR="001B566C">
        <w:t>does not</w:t>
      </w:r>
      <w:r w:rsidRPr="0F72DF21">
        <w:t xml:space="preserve"> </w:t>
      </w:r>
      <w:r w:rsidR="001B566C">
        <w:t>consider</w:t>
      </w:r>
      <w:r w:rsidRPr="0F72DF21">
        <w:t xml:space="preserve"> </w:t>
      </w:r>
      <w:r w:rsidR="001B566C">
        <w:t xml:space="preserve">the needs of </w:t>
      </w:r>
      <w:r w:rsidRPr="0F72DF21">
        <w:t>motor</w:t>
      </w:r>
      <w:r w:rsidR="001B566C">
        <w:t>cycle</w:t>
      </w:r>
      <w:r w:rsidRPr="0F72DF21">
        <w:t xml:space="preserve"> rider</w:t>
      </w:r>
      <w:r w:rsidR="001B566C">
        <w:t>s</w:t>
      </w:r>
      <w:r w:rsidRPr="0F72DF21">
        <w:t xml:space="preserve">. Surface maintenance, lane widths and controls, security and parking infrastructure are </w:t>
      </w:r>
      <w:r w:rsidR="001B6559">
        <w:t>substandard</w:t>
      </w:r>
      <w:r w:rsidRPr="0F72DF21">
        <w:t xml:space="preserve"> in the views of current riders</w:t>
      </w:r>
      <w:r w:rsidR="001B566C">
        <w:t>.</w:t>
      </w:r>
    </w:p>
    <w:p w14:paraId="3EE9C38B" w14:textId="714D37DC" w:rsidR="0F72DF21" w:rsidRDefault="0F72DF21" w:rsidP="006F5534">
      <w:pPr>
        <w:pStyle w:val="Quote"/>
      </w:pPr>
      <w:r>
        <w:t>“</w:t>
      </w:r>
      <w:r w:rsidRPr="0F72DF21">
        <w:t>Drivers on the road are careless and don't see micro transport vehicles. Many don't understand how much longer it takes a bike to stop. It would be great if shopping centres had lockers you can use to store your helmet and gear while you shop”</w:t>
      </w:r>
      <w:r w:rsidR="006F5534">
        <w:t>.</w:t>
      </w:r>
    </w:p>
    <w:p w14:paraId="598B2323" w14:textId="77777777" w:rsidR="00DC0CED" w:rsidRDefault="00DC0CED" w:rsidP="004149DC"/>
    <w:p w14:paraId="695FDBB8" w14:textId="5F67D9EC" w:rsidR="00BB3035" w:rsidRPr="006A411F" w:rsidRDefault="468AB3BF" w:rsidP="006A411F">
      <w:pPr>
        <w:pStyle w:val="Heading5"/>
      </w:pPr>
      <w:r w:rsidRPr="006A411F">
        <w:t>Table 1</w:t>
      </w:r>
      <w:r w:rsidR="003904F6" w:rsidRPr="006A411F">
        <w:t>7</w:t>
      </w:r>
      <w:r w:rsidRPr="006A411F">
        <w:t xml:space="preserve">: </w:t>
      </w:r>
      <w:r w:rsidR="644941EF" w:rsidRPr="006A411F">
        <w:t>Survey results</w:t>
      </w:r>
      <w:r w:rsidR="008521DB" w:rsidRPr="006A411F">
        <w:t xml:space="preserve"> </w:t>
      </w:r>
      <w:r w:rsidR="00B24B0D" w:rsidRPr="006A411F">
        <w:t>—</w:t>
      </w:r>
      <w:r w:rsidR="008521DB" w:rsidRPr="006A411F">
        <w:t xml:space="preserve"> </w:t>
      </w:r>
      <w:r w:rsidR="64C562BB" w:rsidRPr="006A411F">
        <w:t>safety</w:t>
      </w:r>
    </w:p>
    <w:p w14:paraId="30F43A08" w14:textId="51A27BB1" w:rsidR="00AC37AA" w:rsidRPr="007812FF" w:rsidRDefault="007455CA" w:rsidP="00AC37AA">
      <w:pPr>
        <w:rPr>
          <w:rStyle w:val="Emphasis"/>
          <w:rFonts w:eastAsiaTheme="minorHAnsi"/>
          <w:i w:val="0"/>
          <w:iCs w:val="0"/>
        </w:rPr>
      </w:pPr>
      <w:r w:rsidRPr="007812FF">
        <w:rPr>
          <w:rStyle w:val="Emphasis"/>
          <w:rFonts w:eastAsiaTheme="minorHAnsi"/>
          <w:i w:val="0"/>
          <w:iCs w:val="0"/>
        </w:rPr>
        <w:t>Do you feel safe when riding a motorcycle in Brisbane?</w:t>
      </w:r>
    </w:p>
    <w:tbl>
      <w:tblPr>
        <w:tblStyle w:val="TableGrid"/>
        <w:tblW w:w="0" w:type="auto"/>
        <w:tblLook w:val="04A0" w:firstRow="1" w:lastRow="0" w:firstColumn="1" w:lastColumn="0" w:noHBand="0" w:noVBand="1"/>
        <w:tblCaption w:val="Perceived safety while riding"/>
        <w:tblDescription w:val="A 3x5 table. The column headings are: response, number (n) and percentage of respondents; row headings are: yes, no, unsure and nonresponse."/>
      </w:tblPr>
      <w:tblGrid>
        <w:gridCol w:w="5712"/>
        <w:gridCol w:w="1513"/>
        <w:gridCol w:w="2120"/>
      </w:tblGrid>
      <w:tr w:rsidR="00F712EA" w14:paraId="3F9AE271" w14:textId="77777777" w:rsidTr="00DF5EA8">
        <w:trPr>
          <w:cantSplit/>
          <w:trHeight w:val="261"/>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4456A" w14:textId="5FD25F48" w:rsidR="00F712EA" w:rsidRPr="00AC37AA" w:rsidRDefault="00C7578A" w:rsidP="00F712EA">
            <w:pPr>
              <w:pStyle w:val="Normal-bold"/>
            </w:pPr>
            <w:bookmarkStart w:id="29" w:name="Title_Perceived_safety_while_riding"/>
            <w:bookmarkEnd w:id="29"/>
            <w:r>
              <w:t>Response</w:t>
            </w:r>
          </w:p>
        </w:tc>
        <w:tc>
          <w:tcPr>
            <w:tcW w:w="1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CFF4F" w14:textId="7C7A65CB" w:rsidR="00F712EA" w:rsidRPr="00AC37AA" w:rsidRDefault="00F712EA" w:rsidP="00F712EA">
            <w:pPr>
              <w:pStyle w:val="Table-bold"/>
            </w:pPr>
            <w:r>
              <w:t>Number (n)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3AF2F" w14:textId="5F470AD0" w:rsidR="00F712EA" w:rsidRPr="00AC37AA" w:rsidRDefault="00F712EA" w:rsidP="00F712EA">
            <w:pPr>
              <w:pStyle w:val="Table-bold"/>
            </w:pPr>
            <w:r w:rsidRPr="00EA332D">
              <w:t>Percentage</w:t>
            </w:r>
            <w:r>
              <w:t xml:space="preserve"> of respondents</w:t>
            </w:r>
          </w:p>
        </w:tc>
      </w:tr>
      <w:tr w:rsidR="7D333DBE" w14:paraId="4B16E406" w14:textId="77777777" w:rsidTr="00107685">
        <w:trPr>
          <w:trHeight w:val="240"/>
        </w:trPr>
        <w:tc>
          <w:tcPr>
            <w:tcW w:w="5712" w:type="dxa"/>
            <w:tcBorders>
              <w:top w:val="single" w:sz="4" w:space="0" w:color="auto"/>
              <w:left w:val="single" w:sz="4" w:space="0" w:color="auto"/>
              <w:bottom w:val="single" w:sz="4" w:space="0" w:color="auto"/>
              <w:right w:val="single" w:sz="4" w:space="0" w:color="auto"/>
            </w:tcBorders>
          </w:tcPr>
          <w:p w14:paraId="161E00FA" w14:textId="0C60894A" w:rsidR="007455CA" w:rsidRDefault="007455CA" w:rsidP="00107685">
            <w:pPr>
              <w:pStyle w:val="Normal-bold"/>
            </w:pPr>
            <w:r w:rsidRPr="7D333DBE">
              <w:t>Yes</w:t>
            </w:r>
          </w:p>
        </w:tc>
        <w:tc>
          <w:tcPr>
            <w:tcW w:w="1513" w:type="dxa"/>
            <w:tcBorders>
              <w:top w:val="single" w:sz="4" w:space="0" w:color="auto"/>
              <w:left w:val="single" w:sz="4" w:space="0" w:color="auto"/>
              <w:bottom w:val="single" w:sz="4" w:space="0" w:color="auto"/>
              <w:right w:val="single" w:sz="4" w:space="0" w:color="auto"/>
            </w:tcBorders>
          </w:tcPr>
          <w:p w14:paraId="333581AF" w14:textId="4DFB2E54" w:rsidR="7D333DBE" w:rsidRDefault="0F72DF21" w:rsidP="00AC37AA">
            <w:pPr>
              <w:pStyle w:val="Table-Number"/>
            </w:pPr>
            <w:r w:rsidRPr="0F72DF21">
              <w:t>1102</w:t>
            </w:r>
          </w:p>
        </w:tc>
        <w:tc>
          <w:tcPr>
            <w:tcW w:w="2120" w:type="dxa"/>
            <w:tcBorders>
              <w:top w:val="single" w:sz="4" w:space="0" w:color="auto"/>
              <w:left w:val="single" w:sz="4" w:space="0" w:color="auto"/>
              <w:bottom w:val="single" w:sz="4" w:space="0" w:color="auto"/>
              <w:right w:val="single" w:sz="4" w:space="0" w:color="auto"/>
            </w:tcBorders>
          </w:tcPr>
          <w:p w14:paraId="02B9B74B" w14:textId="392CA2A0" w:rsidR="7D333DBE" w:rsidRDefault="00241E9A" w:rsidP="00AC37AA">
            <w:pPr>
              <w:pStyle w:val="Table-Number"/>
            </w:pPr>
            <w:r>
              <w:t>5</w:t>
            </w:r>
            <w:r w:rsidR="0061103D">
              <w:t>3</w:t>
            </w:r>
            <w:r>
              <w:t>%</w:t>
            </w:r>
          </w:p>
        </w:tc>
      </w:tr>
      <w:tr w:rsidR="7D333DBE" w14:paraId="040E7D1F" w14:textId="77777777" w:rsidTr="00107685">
        <w:trPr>
          <w:trHeight w:val="240"/>
        </w:trPr>
        <w:tc>
          <w:tcPr>
            <w:tcW w:w="5712" w:type="dxa"/>
            <w:tcBorders>
              <w:top w:val="single" w:sz="4" w:space="0" w:color="auto"/>
              <w:left w:val="single" w:sz="4" w:space="0" w:color="auto"/>
              <w:bottom w:val="single" w:sz="4" w:space="0" w:color="auto"/>
              <w:right w:val="single" w:sz="4" w:space="0" w:color="auto"/>
            </w:tcBorders>
          </w:tcPr>
          <w:p w14:paraId="3F8FA565" w14:textId="4A45B3B3" w:rsidR="007455CA" w:rsidRDefault="007455CA" w:rsidP="00107685">
            <w:pPr>
              <w:pStyle w:val="Normal-bold"/>
            </w:pPr>
            <w:r w:rsidRPr="7D333DBE">
              <w:t>No</w:t>
            </w:r>
          </w:p>
        </w:tc>
        <w:tc>
          <w:tcPr>
            <w:tcW w:w="1513" w:type="dxa"/>
            <w:tcBorders>
              <w:top w:val="single" w:sz="4" w:space="0" w:color="auto"/>
              <w:left w:val="single" w:sz="4" w:space="0" w:color="auto"/>
              <w:bottom w:val="single" w:sz="4" w:space="0" w:color="auto"/>
              <w:right w:val="single" w:sz="4" w:space="0" w:color="auto"/>
            </w:tcBorders>
          </w:tcPr>
          <w:p w14:paraId="4D5BF4BF" w14:textId="36F78D46" w:rsidR="7D333DBE" w:rsidRDefault="0F72DF21" w:rsidP="00AC37AA">
            <w:pPr>
              <w:pStyle w:val="Table-Number"/>
            </w:pPr>
            <w:r w:rsidRPr="0F72DF21">
              <w:t>516</w:t>
            </w:r>
          </w:p>
        </w:tc>
        <w:tc>
          <w:tcPr>
            <w:tcW w:w="2120" w:type="dxa"/>
            <w:tcBorders>
              <w:top w:val="single" w:sz="4" w:space="0" w:color="auto"/>
              <w:left w:val="single" w:sz="4" w:space="0" w:color="auto"/>
              <w:bottom w:val="single" w:sz="4" w:space="0" w:color="auto"/>
              <w:right w:val="single" w:sz="4" w:space="0" w:color="auto"/>
            </w:tcBorders>
          </w:tcPr>
          <w:p w14:paraId="2C1229E3" w14:textId="693F6218" w:rsidR="7D333DBE" w:rsidRDefault="00241E9A" w:rsidP="00AC37AA">
            <w:pPr>
              <w:pStyle w:val="Table-Number"/>
            </w:pPr>
            <w:r>
              <w:t>2</w:t>
            </w:r>
            <w:r w:rsidR="0061103D">
              <w:t>5</w:t>
            </w:r>
            <w:r>
              <w:t>%</w:t>
            </w:r>
          </w:p>
        </w:tc>
      </w:tr>
      <w:tr w:rsidR="7D333DBE" w14:paraId="7881CA6D" w14:textId="77777777" w:rsidTr="00107685">
        <w:trPr>
          <w:trHeight w:val="240"/>
        </w:trPr>
        <w:tc>
          <w:tcPr>
            <w:tcW w:w="5712" w:type="dxa"/>
            <w:tcBorders>
              <w:top w:val="single" w:sz="4" w:space="0" w:color="auto"/>
              <w:left w:val="single" w:sz="4" w:space="0" w:color="auto"/>
              <w:bottom w:val="single" w:sz="4" w:space="0" w:color="auto"/>
              <w:right w:val="single" w:sz="4" w:space="0" w:color="auto"/>
            </w:tcBorders>
          </w:tcPr>
          <w:p w14:paraId="0578A0E9" w14:textId="4D0132B3" w:rsidR="007455CA" w:rsidRDefault="007455CA" w:rsidP="00107685">
            <w:pPr>
              <w:pStyle w:val="Normal-bold"/>
            </w:pPr>
            <w:r w:rsidRPr="7D333DBE">
              <w:t>Unsure</w:t>
            </w:r>
          </w:p>
        </w:tc>
        <w:tc>
          <w:tcPr>
            <w:tcW w:w="1513" w:type="dxa"/>
            <w:tcBorders>
              <w:top w:val="single" w:sz="4" w:space="0" w:color="auto"/>
              <w:left w:val="single" w:sz="4" w:space="0" w:color="auto"/>
              <w:bottom w:val="single" w:sz="4" w:space="0" w:color="auto"/>
              <w:right w:val="single" w:sz="4" w:space="0" w:color="auto"/>
            </w:tcBorders>
          </w:tcPr>
          <w:p w14:paraId="25BB4CE2" w14:textId="3DD32BE8" w:rsidR="7D333DBE" w:rsidRDefault="0F72DF21" w:rsidP="00AC37AA">
            <w:pPr>
              <w:pStyle w:val="Table-Number"/>
            </w:pPr>
            <w:r w:rsidRPr="0F72DF21">
              <w:t>279</w:t>
            </w:r>
          </w:p>
        </w:tc>
        <w:tc>
          <w:tcPr>
            <w:tcW w:w="2120" w:type="dxa"/>
            <w:tcBorders>
              <w:top w:val="single" w:sz="4" w:space="0" w:color="auto"/>
              <w:left w:val="single" w:sz="4" w:space="0" w:color="auto"/>
              <w:bottom w:val="single" w:sz="4" w:space="0" w:color="auto"/>
              <w:right w:val="single" w:sz="4" w:space="0" w:color="auto"/>
            </w:tcBorders>
          </w:tcPr>
          <w:p w14:paraId="4AC19B29" w14:textId="5ADE8EE4" w:rsidR="7D333DBE" w:rsidRDefault="00241E9A" w:rsidP="00AC37AA">
            <w:pPr>
              <w:pStyle w:val="Table-Number"/>
            </w:pPr>
            <w:r>
              <w:t>1</w:t>
            </w:r>
            <w:r w:rsidR="0061103D">
              <w:t>3</w:t>
            </w:r>
            <w:r>
              <w:t>%</w:t>
            </w:r>
          </w:p>
        </w:tc>
      </w:tr>
      <w:tr w:rsidR="7D333DBE" w:rsidRPr="0061103D" w14:paraId="4C411C1D" w14:textId="77777777" w:rsidTr="00107685">
        <w:trPr>
          <w:trHeight w:val="240"/>
        </w:trPr>
        <w:tc>
          <w:tcPr>
            <w:tcW w:w="5712" w:type="dxa"/>
            <w:tcBorders>
              <w:top w:val="single" w:sz="4" w:space="0" w:color="auto"/>
              <w:left w:val="single" w:sz="4" w:space="0" w:color="auto"/>
              <w:bottom w:val="single" w:sz="4" w:space="0" w:color="auto"/>
              <w:right w:val="single" w:sz="4" w:space="0" w:color="auto"/>
            </w:tcBorders>
          </w:tcPr>
          <w:p w14:paraId="1EF392C8" w14:textId="497A14AA" w:rsidR="3B72F796" w:rsidRPr="0061103D" w:rsidRDefault="0061103D" w:rsidP="00107685">
            <w:pPr>
              <w:pStyle w:val="Normal-bold"/>
            </w:pPr>
            <w:r w:rsidRPr="0061103D">
              <w:t>Nonresponse</w:t>
            </w:r>
          </w:p>
        </w:tc>
        <w:tc>
          <w:tcPr>
            <w:tcW w:w="1513" w:type="dxa"/>
            <w:tcBorders>
              <w:top w:val="single" w:sz="4" w:space="0" w:color="auto"/>
              <w:left w:val="single" w:sz="4" w:space="0" w:color="auto"/>
              <w:bottom w:val="single" w:sz="4" w:space="0" w:color="auto"/>
              <w:right w:val="single" w:sz="4" w:space="0" w:color="auto"/>
            </w:tcBorders>
          </w:tcPr>
          <w:p w14:paraId="3C4CF293" w14:textId="2E0AAA3B" w:rsidR="7D333DBE" w:rsidRPr="0061103D" w:rsidRDefault="0061103D" w:rsidP="004149DC">
            <w:pPr>
              <w:pStyle w:val="Table-bold"/>
              <w:rPr>
                <w:b w:val="0"/>
                <w:bCs w:val="0"/>
              </w:rPr>
            </w:pPr>
            <w:r>
              <w:rPr>
                <w:b w:val="0"/>
                <w:bCs w:val="0"/>
              </w:rPr>
              <w:t>193</w:t>
            </w:r>
          </w:p>
        </w:tc>
        <w:tc>
          <w:tcPr>
            <w:tcW w:w="2120" w:type="dxa"/>
            <w:tcBorders>
              <w:top w:val="single" w:sz="4" w:space="0" w:color="auto"/>
              <w:left w:val="single" w:sz="4" w:space="0" w:color="auto"/>
              <w:bottom w:val="single" w:sz="4" w:space="0" w:color="auto"/>
              <w:right w:val="single" w:sz="4" w:space="0" w:color="auto"/>
            </w:tcBorders>
          </w:tcPr>
          <w:p w14:paraId="2C55355C" w14:textId="78907896" w:rsidR="7D333DBE" w:rsidRPr="0061103D" w:rsidRDefault="0061103D" w:rsidP="00AC37AA">
            <w:pPr>
              <w:pStyle w:val="Table-bold"/>
              <w:rPr>
                <w:b w:val="0"/>
                <w:bCs w:val="0"/>
              </w:rPr>
            </w:pPr>
            <w:r>
              <w:rPr>
                <w:b w:val="0"/>
                <w:bCs w:val="0"/>
              </w:rPr>
              <w:t>9</w:t>
            </w:r>
            <w:r w:rsidR="00241E9A" w:rsidRPr="0061103D">
              <w:rPr>
                <w:b w:val="0"/>
                <w:bCs w:val="0"/>
              </w:rPr>
              <w:t>%</w:t>
            </w:r>
          </w:p>
        </w:tc>
      </w:tr>
    </w:tbl>
    <w:p w14:paraId="40F5C0CE" w14:textId="41D1842C" w:rsidR="00BB3035" w:rsidRDefault="00A9133D" w:rsidP="004149DC">
      <w:r>
        <w:t xml:space="preserve">Base n = </w:t>
      </w:r>
      <w:r w:rsidR="0061103D">
        <w:t>2090</w:t>
      </w:r>
      <w:r>
        <w:t xml:space="preserve">. </w:t>
      </w:r>
      <w:r w:rsidR="03F8408C">
        <w:t xml:space="preserve">Question only shown to those who selected </w:t>
      </w:r>
      <w:r w:rsidR="007455CA" w:rsidRPr="00600391">
        <w:t xml:space="preserve">’Some experience,’ ‘Experienced’ and ‘Past rider’ (Table </w:t>
      </w:r>
      <w:r w:rsidR="003904F6">
        <w:t>4</w:t>
      </w:r>
      <w:r w:rsidR="007455CA" w:rsidRPr="00600391">
        <w:t>).</w:t>
      </w:r>
    </w:p>
    <w:p w14:paraId="27DF9131" w14:textId="714C4DCC" w:rsidR="0049311F" w:rsidRDefault="0049311F">
      <w:pPr>
        <w:ind w:right="0"/>
      </w:pPr>
      <w:r>
        <w:br w:type="page"/>
      </w:r>
    </w:p>
    <w:p w14:paraId="6522F4D0" w14:textId="6E0708C1" w:rsidR="002118B0" w:rsidRPr="006A411F" w:rsidRDefault="002118B0" w:rsidP="006A411F">
      <w:pPr>
        <w:pStyle w:val="Heading5"/>
      </w:pPr>
      <w:r w:rsidRPr="006A411F">
        <w:lastRenderedPageBreak/>
        <w:t>Table 1</w:t>
      </w:r>
      <w:r w:rsidR="003904F6" w:rsidRPr="006A411F">
        <w:t>8</w:t>
      </w:r>
      <w:r w:rsidRPr="006A411F">
        <w:t>: Survey results — safety</w:t>
      </w:r>
    </w:p>
    <w:p w14:paraId="0B25AC65" w14:textId="61700C4A" w:rsidR="008C5EF1" w:rsidRPr="007812FF" w:rsidRDefault="008B3517" w:rsidP="004149DC">
      <w:pPr>
        <w:rPr>
          <w:rFonts w:cs="Times New Roman"/>
          <w:i/>
          <w:iCs/>
          <w:szCs w:val="22"/>
          <w:lang w:val="en-AU"/>
        </w:rPr>
      </w:pPr>
      <w:r w:rsidRPr="007812FF">
        <w:rPr>
          <w:rStyle w:val="Emphasis"/>
          <w:rFonts w:eastAsiaTheme="minorHAnsi"/>
          <w:i w:val="0"/>
          <w:iCs w:val="0"/>
        </w:rPr>
        <w:t>You indicated you do not feel safe riding in Brisbane. Please provide your reason(s).</w:t>
      </w:r>
    </w:p>
    <w:tbl>
      <w:tblPr>
        <w:tblStyle w:val="TableGrid"/>
        <w:tblW w:w="0" w:type="auto"/>
        <w:tblLook w:val="04A0" w:firstRow="1" w:lastRow="0" w:firstColumn="1" w:lastColumn="0" w:noHBand="0" w:noVBand="1"/>
        <w:tblCaption w:val="Reasons for feeling unsafe"/>
        <w:tblDescription w:val="A 3x12 table. The column headings are: safety concerns, number (n) and percentage of respondents; row headings are: Driver awareness, Driver poor or aggressive behaviour, Personal safety, Speed limits, Driver/Rider training and education, Road hazards/maintenance/design, Congestion, Lack of/too much enforcement, Lane filtering, Other and Nonresponse."/>
      </w:tblPr>
      <w:tblGrid>
        <w:gridCol w:w="5724"/>
        <w:gridCol w:w="1501"/>
        <w:gridCol w:w="2120"/>
      </w:tblGrid>
      <w:tr w:rsidR="00F712EA" w14:paraId="25689F72" w14:textId="77777777" w:rsidTr="00DF5EA8">
        <w:trPr>
          <w:cantSplit/>
          <w:trHeight w:val="261"/>
          <w:tblHeader/>
        </w:trPr>
        <w:tc>
          <w:tcPr>
            <w:tcW w:w="5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B327D2" w14:textId="172C24C5" w:rsidR="00F712EA" w:rsidRPr="00AC37AA" w:rsidRDefault="00C7578A" w:rsidP="00F712EA">
            <w:pPr>
              <w:pStyle w:val="Normal-bold"/>
            </w:pPr>
            <w:bookmarkStart w:id="30" w:name="Title_Reasons_for_feeling_unsafe"/>
            <w:bookmarkEnd w:id="30"/>
            <w:r>
              <w:t>Safety concerns</w:t>
            </w:r>
          </w:p>
        </w:tc>
        <w:tc>
          <w:tcPr>
            <w:tcW w:w="1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B8645" w14:textId="0B52EC33" w:rsidR="00F712EA" w:rsidRPr="00AC37AA" w:rsidRDefault="00F712EA" w:rsidP="00F712EA">
            <w:pPr>
              <w:pStyle w:val="Table-bold"/>
            </w:pPr>
            <w:r>
              <w:t>Number (n)</w:t>
            </w:r>
          </w:p>
        </w:tc>
        <w:tc>
          <w:tcPr>
            <w:tcW w:w="2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ADCE2" w14:textId="26488281" w:rsidR="00F712EA" w:rsidRPr="00AC37AA" w:rsidRDefault="00F712EA" w:rsidP="00F712EA">
            <w:pPr>
              <w:pStyle w:val="Table-bold"/>
            </w:pPr>
            <w:r w:rsidRPr="00EA332D">
              <w:t>Percentage</w:t>
            </w:r>
            <w:r>
              <w:t xml:space="preserve"> of respondents</w:t>
            </w:r>
          </w:p>
        </w:tc>
      </w:tr>
      <w:tr w:rsidR="008521DB" w14:paraId="45A5A350"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39B9ADFC" w14:textId="26DA26E9" w:rsidR="008521DB" w:rsidRDefault="008521DB" w:rsidP="00107685">
            <w:pPr>
              <w:pStyle w:val="Normal-bold"/>
            </w:pPr>
            <w:bookmarkStart w:id="31" w:name="_Hlk126576024"/>
            <w:r w:rsidRPr="00EB0C56">
              <w:rPr>
                <w:lang w:val="en-AU" w:eastAsia="en-AU"/>
              </w:rPr>
              <w:t>Driver awareness </w:t>
            </w:r>
          </w:p>
        </w:tc>
        <w:tc>
          <w:tcPr>
            <w:tcW w:w="1501" w:type="dxa"/>
            <w:tcBorders>
              <w:top w:val="single" w:sz="4" w:space="0" w:color="auto"/>
              <w:left w:val="single" w:sz="4" w:space="0" w:color="auto"/>
              <w:bottom w:val="single" w:sz="4" w:space="0" w:color="auto"/>
              <w:right w:val="single" w:sz="4" w:space="0" w:color="auto"/>
            </w:tcBorders>
          </w:tcPr>
          <w:p w14:paraId="235460A9" w14:textId="154A06D3" w:rsidR="008521DB" w:rsidRDefault="008521DB" w:rsidP="008521DB">
            <w:pPr>
              <w:pStyle w:val="Table-Number"/>
            </w:pPr>
            <w:r w:rsidRPr="00EB0C56">
              <w:rPr>
                <w:rFonts w:eastAsia="Times New Roman" w:cs="Arial"/>
                <w:color w:val="000000"/>
                <w:szCs w:val="22"/>
                <w:lang w:val="en-AU" w:eastAsia="en-AU"/>
              </w:rPr>
              <w:t>365</w:t>
            </w:r>
          </w:p>
        </w:tc>
        <w:tc>
          <w:tcPr>
            <w:tcW w:w="2120" w:type="dxa"/>
            <w:tcBorders>
              <w:top w:val="single" w:sz="4" w:space="0" w:color="auto"/>
              <w:left w:val="single" w:sz="4" w:space="0" w:color="auto"/>
              <w:bottom w:val="single" w:sz="4" w:space="0" w:color="auto"/>
              <w:right w:val="single" w:sz="4" w:space="0" w:color="auto"/>
            </w:tcBorders>
          </w:tcPr>
          <w:p w14:paraId="770CEB23" w14:textId="48BCCE05" w:rsidR="008521DB" w:rsidRDefault="0061103D" w:rsidP="008521DB">
            <w:pPr>
              <w:pStyle w:val="Table-Number"/>
            </w:pPr>
            <w:r>
              <w:t>46%</w:t>
            </w:r>
          </w:p>
        </w:tc>
      </w:tr>
      <w:tr w:rsidR="008521DB" w14:paraId="3A826B11"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7E7708CE" w14:textId="2F4E16D0" w:rsidR="008521DB" w:rsidRDefault="008521DB" w:rsidP="00107685">
            <w:pPr>
              <w:pStyle w:val="Normal-bold"/>
            </w:pPr>
            <w:r w:rsidRPr="00EB0C56">
              <w:rPr>
                <w:lang w:val="en-AU" w:eastAsia="en-AU"/>
              </w:rPr>
              <w:t>Driver poor or aggressive behaviour </w:t>
            </w:r>
          </w:p>
        </w:tc>
        <w:tc>
          <w:tcPr>
            <w:tcW w:w="1501" w:type="dxa"/>
            <w:tcBorders>
              <w:top w:val="single" w:sz="4" w:space="0" w:color="auto"/>
              <w:left w:val="single" w:sz="4" w:space="0" w:color="auto"/>
              <w:bottom w:val="single" w:sz="4" w:space="0" w:color="auto"/>
              <w:right w:val="single" w:sz="4" w:space="0" w:color="auto"/>
            </w:tcBorders>
          </w:tcPr>
          <w:p w14:paraId="3799B163" w14:textId="53F4842C" w:rsidR="008521DB" w:rsidRDefault="008521DB" w:rsidP="008521DB">
            <w:pPr>
              <w:pStyle w:val="Table-Number"/>
            </w:pPr>
            <w:r w:rsidRPr="00EB0C56">
              <w:rPr>
                <w:rFonts w:eastAsia="Times New Roman" w:cs="Arial"/>
                <w:color w:val="000000"/>
                <w:szCs w:val="22"/>
                <w:lang w:val="en-AU" w:eastAsia="en-AU"/>
              </w:rPr>
              <w:t>319</w:t>
            </w:r>
          </w:p>
        </w:tc>
        <w:tc>
          <w:tcPr>
            <w:tcW w:w="2120" w:type="dxa"/>
            <w:tcBorders>
              <w:top w:val="single" w:sz="4" w:space="0" w:color="auto"/>
              <w:left w:val="single" w:sz="4" w:space="0" w:color="auto"/>
              <w:bottom w:val="single" w:sz="4" w:space="0" w:color="auto"/>
              <w:right w:val="single" w:sz="4" w:space="0" w:color="auto"/>
            </w:tcBorders>
          </w:tcPr>
          <w:p w14:paraId="1E36E1D5" w14:textId="564B533A" w:rsidR="008521DB" w:rsidRDefault="0061103D" w:rsidP="0061103D">
            <w:pPr>
              <w:pStyle w:val="Table-Number"/>
            </w:pPr>
            <w:r>
              <w:t>40%</w:t>
            </w:r>
          </w:p>
        </w:tc>
      </w:tr>
      <w:tr w:rsidR="008521DB" w14:paraId="0A213167"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385237FA" w14:textId="0C45F9F5" w:rsidR="008521DB" w:rsidRDefault="008521DB" w:rsidP="00107685">
            <w:pPr>
              <w:pStyle w:val="Normal-bold"/>
            </w:pPr>
            <w:r w:rsidRPr="00EB0C56">
              <w:rPr>
                <w:lang w:val="en-AU" w:eastAsia="en-AU"/>
              </w:rPr>
              <w:t>Personal safety </w:t>
            </w:r>
          </w:p>
        </w:tc>
        <w:tc>
          <w:tcPr>
            <w:tcW w:w="1501" w:type="dxa"/>
            <w:tcBorders>
              <w:top w:val="single" w:sz="4" w:space="0" w:color="auto"/>
              <w:left w:val="single" w:sz="4" w:space="0" w:color="auto"/>
              <w:bottom w:val="single" w:sz="4" w:space="0" w:color="auto"/>
              <w:right w:val="single" w:sz="4" w:space="0" w:color="auto"/>
            </w:tcBorders>
          </w:tcPr>
          <w:p w14:paraId="453A52A1" w14:textId="667F7CAD" w:rsidR="008521DB" w:rsidRDefault="008521DB" w:rsidP="008521DB">
            <w:pPr>
              <w:pStyle w:val="Table-Number"/>
            </w:pPr>
            <w:r w:rsidRPr="00EB0C56">
              <w:rPr>
                <w:rFonts w:eastAsia="Times New Roman" w:cs="Arial"/>
                <w:color w:val="000000"/>
                <w:szCs w:val="22"/>
                <w:lang w:val="en-AU" w:eastAsia="en-AU"/>
              </w:rPr>
              <w:t>65</w:t>
            </w:r>
          </w:p>
        </w:tc>
        <w:tc>
          <w:tcPr>
            <w:tcW w:w="2120" w:type="dxa"/>
            <w:tcBorders>
              <w:top w:val="single" w:sz="4" w:space="0" w:color="auto"/>
              <w:left w:val="single" w:sz="4" w:space="0" w:color="auto"/>
              <w:bottom w:val="single" w:sz="4" w:space="0" w:color="auto"/>
              <w:right w:val="single" w:sz="4" w:space="0" w:color="auto"/>
            </w:tcBorders>
          </w:tcPr>
          <w:p w14:paraId="6980B809" w14:textId="799F2E58" w:rsidR="008521DB" w:rsidRDefault="0061103D" w:rsidP="008521DB">
            <w:pPr>
              <w:pStyle w:val="Table-Number"/>
            </w:pPr>
            <w:r>
              <w:t>8%</w:t>
            </w:r>
          </w:p>
        </w:tc>
      </w:tr>
      <w:tr w:rsidR="008521DB" w14:paraId="1597191B"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4AAFE565" w14:textId="4A3B3820" w:rsidR="008521DB" w:rsidRPr="7D333DBE" w:rsidRDefault="008521DB" w:rsidP="00107685">
            <w:pPr>
              <w:pStyle w:val="Normal-bold"/>
            </w:pPr>
            <w:r w:rsidRPr="00EB0C56">
              <w:rPr>
                <w:lang w:val="en-AU" w:eastAsia="en-AU"/>
              </w:rPr>
              <w:t>Speed limits </w:t>
            </w:r>
          </w:p>
        </w:tc>
        <w:tc>
          <w:tcPr>
            <w:tcW w:w="1501" w:type="dxa"/>
            <w:tcBorders>
              <w:top w:val="single" w:sz="4" w:space="0" w:color="auto"/>
              <w:left w:val="single" w:sz="4" w:space="0" w:color="auto"/>
              <w:bottom w:val="single" w:sz="4" w:space="0" w:color="auto"/>
              <w:right w:val="single" w:sz="4" w:space="0" w:color="auto"/>
            </w:tcBorders>
          </w:tcPr>
          <w:p w14:paraId="590041FD" w14:textId="43DED9E1" w:rsidR="008521DB" w:rsidRPr="0F72DF21" w:rsidRDefault="008521DB" w:rsidP="008521DB">
            <w:pPr>
              <w:pStyle w:val="Table-Number"/>
            </w:pPr>
            <w:r w:rsidRPr="00EB0C56">
              <w:rPr>
                <w:rFonts w:eastAsia="Times New Roman" w:cs="Arial"/>
                <w:color w:val="000000"/>
                <w:szCs w:val="22"/>
                <w:lang w:val="en-AU" w:eastAsia="en-AU"/>
              </w:rPr>
              <w:t>2</w:t>
            </w:r>
          </w:p>
        </w:tc>
        <w:tc>
          <w:tcPr>
            <w:tcW w:w="2120" w:type="dxa"/>
            <w:tcBorders>
              <w:top w:val="single" w:sz="4" w:space="0" w:color="auto"/>
              <w:left w:val="single" w:sz="4" w:space="0" w:color="auto"/>
              <w:bottom w:val="single" w:sz="4" w:space="0" w:color="auto"/>
              <w:right w:val="single" w:sz="4" w:space="0" w:color="auto"/>
            </w:tcBorders>
          </w:tcPr>
          <w:p w14:paraId="79F05FC6" w14:textId="232E1A9E" w:rsidR="008521DB" w:rsidRDefault="0061103D" w:rsidP="0061103D">
            <w:pPr>
              <w:pStyle w:val="Table-Number"/>
            </w:pPr>
            <w:r>
              <w:t>0%</w:t>
            </w:r>
          </w:p>
        </w:tc>
      </w:tr>
      <w:tr w:rsidR="008521DB" w14:paraId="3D28F710"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77BD0600" w14:textId="20355B33" w:rsidR="008521DB" w:rsidRPr="7D333DBE" w:rsidRDefault="008521DB" w:rsidP="00107685">
            <w:pPr>
              <w:pStyle w:val="Normal-bold"/>
            </w:pPr>
            <w:r w:rsidRPr="00EB0C56">
              <w:rPr>
                <w:lang w:val="en-AU" w:eastAsia="en-AU"/>
              </w:rPr>
              <w:t>Driver/Rider training and education </w:t>
            </w:r>
          </w:p>
        </w:tc>
        <w:tc>
          <w:tcPr>
            <w:tcW w:w="1501" w:type="dxa"/>
            <w:tcBorders>
              <w:top w:val="single" w:sz="4" w:space="0" w:color="auto"/>
              <w:left w:val="single" w:sz="4" w:space="0" w:color="auto"/>
              <w:bottom w:val="single" w:sz="4" w:space="0" w:color="auto"/>
              <w:right w:val="single" w:sz="4" w:space="0" w:color="auto"/>
            </w:tcBorders>
          </w:tcPr>
          <w:p w14:paraId="299C18A0" w14:textId="57596F31" w:rsidR="008521DB" w:rsidRPr="0F72DF21" w:rsidRDefault="008521DB" w:rsidP="008521DB">
            <w:pPr>
              <w:pStyle w:val="Table-Number"/>
            </w:pPr>
            <w:r w:rsidRPr="00EB0C56">
              <w:rPr>
                <w:rFonts w:eastAsia="Times New Roman" w:cs="Arial"/>
                <w:color w:val="000000"/>
                <w:szCs w:val="22"/>
                <w:lang w:val="en-AU" w:eastAsia="en-AU"/>
              </w:rPr>
              <w:t>163</w:t>
            </w:r>
          </w:p>
        </w:tc>
        <w:tc>
          <w:tcPr>
            <w:tcW w:w="2120" w:type="dxa"/>
            <w:tcBorders>
              <w:top w:val="single" w:sz="4" w:space="0" w:color="auto"/>
              <w:left w:val="single" w:sz="4" w:space="0" w:color="auto"/>
              <w:bottom w:val="single" w:sz="4" w:space="0" w:color="auto"/>
              <w:right w:val="single" w:sz="4" w:space="0" w:color="auto"/>
            </w:tcBorders>
          </w:tcPr>
          <w:p w14:paraId="646977E2" w14:textId="302639D9" w:rsidR="008521DB" w:rsidRDefault="0061103D" w:rsidP="008521DB">
            <w:pPr>
              <w:pStyle w:val="Table-Number"/>
            </w:pPr>
            <w:r>
              <w:t>21%</w:t>
            </w:r>
          </w:p>
        </w:tc>
      </w:tr>
      <w:tr w:rsidR="008521DB" w14:paraId="29409919"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6F6ECDCA" w14:textId="34358911" w:rsidR="008521DB" w:rsidRPr="7D333DBE" w:rsidRDefault="008521DB" w:rsidP="00107685">
            <w:pPr>
              <w:pStyle w:val="Normal-bold"/>
            </w:pPr>
            <w:r w:rsidRPr="00EB0C56">
              <w:rPr>
                <w:lang w:val="en-AU" w:eastAsia="en-AU"/>
              </w:rPr>
              <w:t>Road hazards/maintenance/design </w:t>
            </w:r>
          </w:p>
        </w:tc>
        <w:tc>
          <w:tcPr>
            <w:tcW w:w="1501" w:type="dxa"/>
            <w:tcBorders>
              <w:top w:val="single" w:sz="4" w:space="0" w:color="auto"/>
              <w:left w:val="single" w:sz="4" w:space="0" w:color="auto"/>
              <w:bottom w:val="single" w:sz="4" w:space="0" w:color="auto"/>
              <w:right w:val="single" w:sz="4" w:space="0" w:color="auto"/>
            </w:tcBorders>
          </w:tcPr>
          <w:p w14:paraId="08D99EAB" w14:textId="1D0B9E91" w:rsidR="008521DB" w:rsidRPr="0F72DF21" w:rsidRDefault="008521DB" w:rsidP="008521DB">
            <w:pPr>
              <w:pStyle w:val="Table-Number"/>
            </w:pPr>
            <w:r w:rsidRPr="00EB0C56">
              <w:rPr>
                <w:rFonts w:eastAsia="Times New Roman" w:cs="Arial"/>
                <w:color w:val="000000"/>
                <w:szCs w:val="22"/>
                <w:lang w:val="en-AU" w:eastAsia="en-AU"/>
              </w:rPr>
              <w:t>128</w:t>
            </w:r>
          </w:p>
        </w:tc>
        <w:tc>
          <w:tcPr>
            <w:tcW w:w="2120" w:type="dxa"/>
            <w:tcBorders>
              <w:top w:val="single" w:sz="4" w:space="0" w:color="auto"/>
              <w:left w:val="single" w:sz="4" w:space="0" w:color="auto"/>
              <w:bottom w:val="single" w:sz="4" w:space="0" w:color="auto"/>
              <w:right w:val="single" w:sz="4" w:space="0" w:color="auto"/>
            </w:tcBorders>
          </w:tcPr>
          <w:p w14:paraId="1FA8C956" w14:textId="265D746E" w:rsidR="008521DB" w:rsidRDefault="0061103D" w:rsidP="008521DB">
            <w:pPr>
              <w:pStyle w:val="Table-Number"/>
            </w:pPr>
            <w:r>
              <w:t>16%</w:t>
            </w:r>
          </w:p>
        </w:tc>
      </w:tr>
      <w:tr w:rsidR="008521DB" w14:paraId="33453491"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03BA2F41" w14:textId="186D0701" w:rsidR="008521DB" w:rsidRPr="7D333DBE" w:rsidRDefault="008521DB" w:rsidP="00107685">
            <w:pPr>
              <w:pStyle w:val="Normal-bold"/>
            </w:pPr>
            <w:r w:rsidRPr="00EB0C56">
              <w:rPr>
                <w:lang w:val="en-AU" w:eastAsia="en-AU"/>
              </w:rPr>
              <w:t>Congestion </w:t>
            </w:r>
          </w:p>
        </w:tc>
        <w:tc>
          <w:tcPr>
            <w:tcW w:w="1501" w:type="dxa"/>
            <w:tcBorders>
              <w:top w:val="single" w:sz="4" w:space="0" w:color="auto"/>
              <w:left w:val="single" w:sz="4" w:space="0" w:color="auto"/>
              <w:bottom w:val="single" w:sz="4" w:space="0" w:color="auto"/>
              <w:right w:val="single" w:sz="4" w:space="0" w:color="auto"/>
            </w:tcBorders>
          </w:tcPr>
          <w:p w14:paraId="18B3957A" w14:textId="61CEEC80" w:rsidR="008521DB" w:rsidRPr="0F72DF21" w:rsidRDefault="008521DB" w:rsidP="008521DB">
            <w:pPr>
              <w:pStyle w:val="Table-Number"/>
            </w:pPr>
            <w:r w:rsidRPr="00EB0C56">
              <w:rPr>
                <w:rFonts w:eastAsia="Times New Roman" w:cs="Arial"/>
                <w:color w:val="000000"/>
                <w:szCs w:val="22"/>
                <w:lang w:val="en-AU" w:eastAsia="en-AU"/>
              </w:rPr>
              <w:t>78</w:t>
            </w:r>
          </w:p>
        </w:tc>
        <w:tc>
          <w:tcPr>
            <w:tcW w:w="2120" w:type="dxa"/>
            <w:tcBorders>
              <w:top w:val="single" w:sz="4" w:space="0" w:color="auto"/>
              <w:left w:val="single" w:sz="4" w:space="0" w:color="auto"/>
              <w:bottom w:val="single" w:sz="4" w:space="0" w:color="auto"/>
              <w:right w:val="single" w:sz="4" w:space="0" w:color="auto"/>
            </w:tcBorders>
          </w:tcPr>
          <w:p w14:paraId="3C7A1A06" w14:textId="0B2E91E7" w:rsidR="008521DB" w:rsidRDefault="0061103D" w:rsidP="008521DB">
            <w:pPr>
              <w:pStyle w:val="Table-Number"/>
            </w:pPr>
            <w:r>
              <w:t>10%</w:t>
            </w:r>
          </w:p>
        </w:tc>
      </w:tr>
      <w:tr w:rsidR="008521DB" w14:paraId="2E86CB9E"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22A29D1B" w14:textId="67C3178F" w:rsidR="008521DB" w:rsidRPr="7D333DBE" w:rsidRDefault="008521DB" w:rsidP="00107685">
            <w:pPr>
              <w:pStyle w:val="Normal-bold"/>
            </w:pPr>
            <w:r w:rsidRPr="00EB0C56">
              <w:rPr>
                <w:lang w:val="en-AU" w:eastAsia="en-AU"/>
              </w:rPr>
              <w:t>Lack of/too much enforcement </w:t>
            </w:r>
          </w:p>
        </w:tc>
        <w:tc>
          <w:tcPr>
            <w:tcW w:w="1501" w:type="dxa"/>
            <w:tcBorders>
              <w:top w:val="single" w:sz="4" w:space="0" w:color="auto"/>
              <w:left w:val="single" w:sz="4" w:space="0" w:color="auto"/>
              <w:bottom w:val="single" w:sz="4" w:space="0" w:color="auto"/>
              <w:right w:val="single" w:sz="4" w:space="0" w:color="auto"/>
            </w:tcBorders>
          </w:tcPr>
          <w:p w14:paraId="5371CC1B" w14:textId="5A53E3CF" w:rsidR="008521DB" w:rsidRPr="0F72DF21" w:rsidRDefault="008521DB" w:rsidP="008521DB">
            <w:pPr>
              <w:pStyle w:val="Table-Number"/>
            </w:pPr>
            <w:r w:rsidRPr="00EB0C56">
              <w:rPr>
                <w:rFonts w:eastAsia="Times New Roman" w:cs="Arial"/>
                <w:color w:val="000000"/>
                <w:szCs w:val="22"/>
                <w:lang w:val="en-AU" w:eastAsia="en-AU"/>
              </w:rPr>
              <w:t>29</w:t>
            </w:r>
          </w:p>
        </w:tc>
        <w:tc>
          <w:tcPr>
            <w:tcW w:w="2120" w:type="dxa"/>
            <w:tcBorders>
              <w:top w:val="single" w:sz="4" w:space="0" w:color="auto"/>
              <w:left w:val="single" w:sz="4" w:space="0" w:color="auto"/>
              <w:bottom w:val="single" w:sz="4" w:space="0" w:color="auto"/>
              <w:right w:val="single" w:sz="4" w:space="0" w:color="auto"/>
            </w:tcBorders>
          </w:tcPr>
          <w:p w14:paraId="4FB00398" w14:textId="16DEF035" w:rsidR="008521DB" w:rsidRDefault="0061103D" w:rsidP="008521DB">
            <w:pPr>
              <w:pStyle w:val="Table-Number"/>
            </w:pPr>
            <w:r>
              <w:t>4%</w:t>
            </w:r>
          </w:p>
        </w:tc>
      </w:tr>
      <w:tr w:rsidR="008521DB" w14:paraId="1289FF42"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2870B149" w14:textId="0AA290D3" w:rsidR="008521DB" w:rsidRPr="7D333DBE" w:rsidRDefault="008521DB" w:rsidP="00107685">
            <w:pPr>
              <w:pStyle w:val="Normal-bold"/>
            </w:pPr>
            <w:r w:rsidRPr="00EB0C56">
              <w:rPr>
                <w:lang w:val="en-AU" w:eastAsia="en-AU"/>
              </w:rPr>
              <w:t>Lane filtering </w:t>
            </w:r>
          </w:p>
        </w:tc>
        <w:tc>
          <w:tcPr>
            <w:tcW w:w="1501" w:type="dxa"/>
            <w:tcBorders>
              <w:top w:val="single" w:sz="4" w:space="0" w:color="auto"/>
              <w:left w:val="single" w:sz="4" w:space="0" w:color="auto"/>
              <w:bottom w:val="single" w:sz="4" w:space="0" w:color="auto"/>
              <w:right w:val="single" w:sz="4" w:space="0" w:color="auto"/>
            </w:tcBorders>
          </w:tcPr>
          <w:p w14:paraId="064E11C8" w14:textId="5F5758F5" w:rsidR="008521DB" w:rsidRPr="0F72DF21" w:rsidRDefault="008521DB" w:rsidP="008521DB">
            <w:pPr>
              <w:pStyle w:val="Table-Number"/>
            </w:pPr>
            <w:r w:rsidRPr="00EB0C56">
              <w:rPr>
                <w:rFonts w:eastAsia="Times New Roman" w:cs="Arial"/>
                <w:color w:val="000000"/>
                <w:szCs w:val="22"/>
                <w:lang w:val="en-AU" w:eastAsia="en-AU"/>
              </w:rPr>
              <w:t>99</w:t>
            </w:r>
          </w:p>
        </w:tc>
        <w:tc>
          <w:tcPr>
            <w:tcW w:w="2120" w:type="dxa"/>
            <w:tcBorders>
              <w:top w:val="single" w:sz="4" w:space="0" w:color="auto"/>
              <w:left w:val="single" w:sz="4" w:space="0" w:color="auto"/>
              <w:bottom w:val="single" w:sz="4" w:space="0" w:color="auto"/>
              <w:right w:val="single" w:sz="4" w:space="0" w:color="auto"/>
            </w:tcBorders>
          </w:tcPr>
          <w:p w14:paraId="7C0CCFBA" w14:textId="20731BA9" w:rsidR="008521DB" w:rsidRDefault="0061103D" w:rsidP="008521DB">
            <w:pPr>
              <w:pStyle w:val="Table-Number"/>
            </w:pPr>
            <w:r>
              <w:t>12%</w:t>
            </w:r>
          </w:p>
        </w:tc>
      </w:tr>
      <w:tr w:rsidR="008521DB" w14:paraId="1991943C"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0397474A" w14:textId="2F9C4F61" w:rsidR="008521DB" w:rsidRPr="7D333DBE" w:rsidRDefault="008521DB" w:rsidP="00107685">
            <w:pPr>
              <w:pStyle w:val="Normal-bold"/>
            </w:pPr>
            <w:r w:rsidRPr="00EB0C56">
              <w:rPr>
                <w:lang w:val="en-AU" w:eastAsia="en-AU"/>
              </w:rPr>
              <w:t>Other </w:t>
            </w:r>
          </w:p>
        </w:tc>
        <w:tc>
          <w:tcPr>
            <w:tcW w:w="1501" w:type="dxa"/>
            <w:tcBorders>
              <w:top w:val="single" w:sz="4" w:space="0" w:color="auto"/>
              <w:left w:val="single" w:sz="4" w:space="0" w:color="auto"/>
              <w:bottom w:val="single" w:sz="4" w:space="0" w:color="auto"/>
              <w:right w:val="single" w:sz="4" w:space="0" w:color="auto"/>
            </w:tcBorders>
          </w:tcPr>
          <w:p w14:paraId="5D969129" w14:textId="34FCAA43" w:rsidR="008521DB" w:rsidRPr="0F72DF21" w:rsidRDefault="008521DB" w:rsidP="008521DB">
            <w:pPr>
              <w:pStyle w:val="Table-Number"/>
            </w:pPr>
            <w:r w:rsidRPr="00EB0C56">
              <w:rPr>
                <w:rFonts w:eastAsia="Times New Roman" w:cs="Arial"/>
                <w:color w:val="000000"/>
                <w:szCs w:val="22"/>
                <w:lang w:val="en-AU" w:eastAsia="en-AU"/>
              </w:rPr>
              <w:t>32</w:t>
            </w:r>
          </w:p>
        </w:tc>
        <w:tc>
          <w:tcPr>
            <w:tcW w:w="2120" w:type="dxa"/>
            <w:tcBorders>
              <w:top w:val="single" w:sz="4" w:space="0" w:color="auto"/>
              <w:left w:val="single" w:sz="4" w:space="0" w:color="auto"/>
              <w:bottom w:val="single" w:sz="4" w:space="0" w:color="auto"/>
              <w:right w:val="single" w:sz="4" w:space="0" w:color="auto"/>
            </w:tcBorders>
          </w:tcPr>
          <w:p w14:paraId="744BC355" w14:textId="1E34B0F2" w:rsidR="008521DB" w:rsidRDefault="0061103D" w:rsidP="008521DB">
            <w:pPr>
              <w:pStyle w:val="Table-Number"/>
            </w:pPr>
            <w:r>
              <w:rPr>
                <w:rFonts w:eastAsia="Times New Roman" w:cs="Arial"/>
                <w:color w:val="000000"/>
                <w:szCs w:val="22"/>
                <w:lang w:val="en-AU" w:eastAsia="en-AU"/>
              </w:rPr>
              <w:t>4</w:t>
            </w:r>
            <w:r w:rsidR="008521DB" w:rsidRPr="00EB0C56">
              <w:rPr>
                <w:rFonts w:eastAsia="Times New Roman" w:cs="Arial"/>
                <w:color w:val="000000"/>
                <w:szCs w:val="22"/>
                <w:lang w:val="en-AU" w:eastAsia="en-AU"/>
              </w:rPr>
              <w:t>%</w:t>
            </w:r>
          </w:p>
        </w:tc>
      </w:tr>
      <w:tr w:rsidR="008521DB" w14:paraId="7D548A1C" w14:textId="77777777" w:rsidTr="00107685">
        <w:trPr>
          <w:trHeight w:val="240"/>
        </w:trPr>
        <w:tc>
          <w:tcPr>
            <w:tcW w:w="5724" w:type="dxa"/>
            <w:tcBorders>
              <w:top w:val="single" w:sz="4" w:space="0" w:color="auto"/>
              <w:left w:val="single" w:sz="4" w:space="0" w:color="auto"/>
              <w:bottom w:val="single" w:sz="4" w:space="0" w:color="auto"/>
              <w:right w:val="single" w:sz="4" w:space="0" w:color="auto"/>
            </w:tcBorders>
          </w:tcPr>
          <w:p w14:paraId="3670E0C2" w14:textId="528BB888" w:rsidR="008521DB" w:rsidRPr="0061103D" w:rsidRDefault="0061103D" w:rsidP="00107685">
            <w:pPr>
              <w:pStyle w:val="Normal-bold"/>
            </w:pPr>
            <w:r w:rsidRPr="0061103D">
              <w:t>Nonresponse</w:t>
            </w:r>
          </w:p>
        </w:tc>
        <w:tc>
          <w:tcPr>
            <w:tcW w:w="1501" w:type="dxa"/>
            <w:tcBorders>
              <w:top w:val="single" w:sz="4" w:space="0" w:color="auto"/>
              <w:left w:val="single" w:sz="4" w:space="0" w:color="auto"/>
              <w:bottom w:val="single" w:sz="4" w:space="0" w:color="auto"/>
              <w:right w:val="single" w:sz="4" w:space="0" w:color="auto"/>
            </w:tcBorders>
          </w:tcPr>
          <w:p w14:paraId="236B4FFD" w14:textId="50F7F1B4" w:rsidR="008521DB" w:rsidRPr="0061103D" w:rsidRDefault="0061103D" w:rsidP="00444EA6">
            <w:pPr>
              <w:pStyle w:val="Table-bold"/>
              <w:rPr>
                <w:b w:val="0"/>
                <w:bCs w:val="0"/>
              </w:rPr>
            </w:pPr>
            <w:r>
              <w:rPr>
                <w:b w:val="0"/>
                <w:bCs w:val="0"/>
              </w:rPr>
              <w:t>45</w:t>
            </w:r>
          </w:p>
        </w:tc>
        <w:tc>
          <w:tcPr>
            <w:tcW w:w="2120" w:type="dxa"/>
            <w:tcBorders>
              <w:top w:val="single" w:sz="4" w:space="0" w:color="auto"/>
              <w:left w:val="single" w:sz="4" w:space="0" w:color="auto"/>
              <w:bottom w:val="single" w:sz="4" w:space="0" w:color="auto"/>
              <w:right w:val="single" w:sz="4" w:space="0" w:color="auto"/>
            </w:tcBorders>
          </w:tcPr>
          <w:p w14:paraId="66E86AC2" w14:textId="3BF1120C" w:rsidR="008521DB" w:rsidRPr="0061103D" w:rsidRDefault="0061103D" w:rsidP="00444EA6">
            <w:pPr>
              <w:pStyle w:val="Table-bold"/>
              <w:rPr>
                <w:b w:val="0"/>
                <w:bCs w:val="0"/>
              </w:rPr>
            </w:pPr>
            <w:r>
              <w:rPr>
                <w:b w:val="0"/>
                <w:bCs w:val="0"/>
              </w:rPr>
              <w:t>6</w:t>
            </w:r>
            <w:r w:rsidR="008521DB" w:rsidRPr="0061103D">
              <w:rPr>
                <w:b w:val="0"/>
                <w:bCs w:val="0"/>
              </w:rPr>
              <w:t>%</w:t>
            </w:r>
          </w:p>
        </w:tc>
      </w:tr>
    </w:tbl>
    <w:bookmarkEnd w:id="31"/>
    <w:p w14:paraId="490D6764" w14:textId="2AA03394" w:rsidR="008B3517" w:rsidRPr="007812FF" w:rsidRDefault="00A9133D" w:rsidP="008B3517">
      <w:r>
        <w:t xml:space="preserve">Base n = </w:t>
      </w:r>
      <w:r w:rsidR="0061103D">
        <w:t>795</w:t>
      </w:r>
      <w:r>
        <w:t xml:space="preserve">. </w:t>
      </w:r>
      <w:r w:rsidR="008B3517" w:rsidRPr="007812FF">
        <w:t>Question only shown to those who selected ‘No’ or ‘Unsure’ (Table 1</w:t>
      </w:r>
      <w:r w:rsidR="003904F6">
        <w:t>7</w:t>
      </w:r>
      <w:r w:rsidR="008B3517" w:rsidRPr="007812FF">
        <w:t>).</w:t>
      </w:r>
      <w:r>
        <w:t xml:space="preserve"> Free text question.</w:t>
      </w:r>
    </w:p>
    <w:p w14:paraId="59D2A31B" w14:textId="3506F0BA" w:rsidR="00D00638" w:rsidRDefault="00D00638" w:rsidP="004149DC"/>
    <w:p w14:paraId="666902B5" w14:textId="0CBA30D3" w:rsidR="00D00638" w:rsidRDefault="00D00638" w:rsidP="004149DC">
      <w:r>
        <w:t>Driver awareness and poor or aggressive behaviour by drivers towards motorcyclists were most mentioned by respondents</w:t>
      </w:r>
      <w:r w:rsidR="0061103D">
        <w:t xml:space="preserve"> as</w:t>
      </w:r>
      <w:r>
        <w:t xml:space="preserve"> reasons for feeling unsafe.</w:t>
      </w:r>
    </w:p>
    <w:p w14:paraId="43FB4FE1" w14:textId="03D8CF0F" w:rsidR="00BB3035" w:rsidRDefault="00BB3035" w:rsidP="004149DC"/>
    <w:p w14:paraId="1BAF96E7" w14:textId="4CB14B1D" w:rsidR="001B566C" w:rsidRDefault="00EB0C56" w:rsidP="001B566C">
      <w:pPr>
        <w:pStyle w:val="ListParagraph"/>
        <w:numPr>
          <w:ilvl w:val="0"/>
          <w:numId w:val="4"/>
        </w:numPr>
      </w:pPr>
      <w:r>
        <w:rPr>
          <w:b/>
          <w:bCs/>
        </w:rPr>
        <w:t>D</w:t>
      </w:r>
      <w:r w:rsidR="0F72DF21" w:rsidRPr="0F72DF21">
        <w:rPr>
          <w:b/>
          <w:bCs/>
        </w:rPr>
        <w:t>river awareness</w:t>
      </w:r>
      <w:r w:rsidR="007812FF">
        <w:rPr>
          <w:b/>
          <w:bCs/>
        </w:rPr>
        <w:t>:</w:t>
      </w:r>
      <w:r w:rsidR="008521DB">
        <w:rPr>
          <w:rStyle w:val="Strong"/>
        </w:rPr>
        <w:t xml:space="preserve"> </w:t>
      </w:r>
      <w:r w:rsidR="008C5EF1">
        <w:rPr>
          <w:rStyle w:val="Strong"/>
        </w:rPr>
        <w:t xml:space="preserve">A lack of </w:t>
      </w:r>
      <w:r w:rsidR="0F72DF21" w:rsidRPr="0F72DF21">
        <w:t>awareness from car and heavy vehicle drivers</w:t>
      </w:r>
      <w:r w:rsidR="008C5EF1">
        <w:t xml:space="preserve"> was a significant factor in motorcycle riders not feeling safe on the roads. Poor behaviour </w:t>
      </w:r>
      <w:r w:rsidR="00DC0CED">
        <w:t>while</w:t>
      </w:r>
      <w:r w:rsidR="008C5EF1">
        <w:t xml:space="preserve"> t</w:t>
      </w:r>
      <w:r w:rsidR="0F72DF21" w:rsidRPr="0F72DF21">
        <w:t>urning and changing</w:t>
      </w:r>
      <w:r w:rsidR="00DC0CED">
        <w:t xml:space="preserve"> lanes</w:t>
      </w:r>
      <w:r w:rsidR="0F72DF21" w:rsidRPr="0F72DF21">
        <w:t xml:space="preserve">, mobile phone distractions, </w:t>
      </w:r>
      <w:r w:rsidR="00DC0CED">
        <w:t xml:space="preserve">loud </w:t>
      </w:r>
      <w:r w:rsidR="0F72DF21" w:rsidRPr="0F72DF21">
        <w:t>music masking traffic noise</w:t>
      </w:r>
      <w:r w:rsidR="008C5EF1">
        <w:t xml:space="preserve"> and lack of </w:t>
      </w:r>
      <w:r w:rsidR="0F72DF21" w:rsidRPr="0F72DF21">
        <w:t xml:space="preserve">blind spot checks are repeatedly listed by riders as a cause for drivers </w:t>
      </w:r>
      <w:r w:rsidR="008C5EF1">
        <w:t>not seeing motorcycle riders</w:t>
      </w:r>
      <w:r w:rsidR="0F72DF21" w:rsidRPr="0F72DF21">
        <w:t xml:space="preserve">. </w:t>
      </w:r>
    </w:p>
    <w:p w14:paraId="7A7A8E98" w14:textId="3DD73799" w:rsidR="008C5EF1" w:rsidRDefault="008C5EF1" w:rsidP="008C5EF1">
      <w:pPr>
        <w:pStyle w:val="Quote"/>
      </w:pPr>
      <w:r w:rsidRPr="0F72DF21">
        <w:t xml:space="preserve">“Motorcycles do not seem to have any status - get the feeling that </w:t>
      </w:r>
      <w:r w:rsidR="006E1C01" w:rsidRPr="0F72DF21">
        <w:t>motorcycles,</w:t>
      </w:r>
      <w:r w:rsidRPr="0F72DF21">
        <w:t xml:space="preserve"> and their riders are dispensable, no one cares. SMIDSY. ‘Sorry mate, I didn't see you’ seems to be enough of an excuse for a car driver to outraged at your presence. Lane splitting is legal, motorcyclists help speed up traffic.”</w:t>
      </w:r>
    </w:p>
    <w:p w14:paraId="651323E1" w14:textId="77777777" w:rsidR="001B566C" w:rsidRDefault="001B566C" w:rsidP="001B566C"/>
    <w:p w14:paraId="18A1BA7C" w14:textId="0E617AD1" w:rsidR="00BB3035" w:rsidRDefault="0F72DF21" w:rsidP="00505BAE">
      <w:pPr>
        <w:pStyle w:val="ListParagraph"/>
        <w:numPr>
          <w:ilvl w:val="0"/>
          <w:numId w:val="4"/>
        </w:numPr>
      </w:pPr>
      <w:r w:rsidRPr="0F72DF21">
        <w:rPr>
          <w:b/>
          <w:bCs/>
        </w:rPr>
        <w:t xml:space="preserve">Driver </w:t>
      </w:r>
      <w:r w:rsidR="00EB0C56">
        <w:rPr>
          <w:b/>
          <w:bCs/>
        </w:rPr>
        <w:t xml:space="preserve">poor or aggressive </w:t>
      </w:r>
      <w:r w:rsidRPr="0F72DF21">
        <w:rPr>
          <w:b/>
          <w:bCs/>
        </w:rPr>
        <w:t>behaviour towards motorcyclists</w:t>
      </w:r>
      <w:r w:rsidR="007812FF">
        <w:rPr>
          <w:b/>
          <w:bCs/>
        </w:rPr>
        <w:t>:</w:t>
      </w:r>
      <w:r w:rsidR="008521DB">
        <w:rPr>
          <w:rStyle w:val="Strong"/>
        </w:rPr>
        <w:t xml:space="preserve"> </w:t>
      </w:r>
      <w:r w:rsidR="00DC0CED">
        <w:rPr>
          <w:rStyle w:val="Strong"/>
        </w:rPr>
        <w:t>A lack of u</w:t>
      </w:r>
      <w:r w:rsidRPr="0F72DF21">
        <w:t xml:space="preserve">nderstanding of lane filtering and other road laws that allow </w:t>
      </w:r>
      <w:r w:rsidR="00DC0CED">
        <w:t>motorcycle</w:t>
      </w:r>
      <w:r w:rsidRPr="0F72DF21">
        <w:t xml:space="preserve"> riders to move around cars is seen to be a significant shortfall. </w:t>
      </w:r>
      <w:r w:rsidR="00DC0CED">
        <w:t>Current riders feel that other d</w:t>
      </w:r>
      <w:r w:rsidRPr="0F72DF21">
        <w:t>rivers actively obstruct or intimidate riders</w:t>
      </w:r>
      <w:r w:rsidR="00DC0CED">
        <w:t xml:space="preserve">, attempting at times to </w:t>
      </w:r>
      <w:r w:rsidRPr="0F72DF21">
        <w:t>race riders from the stop bar to get in front again</w:t>
      </w:r>
      <w:r w:rsidR="00DC0CED">
        <w:t>,</w:t>
      </w:r>
      <w:r w:rsidRPr="0F72DF21">
        <w:t xml:space="preserve"> or </w:t>
      </w:r>
      <w:r w:rsidR="00DC0CED">
        <w:t xml:space="preserve">preventing </w:t>
      </w:r>
      <w:r w:rsidRPr="0F72DF21">
        <w:t>motorbikes</w:t>
      </w:r>
      <w:r w:rsidR="00DC0CED">
        <w:t xml:space="preserve"> from lane filtering</w:t>
      </w:r>
      <w:r w:rsidRPr="0F72DF21">
        <w:t>.</w:t>
      </w:r>
    </w:p>
    <w:p w14:paraId="0B6BFC4A" w14:textId="4A0D4997" w:rsidR="00BB3035" w:rsidRDefault="0F72DF21" w:rsidP="008C5EF1">
      <w:pPr>
        <w:pStyle w:val="Quote"/>
      </w:pPr>
      <w:r>
        <w:t>“A lot of drivers try to race you even though you’re not racing. They get mad at you for lane filtering. They try and not let you in</w:t>
      </w:r>
      <w:r w:rsidR="008C5EF1">
        <w:t>.</w:t>
      </w:r>
      <w:r w:rsidRPr="0F72DF21">
        <w:rPr>
          <w:rFonts w:eastAsia="Times New Roman" w:cs="Times New Roman"/>
          <w:color w:val="000000" w:themeColor="text1"/>
          <w:szCs w:val="22"/>
        </w:rPr>
        <w:t>”</w:t>
      </w:r>
    </w:p>
    <w:p w14:paraId="46D487BD" w14:textId="77777777" w:rsidR="00AC37AA" w:rsidRPr="00DC0CED" w:rsidRDefault="00AC37AA" w:rsidP="00DC0CED"/>
    <w:p w14:paraId="705E1060" w14:textId="37EC5837" w:rsidR="00475868" w:rsidRPr="006A411F" w:rsidRDefault="250AE52E" w:rsidP="006A411F">
      <w:pPr>
        <w:pStyle w:val="Heading5"/>
      </w:pPr>
      <w:r w:rsidRPr="006A411F">
        <w:t>Figure</w:t>
      </w:r>
      <w:r w:rsidR="33A44136" w:rsidRPr="006A411F">
        <w:t xml:space="preserve"> </w:t>
      </w:r>
      <w:r w:rsidR="519D7665" w:rsidRPr="006A411F">
        <w:t>3</w:t>
      </w:r>
      <w:r w:rsidR="33A44136" w:rsidRPr="006A411F">
        <w:t>: Survey results</w:t>
      </w:r>
      <w:r w:rsidR="00D00638" w:rsidRPr="006A411F">
        <w:t xml:space="preserve"> </w:t>
      </w:r>
      <w:r w:rsidR="00B24B0D" w:rsidRPr="006A411F">
        <w:t>—</w:t>
      </w:r>
      <w:r w:rsidR="00D00638" w:rsidRPr="006A411F">
        <w:t xml:space="preserve"> </w:t>
      </w:r>
      <w:r w:rsidR="33A44136" w:rsidRPr="006A411F">
        <w:t>safety</w:t>
      </w:r>
    </w:p>
    <w:p w14:paraId="556AA10C" w14:textId="4EF6B717" w:rsidR="00AC37AA" w:rsidRPr="008F5681" w:rsidRDefault="00475868" w:rsidP="001868D9">
      <w:pPr>
        <w:rPr>
          <w:rFonts w:cs="Times New Roman"/>
          <w:szCs w:val="22"/>
          <w:lang w:val="en-AU"/>
        </w:rPr>
      </w:pPr>
      <w:r w:rsidRPr="007812FF">
        <w:rPr>
          <w:rStyle w:val="Emphasis"/>
          <w:rFonts w:eastAsiaTheme="minorHAnsi"/>
          <w:i w:val="0"/>
          <w:iCs w:val="0"/>
        </w:rPr>
        <w:t>Please rank the risks below in order of concern to you when riding a motorcycle.</w:t>
      </w:r>
    </w:p>
    <w:p w14:paraId="53B07344" w14:textId="3342CB53" w:rsidR="007A6975" w:rsidRDefault="007A6975" w:rsidP="004149DC">
      <w:r>
        <w:rPr>
          <w:noProof/>
          <w:shd w:val="clear" w:color="auto" w:fill="E6E6E6"/>
        </w:rPr>
        <w:drawing>
          <wp:inline distT="0" distB="0" distL="0" distR="0" wp14:anchorId="247EFDE7" wp14:editId="693852FE">
            <wp:extent cx="5940425" cy="2142699"/>
            <wp:effectExtent l="0" t="0" r="3175" b="10160"/>
            <wp:docPr id="15" name="Chart 15" descr="Figure 3 is a stacked bar chart summarising the survey results for the question ‘Please rank the risks below in order of concern to you when riding a motorcycle’. The responses for Risk 1: Behaviour of other road users, were; 64% rank 1, 17% rank 2, 5% rank 3, 4% rank 4, 10% no response. The responses for Risk 2: Visibility, were; 10% rank 1, 25% rank 2, 45% rank 3, 10% rank 4, 10% no response. The responses for Risk 3: Road hazards, were; 19% rank 1, 41% rank 2, 25% rank 3, 5% rank 4, 10% no response. The responses for Risk 4: Motorcyclist behaviour, were; 6% rank 1, 4% rank 2, 10% rank 3, 69% rank 4, 11% no respon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110BA7" w14:textId="05999B89" w:rsidR="003802EB" w:rsidRDefault="00A9133D" w:rsidP="004149DC">
      <w:pPr>
        <w:rPr>
          <w:rStyle w:val="Strong"/>
        </w:rPr>
      </w:pPr>
      <w:r>
        <w:t xml:space="preserve">Base n = </w:t>
      </w:r>
      <w:r w:rsidR="007A6975">
        <w:t>1938</w:t>
      </w:r>
      <w:r>
        <w:t xml:space="preserve">. </w:t>
      </w:r>
      <w:r w:rsidR="001868D9">
        <w:t xml:space="preserve">Question </w:t>
      </w:r>
      <w:r w:rsidR="03F8408C">
        <w:t xml:space="preserve">only shown to those who selected </w:t>
      </w:r>
      <w:r w:rsidR="007455CA" w:rsidRPr="7D333DBE">
        <w:rPr>
          <w:rStyle w:val="Strong"/>
          <w:rFonts w:eastAsia="Times New Roman" w:cs="Times New Roman"/>
          <w:szCs w:val="22"/>
        </w:rPr>
        <w:t xml:space="preserve">’Some experience’ and ‘Experienced’ (Table </w:t>
      </w:r>
      <w:r w:rsidR="003904F6">
        <w:rPr>
          <w:rStyle w:val="Strong"/>
          <w:rFonts w:eastAsia="Times New Roman" w:cs="Times New Roman"/>
          <w:szCs w:val="22"/>
        </w:rPr>
        <w:t>4</w:t>
      </w:r>
      <w:r w:rsidR="007455CA" w:rsidRPr="7D333DBE">
        <w:rPr>
          <w:rStyle w:val="Strong"/>
          <w:rFonts w:eastAsia="Times New Roman" w:cs="Times New Roman"/>
          <w:szCs w:val="22"/>
        </w:rPr>
        <w:t>).</w:t>
      </w:r>
    </w:p>
    <w:p w14:paraId="59788BE9" w14:textId="27264159" w:rsidR="00BB3035" w:rsidRDefault="008F5681" w:rsidP="004149DC">
      <w:r>
        <w:lastRenderedPageBreak/>
        <w:t>When considering the overall ranking of the risks, the f</w:t>
      </w:r>
      <w:r w:rsidR="00BB3035">
        <w:t>eedback showed the following priority order</w:t>
      </w:r>
      <w:r w:rsidR="007812FF">
        <w:t>.</w:t>
      </w:r>
    </w:p>
    <w:p w14:paraId="22380084" w14:textId="77777777" w:rsidR="00BB3035" w:rsidRDefault="00BB3035" w:rsidP="004149DC"/>
    <w:p w14:paraId="67695F6D" w14:textId="0B9D6D5C" w:rsidR="00BB3035" w:rsidRDefault="20D17E2C" w:rsidP="004149DC">
      <w:pPr>
        <w:pStyle w:val="Normal-letters"/>
        <w:numPr>
          <w:ilvl w:val="0"/>
          <w:numId w:val="13"/>
        </w:numPr>
      </w:pPr>
      <w:r w:rsidRPr="0F72DF21">
        <w:rPr>
          <w:b/>
          <w:bCs/>
        </w:rPr>
        <w:t>Risk 1:</w:t>
      </w:r>
      <w:r>
        <w:t xml:space="preserve"> Behaviour of other road users e.g. excess speed, following distances, fatigue, inattention. </w:t>
      </w:r>
    </w:p>
    <w:p w14:paraId="3585B5E1" w14:textId="77777777" w:rsidR="00F01250" w:rsidRDefault="00F01250" w:rsidP="00F01250">
      <w:pPr>
        <w:pStyle w:val="Normal-letters"/>
        <w:numPr>
          <w:ilvl w:val="0"/>
          <w:numId w:val="13"/>
        </w:numPr>
        <w:rPr>
          <w:rFonts w:eastAsia="Arial" w:cs="Arial"/>
        </w:rPr>
      </w:pPr>
      <w:r w:rsidRPr="7D333DBE">
        <w:rPr>
          <w:b/>
          <w:bCs/>
        </w:rPr>
        <w:t>Risk 3:</w:t>
      </w:r>
      <w:r>
        <w:t xml:space="preserve"> Road hazards such as potholes, puddles, heavy rain, debris and uneven surfaces can be minor hazards for a motor vehicle, but a major hazard for a motorcycle.</w:t>
      </w:r>
    </w:p>
    <w:p w14:paraId="507ED833" w14:textId="113FF206" w:rsidR="00BB3035" w:rsidRDefault="20D17E2C" w:rsidP="004149DC">
      <w:pPr>
        <w:pStyle w:val="Normal-letters"/>
        <w:numPr>
          <w:ilvl w:val="0"/>
          <w:numId w:val="13"/>
        </w:numPr>
      </w:pPr>
      <w:r w:rsidRPr="0F72DF21">
        <w:rPr>
          <w:b/>
          <w:bCs/>
        </w:rPr>
        <w:t>Risk 2:</w:t>
      </w:r>
      <w:r>
        <w:t xml:space="preserve"> Motorcyclists are smaller than other motor vehicles, which can be harder for other road users to see.</w:t>
      </w:r>
    </w:p>
    <w:p w14:paraId="34BB15AC" w14:textId="0887A00E" w:rsidR="00BB3035" w:rsidRDefault="00BB3035" w:rsidP="004149DC">
      <w:pPr>
        <w:pStyle w:val="Normal-letters"/>
        <w:numPr>
          <w:ilvl w:val="0"/>
          <w:numId w:val="13"/>
        </w:numPr>
        <w:rPr>
          <w:rFonts w:eastAsia="Arial" w:cs="Arial"/>
        </w:rPr>
      </w:pPr>
      <w:r w:rsidRPr="7D333DBE">
        <w:rPr>
          <w:b/>
          <w:bCs/>
        </w:rPr>
        <w:t>Risk 4:</w:t>
      </w:r>
      <w:r>
        <w:t xml:space="preserve"> </w:t>
      </w:r>
      <w:r w:rsidR="7D333DBE">
        <w:t>My behaviour e.g. lack of training or skills, excess speed, following distances, fatigue, inattention</w:t>
      </w:r>
      <w:r>
        <w:t>.</w:t>
      </w:r>
    </w:p>
    <w:p w14:paraId="600FEF52" w14:textId="77777777" w:rsidR="00BB3035" w:rsidRDefault="00BB3035" w:rsidP="004149DC"/>
    <w:p w14:paraId="1BE97443" w14:textId="01B42F42" w:rsidR="00570E26" w:rsidRPr="006A411F" w:rsidRDefault="00C7378E" w:rsidP="006A411F">
      <w:pPr>
        <w:pStyle w:val="Heading5"/>
      </w:pPr>
      <w:r w:rsidRPr="006A411F">
        <w:t>Figure</w:t>
      </w:r>
      <w:r w:rsidR="00570E26" w:rsidRPr="006A411F">
        <w:t xml:space="preserve"> </w:t>
      </w:r>
      <w:r w:rsidR="0008755F" w:rsidRPr="006A411F">
        <w:t>4</w:t>
      </w:r>
      <w:r w:rsidR="00570E26" w:rsidRPr="006A411F">
        <w:t>: Survey results</w:t>
      </w:r>
      <w:bookmarkStart w:id="32" w:name="_Hlk67483824"/>
      <w:r w:rsidR="00D00638" w:rsidRPr="006A411F">
        <w:t xml:space="preserve"> </w:t>
      </w:r>
      <w:r w:rsidR="00B24B0D" w:rsidRPr="006A411F">
        <w:t>—</w:t>
      </w:r>
      <w:r w:rsidR="00D00638" w:rsidRPr="006A411F">
        <w:t xml:space="preserve"> </w:t>
      </w:r>
      <w:r w:rsidR="00570E26" w:rsidRPr="006A411F">
        <w:t>safety</w:t>
      </w:r>
      <w:bookmarkEnd w:id="32"/>
    </w:p>
    <w:p w14:paraId="661DE7A8" w14:textId="1793DD04" w:rsidR="00570E26" w:rsidRPr="007812FF" w:rsidRDefault="00475868" w:rsidP="00AC37AA">
      <w:pPr>
        <w:rPr>
          <w:rStyle w:val="Emphasis"/>
          <w:rFonts w:eastAsiaTheme="minorHAnsi"/>
          <w:i w:val="0"/>
          <w:iCs w:val="0"/>
        </w:rPr>
      </w:pPr>
      <w:r w:rsidRPr="007812FF">
        <w:rPr>
          <w:rStyle w:val="Emphasis"/>
          <w:rFonts w:eastAsiaTheme="minorHAnsi"/>
          <w:i w:val="0"/>
          <w:iCs w:val="0"/>
        </w:rPr>
        <w:t>Please rank the risks below in order of concern to you when considering whether to ride a motorcycle.</w:t>
      </w:r>
    </w:p>
    <w:p w14:paraId="0470FA0B" w14:textId="7D352673" w:rsidR="00107685" w:rsidRDefault="00107685" w:rsidP="00F01250">
      <w:r>
        <w:rPr>
          <w:noProof/>
          <w:shd w:val="clear" w:color="auto" w:fill="E6E6E6"/>
        </w:rPr>
        <w:drawing>
          <wp:inline distT="0" distB="0" distL="0" distR="0" wp14:anchorId="7B10FB4A" wp14:editId="6C17024F">
            <wp:extent cx="5940425" cy="2197289"/>
            <wp:effectExtent l="0" t="0" r="3175" b="12700"/>
            <wp:docPr id="10" name="Chart 10" descr="Figure 4 is a stacked bar chart summarising the survey results for the question ‘Please rank the risks below in order of concern to you when considering whether to ride a motorcycle’. The responses for Risk 1: Behaviour of other road users, were; 57% rank 1, 14% rank 2, 8% rank 3, 2% rank 4, 20% no response. The responses for Risk 2: Visibility, were; 13% rank 1, 30% rank 2, 27% rank 3, 10% rank 4, 20% no response. The responses for Risk 3: Road hazards, were; 10% rank 1, 31% rank 2, 31% rank 3, 8% rank 4, 20% no response. The responses for Risk 4: Motorcyclist behaviour, were; 4% rank 1, 5% rank 2, 12% rank 3, 59% rank 4, 20% no respon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53C2CB" w14:textId="24D71021" w:rsidR="00671B0F" w:rsidRDefault="00A9133D" w:rsidP="00F01250">
      <w:pPr>
        <w:rPr>
          <w:rStyle w:val="Strong"/>
          <w:rFonts w:eastAsia="Times New Roman" w:cs="Times New Roman"/>
          <w:szCs w:val="22"/>
        </w:rPr>
      </w:pPr>
      <w:r>
        <w:t xml:space="preserve">Base n = </w:t>
      </w:r>
      <w:r w:rsidR="00107685">
        <w:t>181</w:t>
      </w:r>
      <w:r>
        <w:t>.</w:t>
      </w:r>
      <w:r w:rsidR="7D333DBE" w:rsidRPr="7D333DBE">
        <w:t xml:space="preserve">Question </w:t>
      </w:r>
      <w:r w:rsidR="03F8408C">
        <w:t xml:space="preserve">only </w:t>
      </w:r>
      <w:r w:rsidR="7D333DBE" w:rsidRPr="7D333DBE">
        <w:t xml:space="preserve">shown to those who indicated ‘Yes’ or ‘Undecided’ </w:t>
      </w:r>
      <w:r w:rsidR="007455CA" w:rsidRPr="7D333DBE">
        <w:rPr>
          <w:rStyle w:val="Strong"/>
          <w:rFonts w:eastAsia="Times New Roman" w:cs="Times New Roman"/>
          <w:szCs w:val="22"/>
        </w:rPr>
        <w:t>(</w:t>
      </w:r>
      <w:r w:rsidR="007455CA" w:rsidRPr="00671B0F">
        <w:rPr>
          <w:rStyle w:val="Strong"/>
          <w:rFonts w:eastAsia="Times New Roman" w:cs="Times New Roman"/>
          <w:szCs w:val="22"/>
        </w:rPr>
        <w:t xml:space="preserve">Table </w:t>
      </w:r>
      <w:r w:rsidR="00671B0F" w:rsidRPr="00671B0F">
        <w:rPr>
          <w:rStyle w:val="Strong"/>
          <w:rFonts w:eastAsia="Times New Roman" w:cs="Times New Roman"/>
          <w:szCs w:val="22"/>
        </w:rPr>
        <w:t>2</w:t>
      </w:r>
      <w:r w:rsidR="003904F6">
        <w:rPr>
          <w:rStyle w:val="Strong"/>
          <w:rFonts w:eastAsia="Times New Roman" w:cs="Times New Roman"/>
          <w:szCs w:val="22"/>
        </w:rPr>
        <w:t>8</w:t>
      </w:r>
      <w:r w:rsidR="007455CA" w:rsidRPr="00671B0F">
        <w:rPr>
          <w:rStyle w:val="Strong"/>
          <w:rFonts w:eastAsia="Times New Roman" w:cs="Times New Roman"/>
          <w:szCs w:val="22"/>
        </w:rPr>
        <w:t>).</w:t>
      </w:r>
    </w:p>
    <w:p w14:paraId="4738A6B4" w14:textId="77777777" w:rsidR="007812FF" w:rsidRDefault="007812FF" w:rsidP="00F01250"/>
    <w:p w14:paraId="2AA1D4E3" w14:textId="4DA26AF7" w:rsidR="00F01250" w:rsidRDefault="007A6975" w:rsidP="00F01250">
      <w:r>
        <w:t>When considering the overall ranking of the risks, the f</w:t>
      </w:r>
      <w:r w:rsidR="00F01250">
        <w:t>eedback showed the following priority order</w:t>
      </w:r>
      <w:r w:rsidR="007812FF">
        <w:t>.</w:t>
      </w:r>
    </w:p>
    <w:p w14:paraId="1D70C4EF" w14:textId="77777777" w:rsidR="00F01250" w:rsidRDefault="00F01250" w:rsidP="00F01250"/>
    <w:p w14:paraId="0A3FCEB5" w14:textId="07DC9989" w:rsidR="00F01250" w:rsidRDefault="00F01250" w:rsidP="00F01250">
      <w:pPr>
        <w:pStyle w:val="Normal-letters"/>
        <w:numPr>
          <w:ilvl w:val="0"/>
          <w:numId w:val="47"/>
        </w:numPr>
      </w:pPr>
      <w:r w:rsidRPr="0F72DF21">
        <w:rPr>
          <w:b/>
          <w:bCs/>
        </w:rPr>
        <w:t>Risk 1:</w:t>
      </w:r>
      <w:r>
        <w:t xml:space="preserve"> Behaviour of other road users e.g. excess speed, following distances, fatigue, inattention. </w:t>
      </w:r>
    </w:p>
    <w:p w14:paraId="4CE9ACFA" w14:textId="77777777" w:rsidR="00F01250" w:rsidRDefault="00F01250" w:rsidP="00F01250">
      <w:pPr>
        <w:pStyle w:val="Normal-letters"/>
        <w:numPr>
          <w:ilvl w:val="0"/>
          <w:numId w:val="47"/>
        </w:numPr>
      </w:pPr>
      <w:r w:rsidRPr="0F72DF21">
        <w:rPr>
          <w:b/>
          <w:bCs/>
        </w:rPr>
        <w:t>Risk 2:</w:t>
      </w:r>
      <w:r>
        <w:t xml:space="preserve"> Motorcyclists are smaller than other motor vehicles, which can be harder for other road users to see.</w:t>
      </w:r>
    </w:p>
    <w:p w14:paraId="3B9DC7A4" w14:textId="77777777" w:rsidR="00F01250" w:rsidRDefault="00F01250" w:rsidP="00F01250">
      <w:pPr>
        <w:pStyle w:val="Normal-letters"/>
        <w:numPr>
          <w:ilvl w:val="0"/>
          <w:numId w:val="47"/>
        </w:numPr>
        <w:rPr>
          <w:rFonts w:eastAsia="Arial" w:cs="Arial"/>
        </w:rPr>
      </w:pPr>
      <w:r w:rsidRPr="7D333DBE">
        <w:rPr>
          <w:b/>
          <w:bCs/>
        </w:rPr>
        <w:t>Risk 3:</w:t>
      </w:r>
      <w:r>
        <w:t xml:space="preserve"> Road hazards such as potholes, puddles, heavy rain, debris and uneven surfaces can be minor hazards for a motor vehicle, but a major hazard for a motorcycle.</w:t>
      </w:r>
    </w:p>
    <w:p w14:paraId="2F00A9BC" w14:textId="34FAD51E" w:rsidR="00F01250" w:rsidRDefault="00F01250" w:rsidP="00F01250">
      <w:pPr>
        <w:pStyle w:val="Normal-letters"/>
        <w:numPr>
          <w:ilvl w:val="0"/>
          <w:numId w:val="47"/>
        </w:numPr>
        <w:rPr>
          <w:rFonts w:eastAsia="Arial" w:cs="Arial"/>
        </w:rPr>
      </w:pPr>
      <w:r w:rsidRPr="7D333DBE">
        <w:rPr>
          <w:b/>
          <w:bCs/>
        </w:rPr>
        <w:t>Risk 4:</w:t>
      </w:r>
      <w:r>
        <w:t xml:space="preserve"> My behaviour e.g. lack of training or skills, excess speed, following distances, fatigue, inattention.</w:t>
      </w:r>
    </w:p>
    <w:p w14:paraId="3E9444FF" w14:textId="4E680542" w:rsidR="003802EB" w:rsidRDefault="003802EB" w:rsidP="004149DC"/>
    <w:p w14:paraId="4C27FDAC" w14:textId="0F7676BF" w:rsidR="00BB3035" w:rsidRPr="006A411F" w:rsidRDefault="72B7E9FA" w:rsidP="006A411F">
      <w:pPr>
        <w:pStyle w:val="Heading5"/>
      </w:pPr>
      <w:r w:rsidRPr="006A411F">
        <w:t>Table 1</w:t>
      </w:r>
      <w:r w:rsidR="003904F6" w:rsidRPr="006A411F">
        <w:t>9</w:t>
      </w:r>
      <w:r w:rsidR="0BD0F7F5" w:rsidRPr="006A411F">
        <w:t>: Survey results</w:t>
      </w:r>
      <w:r w:rsidR="00D00638" w:rsidRPr="006A411F">
        <w:t xml:space="preserve"> </w:t>
      </w:r>
      <w:r w:rsidR="00B24B0D" w:rsidRPr="006A411F">
        <w:t>—</w:t>
      </w:r>
      <w:r w:rsidR="00D00638" w:rsidRPr="006A411F">
        <w:t xml:space="preserve"> </w:t>
      </w:r>
      <w:r w:rsidR="0BD0F7F5" w:rsidRPr="006A411F">
        <w:t>safety</w:t>
      </w:r>
    </w:p>
    <w:p w14:paraId="61C0EC1D" w14:textId="1AFA60A6" w:rsidR="00636F0F" w:rsidRPr="007812FF" w:rsidRDefault="28B4C113" w:rsidP="004149DC">
      <w:pPr>
        <w:rPr>
          <w:rStyle w:val="Emphasis"/>
          <w:rFonts w:eastAsiaTheme="minorHAnsi"/>
          <w:i w:val="0"/>
          <w:iCs w:val="0"/>
        </w:rPr>
      </w:pPr>
      <w:r w:rsidRPr="007812FF">
        <w:rPr>
          <w:rStyle w:val="Emphasis"/>
          <w:rFonts w:eastAsiaTheme="minorHAnsi"/>
          <w:i w:val="0"/>
          <w:iCs w:val="0"/>
        </w:rPr>
        <w:t>What is the main factor that would discourage or stop you from riding a motorcycle?</w:t>
      </w:r>
    </w:p>
    <w:tbl>
      <w:tblPr>
        <w:tblStyle w:val="TableGrid"/>
        <w:tblW w:w="0" w:type="auto"/>
        <w:tblLook w:val="04A0" w:firstRow="1" w:lastRow="0" w:firstColumn="1" w:lastColumn="0" w:noHBand="0" w:noVBand="1"/>
        <w:tblCaption w:val="Factors discouraging riding"/>
        <w:tblDescription w:val="A 3x8 table. The column headings are: barriers, number (n) and percentage of respondents; row headings are: weather conditions, road conditions, enforcement, costs and facilities, health and capability, driver/rider behaviour and nonresponse."/>
      </w:tblPr>
      <w:tblGrid>
        <w:gridCol w:w="5712"/>
        <w:gridCol w:w="1654"/>
        <w:gridCol w:w="1979"/>
      </w:tblGrid>
      <w:tr w:rsidR="00F712EA" w:rsidRPr="00AC37AA" w14:paraId="2DAF01EA" w14:textId="77777777" w:rsidTr="00DF5EA8">
        <w:trPr>
          <w:cantSplit/>
          <w:trHeight w:val="261"/>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CFC20" w14:textId="2A7FD765" w:rsidR="00F712EA" w:rsidRPr="00AC37AA" w:rsidRDefault="00C7578A" w:rsidP="00F712EA">
            <w:pPr>
              <w:pStyle w:val="Normal-bold"/>
            </w:pPr>
            <w:bookmarkStart w:id="33" w:name="Title_Factors_discouraging_riding"/>
            <w:bookmarkEnd w:id="33"/>
            <w:r>
              <w:t>Barriers</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10E1A" w14:textId="2610305D" w:rsidR="00F712EA" w:rsidRPr="00AC37AA"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6B0F1" w14:textId="13B9025A" w:rsidR="00F712EA" w:rsidRPr="00AC37AA" w:rsidRDefault="00F712EA" w:rsidP="00F712EA">
            <w:pPr>
              <w:pStyle w:val="Table-bold"/>
            </w:pPr>
            <w:r w:rsidRPr="00EA332D">
              <w:t>Percentage</w:t>
            </w:r>
            <w:r>
              <w:t xml:space="preserve"> of respondents</w:t>
            </w:r>
          </w:p>
        </w:tc>
      </w:tr>
      <w:tr w:rsidR="00E91FC0" w14:paraId="742243F6"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2DE94B38" w14:textId="48FF45D2" w:rsidR="00E91FC0" w:rsidRDefault="00E91FC0" w:rsidP="00107685">
            <w:pPr>
              <w:pStyle w:val="Normal-bold"/>
            </w:pPr>
            <w:r>
              <w:t>Weather conditions</w:t>
            </w:r>
          </w:p>
        </w:tc>
        <w:tc>
          <w:tcPr>
            <w:tcW w:w="1654" w:type="dxa"/>
            <w:tcBorders>
              <w:top w:val="single" w:sz="4" w:space="0" w:color="auto"/>
              <w:left w:val="single" w:sz="4" w:space="0" w:color="auto"/>
              <w:bottom w:val="single" w:sz="4" w:space="0" w:color="auto"/>
              <w:right w:val="single" w:sz="4" w:space="0" w:color="auto"/>
            </w:tcBorders>
          </w:tcPr>
          <w:p w14:paraId="69F77BAF" w14:textId="34D1A4B4" w:rsidR="002B0751" w:rsidRDefault="002B0751" w:rsidP="002B0751">
            <w:pPr>
              <w:pStyle w:val="Table-Number"/>
            </w:pPr>
            <w:r>
              <w:t>368</w:t>
            </w:r>
          </w:p>
        </w:tc>
        <w:tc>
          <w:tcPr>
            <w:tcW w:w="1979" w:type="dxa"/>
            <w:tcBorders>
              <w:top w:val="single" w:sz="4" w:space="0" w:color="auto"/>
              <w:left w:val="single" w:sz="4" w:space="0" w:color="auto"/>
              <w:bottom w:val="single" w:sz="4" w:space="0" w:color="auto"/>
              <w:right w:val="single" w:sz="4" w:space="0" w:color="auto"/>
            </w:tcBorders>
          </w:tcPr>
          <w:p w14:paraId="5650C855" w14:textId="76A8F1C2" w:rsidR="00E91FC0" w:rsidRDefault="002B0751" w:rsidP="003278BF">
            <w:pPr>
              <w:pStyle w:val="Table-Number"/>
            </w:pPr>
            <w:r>
              <w:t>1</w:t>
            </w:r>
            <w:r w:rsidR="0061103D">
              <w:t>6</w:t>
            </w:r>
            <w:r w:rsidR="00E91FC0">
              <w:t>%</w:t>
            </w:r>
          </w:p>
        </w:tc>
      </w:tr>
      <w:tr w:rsidR="00E91FC0" w14:paraId="330878AB"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50B2CEBF" w14:textId="6EBB9C06" w:rsidR="00E91FC0" w:rsidRDefault="00E91FC0" w:rsidP="00107685">
            <w:pPr>
              <w:pStyle w:val="Normal-bold"/>
            </w:pPr>
            <w:r>
              <w:t>Road conditions</w:t>
            </w:r>
          </w:p>
        </w:tc>
        <w:tc>
          <w:tcPr>
            <w:tcW w:w="1654" w:type="dxa"/>
            <w:tcBorders>
              <w:top w:val="single" w:sz="4" w:space="0" w:color="auto"/>
              <w:left w:val="single" w:sz="4" w:space="0" w:color="auto"/>
              <w:bottom w:val="single" w:sz="4" w:space="0" w:color="auto"/>
              <w:right w:val="single" w:sz="4" w:space="0" w:color="auto"/>
            </w:tcBorders>
          </w:tcPr>
          <w:p w14:paraId="76B2603B" w14:textId="1A85C089" w:rsidR="00E91FC0" w:rsidRPr="0F72DF21" w:rsidRDefault="002B0751" w:rsidP="003278BF">
            <w:pPr>
              <w:pStyle w:val="Table-Number"/>
            </w:pPr>
            <w:r>
              <w:t>691</w:t>
            </w:r>
          </w:p>
        </w:tc>
        <w:tc>
          <w:tcPr>
            <w:tcW w:w="1979" w:type="dxa"/>
            <w:tcBorders>
              <w:top w:val="single" w:sz="4" w:space="0" w:color="auto"/>
              <w:left w:val="single" w:sz="4" w:space="0" w:color="auto"/>
              <w:bottom w:val="single" w:sz="4" w:space="0" w:color="auto"/>
              <w:right w:val="single" w:sz="4" w:space="0" w:color="auto"/>
            </w:tcBorders>
          </w:tcPr>
          <w:p w14:paraId="3422B863" w14:textId="24C1EFDC" w:rsidR="00E91FC0" w:rsidRDefault="0061103D" w:rsidP="003278BF">
            <w:pPr>
              <w:pStyle w:val="Table-Number"/>
            </w:pPr>
            <w:r>
              <w:t>30</w:t>
            </w:r>
            <w:r w:rsidR="002B0751">
              <w:t>%</w:t>
            </w:r>
          </w:p>
        </w:tc>
      </w:tr>
      <w:tr w:rsidR="00E91FC0" w14:paraId="7A806EBE"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61962176" w14:textId="71D608B1" w:rsidR="00E91FC0" w:rsidRDefault="00E91FC0" w:rsidP="00107685">
            <w:pPr>
              <w:pStyle w:val="Normal-bold"/>
            </w:pPr>
            <w:r>
              <w:t>Enforcement</w:t>
            </w:r>
          </w:p>
        </w:tc>
        <w:tc>
          <w:tcPr>
            <w:tcW w:w="1654" w:type="dxa"/>
            <w:tcBorders>
              <w:top w:val="single" w:sz="4" w:space="0" w:color="auto"/>
              <w:left w:val="single" w:sz="4" w:space="0" w:color="auto"/>
              <w:bottom w:val="single" w:sz="4" w:space="0" w:color="auto"/>
              <w:right w:val="single" w:sz="4" w:space="0" w:color="auto"/>
            </w:tcBorders>
          </w:tcPr>
          <w:p w14:paraId="578E97B0" w14:textId="7E3E51FA" w:rsidR="00E91FC0" w:rsidRDefault="002B0751" w:rsidP="003278BF">
            <w:pPr>
              <w:pStyle w:val="Table-Number"/>
            </w:pPr>
            <w:r>
              <w:t>181</w:t>
            </w:r>
          </w:p>
        </w:tc>
        <w:tc>
          <w:tcPr>
            <w:tcW w:w="1979" w:type="dxa"/>
            <w:tcBorders>
              <w:top w:val="single" w:sz="4" w:space="0" w:color="auto"/>
              <w:left w:val="single" w:sz="4" w:space="0" w:color="auto"/>
              <w:bottom w:val="single" w:sz="4" w:space="0" w:color="auto"/>
              <w:right w:val="single" w:sz="4" w:space="0" w:color="auto"/>
            </w:tcBorders>
          </w:tcPr>
          <w:p w14:paraId="145E2364" w14:textId="3F1B9BEB" w:rsidR="00E91FC0" w:rsidRDefault="0061103D" w:rsidP="003278BF">
            <w:pPr>
              <w:pStyle w:val="Table-Number"/>
            </w:pPr>
            <w:r>
              <w:t>8</w:t>
            </w:r>
            <w:r w:rsidR="002B0751">
              <w:t>%</w:t>
            </w:r>
          </w:p>
        </w:tc>
      </w:tr>
      <w:tr w:rsidR="00E91FC0" w14:paraId="1BDE4BFE"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2C2570CD" w14:textId="75138A56" w:rsidR="00E91FC0" w:rsidRDefault="00E91FC0" w:rsidP="00107685">
            <w:pPr>
              <w:pStyle w:val="Normal-bold"/>
            </w:pPr>
            <w:r>
              <w:t>Costs</w:t>
            </w:r>
            <w:r w:rsidR="002B0751">
              <w:t xml:space="preserve"> and facilities</w:t>
            </w:r>
          </w:p>
        </w:tc>
        <w:tc>
          <w:tcPr>
            <w:tcW w:w="1654" w:type="dxa"/>
            <w:tcBorders>
              <w:top w:val="single" w:sz="4" w:space="0" w:color="auto"/>
              <w:left w:val="single" w:sz="4" w:space="0" w:color="auto"/>
              <w:bottom w:val="single" w:sz="4" w:space="0" w:color="auto"/>
              <w:right w:val="single" w:sz="4" w:space="0" w:color="auto"/>
            </w:tcBorders>
          </w:tcPr>
          <w:p w14:paraId="33653307" w14:textId="5C3485A6" w:rsidR="00E91FC0" w:rsidRDefault="002B0751" w:rsidP="003278BF">
            <w:pPr>
              <w:pStyle w:val="Table-Number"/>
            </w:pPr>
            <w:r>
              <w:t>165</w:t>
            </w:r>
          </w:p>
        </w:tc>
        <w:tc>
          <w:tcPr>
            <w:tcW w:w="1979" w:type="dxa"/>
            <w:tcBorders>
              <w:top w:val="single" w:sz="4" w:space="0" w:color="auto"/>
              <w:left w:val="single" w:sz="4" w:space="0" w:color="auto"/>
              <w:bottom w:val="single" w:sz="4" w:space="0" w:color="auto"/>
              <w:right w:val="single" w:sz="4" w:space="0" w:color="auto"/>
            </w:tcBorders>
          </w:tcPr>
          <w:p w14:paraId="4C63631E" w14:textId="706EF777" w:rsidR="00E91FC0" w:rsidRDefault="002B0751" w:rsidP="003278BF">
            <w:pPr>
              <w:pStyle w:val="Table-Number"/>
            </w:pPr>
            <w:r>
              <w:t>7</w:t>
            </w:r>
            <w:r w:rsidR="00E91FC0">
              <w:t>%</w:t>
            </w:r>
          </w:p>
        </w:tc>
      </w:tr>
      <w:tr w:rsidR="00E91FC0" w14:paraId="6827EB97"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6AB36FF6" w14:textId="1FC48562" w:rsidR="00E91FC0" w:rsidRDefault="00E91FC0" w:rsidP="00107685">
            <w:pPr>
              <w:pStyle w:val="Normal-bold"/>
            </w:pPr>
            <w:r>
              <w:t>Health and capability</w:t>
            </w:r>
          </w:p>
        </w:tc>
        <w:tc>
          <w:tcPr>
            <w:tcW w:w="1654" w:type="dxa"/>
            <w:tcBorders>
              <w:top w:val="single" w:sz="4" w:space="0" w:color="auto"/>
              <w:left w:val="single" w:sz="4" w:space="0" w:color="auto"/>
              <w:bottom w:val="single" w:sz="4" w:space="0" w:color="auto"/>
              <w:right w:val="single" w:sz="4" w:space="0" w:color="auto"/>
            </w:tcBorders>
          </w:tcPr>
          <w:p w14:paraId="00DB2170" w14:textId="57DA831B" w:rsidR="00E91FC0" w:rsidRPr="0F72DF21" w:rsidRDefault="002B0751" w:rsidP="003278BF">
            <w:pPr>
              <w:pStyle w:val="Table-Number"/>
            </w:pPr>
            <w:r>
              <w:t>485</w:t>
            </w:r>
          </w:p>
        </w:tc>
        <w:tc>
          <w:tcPr>
            <w:tcW w:w="1979" w:type="dxa"/>
            <w:tcBorders>
              <w:top w:val="single" w:sz="4" w:space="0" w:color="auto"/>
              <w:left w:val="single" w:sz="4" w:space="0" w:color="auto"/>
              <w:bottom w:val="single" w:sz="4" w:space="0" w:color="auto"/>
              <w:right w:val="single" w:sz="4" w:space="0" w:color="auto"/>
            </w:tcBorders>
          </w:tcPr>
          <w:p w14:paraId="719E7CD5" w14:textId="333511E2" w:rsidR="00E91FC0" w:rsidRDefault="002B0751" w:rsidP="003278BF">
            <w:pPr>
              <w:pStyle w:val="Table-Number"/>
            </w:pPr>
            <w:r>
              <w:t>2</w:t>
            </w:r>
            <w:r w:rsidR="0061103D">
              <w:t>1</w:t>
            </w:r>
            <w:r>
              <w:t>%</w:t>
            </w:r>
          </w:p>
        </w:tc>
      </w:tr>
      <w:tr w:rsidR="00E91FC0" w14:paraId="726A389C"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3186F2AA" w14:textId="39577E15" w:rsidR="00E91FC0" w:rsidRDefault="00E91FC0" w:rsidP="00107685">
            <w:pPr>
              <w:pStyle w:val="Normal-bold"/>
            </w:pPr>
            <w:r>
              <w:t>Driver/Rider behaviour</w:t>
            </w:r>
          </w:p>
        </w:tc>
        <w:tc>
          <w:tcPr>
            <w:tcW w:w="1654" w:type="dxa"/>
            <w:tcBorders>
              <w:top w:val="single" w:sz="4" w:space="0" w:color="auto"/>
              <w:left w:val="single" w:sz="4" w:space="0" w:color="auto"/>
              <w:bottom w:val="single" w:sz="4" w:space="0" w:color="auto"/>
              <w:right w:val="single" w:sz="4" w:space="0" w:color="auto"/>
            </w:tcBorders>
          </w:tcPr>
          <w:p w14:paraId="21183B20" w14:textId="1700C62C" w:rsidR="00E91FC0" w:rsidRPr="0F72DF21" w:rsidRDefault="002B0751" w:rsidP="003278BF">
            <w:pPr>
              <w:pStyle w:val="Table-Number"/>
            </w:pPr>
            <w:r>
              <w:t>590</w:t>
            </w:r>
          </w:p>
        </w:tc>
        <w:tc>
          <w:tcPr>
            <w:tcW w:w="1979" w:type="dxa"/>
            <w:tcBorders>
              <w:top w:val="single" w:sz="4" w:space="0" w:color="auto"/>
              <w:left w:val="single" w:sz="4" w:space="0" w:color="auto"/>
              <w:bottom w:val="single" w:sz="4" w:space="0" w:color="auto"/>
              <w:right w:val="single" w:sz="4" w:space="0" w:color="auto"/>
            </w:tcBorders>
          </w:tcPr>
          <w:p w14:paraId="39A10C86" w14:textId="0B1CFB75" w:rsidR="00E91FC0" w:rsidRDefault="0061103D" w:rsidP="003278BF">
            <w:pPr>
              <w:pStyle w:val="Table-Number"/>
            </w:pPr>
            <w:r>
              <w:t>25</w:t>
            </w:r>
            <w:r w:rsidR="002B0751">
              <w:t>%</w:t>
            </w:r>
          </w:p>
        </w:tc>
      </w:tr>
      <w:tr w:rsidR="00E91FC0" w14:paraId="159E62B4"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3A161DCD" w14:textId="0B0056AB" w:rsidR="00E91FC0" w:rsidRPr="0061103D" w:rsidRDefault="0061103D" w:rsidP="00107685">
            <w:pPr>
              <w:pStyle w:val="Normal-bold"/>
            </w:pPr>
            <w:r w:rsidRPr="0061103D">
              <w:t>Nonresponse</w:t>
            </w:r>
          </w:p>
        </w:tc>
        <w:tc>
          <w:tcPr>
            <w:tcW w:w="1654" w:type="dxa"/>
            <w:tcBorders>
              <w:top w:val="single" w:sz="4" w:space="0" w:color="auto"/>
              <w:left w:val="single" w:sz="4" w:space="0" w:color="auto"/>
              <w:bottom w:val="single" w:sz="4" w:space="0" w:color="auto"/>
              <w:right w:val="single" w:sz="4" w:space="0" w:color="auto"/>
            </w:tcBorders>
          </w:tcPr>
          <w:p w14:paraId="7D8202BB" w14:textId="0B9DD103" w:rsidR="00E91FC0" w:rsidRPr="0061103D" w:rsidRDefault="0061103D" w:rsidP="003278BF">
            <w:pPr>
              <w:pStyle w:val="Table-bold"/>
              <w:rPr>
                <w:b w:val="0"/>
                <w:bCs w:val="0"/>
              </w:rPr>
            </w:pPr>
            <w:r w:rsidRPr="0061103D">
              <w:rPr>
                <w:b w:val="0"/>
                <w:bCs w:val="0"/>
              </w:rPr>
              <w:t>443</w:t>
            </w:r>
          </w:p>
        </w:tc>
        <w:tc>
          <w:tcPr>
            <w:tcW w:w="1979" w:type="dxa"/>
            <w:tcBorders>
              <w:top w:val="single" w:sz="4" w:space="0" w:color="auto"/>
              <w:left w:val="single" w:sz="4" w:space="0" w:color="auto"/>
              <w:bottom w:val="single" w:sz="4" w:space="0" w:color="auto"/>
              <w:right w:val="single" w:sz="4" w:space="0" w:color="auto"/>
            </w:tcBorders>
          </w:tcPr>
          <w:p w14:paraId="7FAFC826" w14:textId="0C51F49A" w:rsidR="00E91FC0" w:rsidRPr="0061103D" w:rsidRDefault="00E91FC0" w:rsidP="003278BF">
            <w:pPr>
              <w:pStyle w:val="Table-bold"/>
              <w:rPr>
                <w:b w:val="0"/>
                <w:bCs w:val="0"/>
              </w:rPr>
            </w:pPr>
            <w:r w:rsidRPr="0061103D">
              <w:rPr>
                <w:b w:val="0"/>
                <w:bCs w:val="0"/>
              </w:rPr>
              <w:t>1</w:t>
            </w:r>
            <w:r w:rsidR="0061103D">
              <w:rPr>
                <w:b w:val="0"/>
                <w:bCs w:val="0"/>
              </w:rPr>
              <w:t>9</w:t>
            </w:r>
            <w:r w:rsidRPr="0061103D">
              <w:rPr>
                <w:b w:val="0"/>
                <w:bCs w:val="0"/>
              </w:rPr>
              <w:t>%</w:t>
            </w:r>
          </w:p>
        </w:tc>
      </w:tr>
    </w:tbl>
    <w:p w14:paraId="354DD92E" w14:textId="28052342" w:rsidR="00636F0F" w:rsidRDefault="00A9133D" w:rsidP="00636F0F">
      <w:r>
        <w:t>Base n =</w:t>
      </w:r>
      <w:r w:rsidR="0061103D">
        <w:t xml:space="preserve"> 2325</w:t>
      </w:r>
      <w:r>
        <w:t>. Free text question.</w:t>
      </w:r>
    </w:p>
    <w:p w14:paraId="797C6C26" w14:textId="723A14C7" w:rsidR="0049311F" w:rsidRDefault="0049311F">
      <w:pPr>
        <w:ind w:right="0"/>
      </w:pPr>
      <w:r>
        <w:br w:type="page"/>
      </w:r>
    </w:p>
    <w:p w14:paraId="393C0723" w14:textId="77777777" w:rsidR="00636F0F" w:rsidRPr="00A72D84" w:rsidRDefault="00636F0F" w:rsidP="00A72D84"/>
    <w:p w14:paraId="626A20CE" w14:textId="109CC3F3" w:rsidR="00A72D84" w:rsidRPr="00A72D84" w:rsidRDefault="00144516" w:rsidP="00A72D84">
      <w:r w:rsidRPr="00144516">
        <w:t xml:space="preserve">A wide range of issues were raised by respondents as potential reasons why </w:t>
      </w:r>
      <w:r>
        <w:t>they</w:t>
      </w:r>
      <w:r w:rsidRPr="00144516">
        <w:t xml:space="preserve"> may choose not to take up motorcycling.</w:t>
      </w:r>
    </w:p>
    <w:p w14:paraId="56CB812C" w14:textId="5827551E" w:rsidR="00F01250" w:rsidRPr="00A72D84" w:rsidRDefault="00F01250" w:rsidP="00A72D84"/>
    <w:p w14:paraId="657FFB31" w14:textId="0B75151D" w:rsidR="0F72DF21" w:rsidRDefault="0F72DF21" w:rsidP="00505BAE">
      <w:pPr>
        <w:pStyle w:val="ListParagraph"/>
        <w:numPr>
          <w:ilvl w:val="0"/>
          <w:numId w:val="1"/>
        </w:numPr>
      </w:pPr>
      <w:r w:rsidRPr="0F72DF21">
        <w:rPr>
          <w:b/>
          <w:bCs/>
        </w:rPr>
        <w:t xml:space="preserve">General </w:t>
      </w:r>
      <w:r w:rsidR="00F01250">
        <w:rPr>
          <w:b/>
          <w:bCs/>
        </w:rPr>
        <w:t>s</w:t>
      </w:r>
      <w:r w:rsidRPr="0F72DF21">
        <w:rPr>
          <w:b/>
          <w:bCs/>
        </w:rPr>
        <w:t xml:space="preserve">afety </w:t>
      </w:r>
      <w:r w:rsidR="00F01250">
        <w:rPr>
          <w:b/>
          <w:bCs/>
        </w:rPr>
        <w:t>c</w:t>
      </w:r>
      <w:r w:rsidRPr="0F72DF21">
        <w:rPr>
          <w:b/>
          <w:bCs/>
        </w:rPr>
        <w:t>oncerns</w:t>
      </w:r>
      <w:r w:rsidR="007812FF">
        <w:rPr>
          <w:b/>
          <w:bCs/>
        </w:rPr>
        <w:t>:</w:t>
      </w:r>
      <w:r w:rsidR="00D00638">
        <w:rPr>
          <w:rStyle w:val="Strong"/>
        </w:rPr>
        <w:t xml:space="preserve"> </w:t>
      </w:r>
      <w:r w:rsidRPr="0F72DF21">
        <w:t>A high number of submissions reference safety concerns</w:t>
      </w:r>
      <w:r w:rsidR="00B43D79">
        <w:t xml:space="preserve"> as a factor that would discourage or stop </w:t>
      </w:r>
      <w:r w:rsidR="00144516">
        <w:t>them</w:t>
      </w:r>
      <w:r w:rsidR="00B43D79">
        <w:t xml:space="preserve"> from riding a motorcycle</w:t>
      </w:r>
      <w:r w:rsidRPr="0F72DF21">
        <w:t>.</w:t>
      </w:r>
      <w:r w:rsidR="00B43D79">
        <w:t xml:space="preserve"> Concerns ranged </w:t>
      </w:r>
      <w:r w:rsidRPr="0F72DF21">
        <w:t xml:space="preserve">from </w:t>
      </w:r>
      <w:r w:rsidR="00144516">
        <w:t xml:space="preserve">risks around </w:t>
      </w:r>
      <w:r w:rsidRPr="0F72DF21">
        <w:t>other vehicles</w:t>
      </w:r>
      <w:r w:rsidR="00144516">
        <w:t xml:space="preserve">, riding in </w:t>
      </w:r>
      <w:r w:rsidRPr="0F72DF21">
        <w:t xml:space="preserve">heavy traffic, </w:t>
      </w:r>
      <w:r w:rsidR="00144516">
        <w:t xml:space="preserve">poor </w:t>
      </w:r>
      <w:r w:rsidRPr="0F72DF21">
        <w:t>road conditions</w:t>
      </w:r>
      <w:r w:rsidR="00144516">
        <w:t xml:space="preserve">, inclement </w:t>
      </w:r>
      <w:r w:rsidRPr="0F72DF21">
        <w:t xml:space="preserve">weather and driver behaviour </w:t>
      </w:r>
      <w:r w:rsidR="00144516">
        <w:t xml:space="preserve">of </w:t>
      </w:r>
      <w:r w:rsidRPr="0F72DF21">
        <w:t xml:space="preserve">other motorists. The risk to personal safety and a feeling of vulnerability </w:t>
      </w:r>
      <w:r w:rsidR="00144516">
        <w:t>was</w:t>
      </w:r>
      <w:r w:rsidRPr="0F72DF21">
        <w:t xml:space="preserve"> reflected repeatedly.</w:t>
      </w:r>
      <w:r w:rsidR="00F307DA">
        <w:t xml:space="preserve"> Gaps in </w:t>
      </w:r>
      <w:r w:rsidR="00E91FC0">
        <w:t xml:space="preserve">car/bus/truck </w:t>
      </w:r>
      <w:r w:rsidR="00F307DA">
        <w:t xml:space="preserve">driver knowledge </w:t>
      </w:r>
      <w:r w:rsidR="00D00638">
        <w:t>about motorcycle</w:t>
      </w:r>
      <w:r w:rsidR="00F307DA">
        <w:t xml:space="preserve"> riding </w:t>
      </w:r>
      <w:r w:rsidR="00D00638">
        <w:t>are perceived to be significant,</w:t>
      </w:r>
      <w:r w:rsidR="00F307DA">
        <w:t xml:space="preserve"> leading to </w:t>
      </w:r>
      <w:r w:rsidR="00E91FC0">
        <w:t>increased concern for safety and enjoyment of those choosing riding. Improvement in driver/rider education is very desired by the riding community to reduce exposure to unsafe road situations.</w:t>
      </w:r>
    </w:p>
    <w:p w14:paraId="50725316" w14:textId="1D9B9F9A" w:rsidR="00072DD8" w:rsidRDefault="00072DD8" w:rsidP="00072DD8">
      <w:pPr>
        <w:pStyle w:val="Quote"/>
      </w:pPr>
      <w:r w:rsidRPr="0F72DF21">
        <w:t>“Safety definitely. I could be the best and most skilled motorcycle rider, but all it takes is one other driver to make a mistake and it could be fatal.”</w:t>
      </w:r>
    </w:p>
    <w:p w14:paraId="7646A697" w14:textId="77777777" w:rsidR="002B0751" w:rsidRPr="002B0751" w:rsidRDefault="002B0751" w:rsidP="00892CA1"/>
    <w:p w14:paraId="3EA2D1B0" w14:textId="151B7F3E" w:rsidR="002B0751" w:rsidRDefault="002B0751" w:rsidP="002B0751">
      <w:pPr>
        <w:pStyle w:val="ListParagraph"/>
        <w:numPr>
          <w:ilvl w:val="0"/>
          <w:numId w:val="1"/>
        </w:numPr>
      </w:pPr>
      <w:r>
        <w:rPr>
          <w:b/>
          <w:bCs/>
        </w:rPr>
        <w:t>Road conditions and design</w:t>
      </w:r>
      <w:r w:rsidR="007812FF">
        <w:rPr>
          <w:b/>
          <w:bCs/>
        </w:rPr>
        <w:t>:</w:t>
      </w:r>
      <w:r w:rsidR="00D00638">
        <w:rPr>
          <w:rStyle w:val="Strong"/>
        </w:rPr>
        <w:t xml:space="preserve"> </w:t>
      </w:r>
      <w:r w:rsidR="00565CD6">
        <w:t xml:space="preserve">The condition of the road surface is heavily represented in the views of </w:t>
      </w:r>
      <w:r w:rsidR="001947D9">
        <w:t>respondents as a deterrent for riding</w:t>
      </w:r>
      <w:r w:rsidR="00565CD6">
        <w:t xml:space="preserve">. Potholes, slippery </w:t>
      </w:r>
      <w:r w:rsidR="001947D9">
        <w:t>painted lines</w:t>
      </w:r>
      <w:r w:rsidR="00565CD6">
        <w:t xml:space="preserve"> and loose gravel are small issues for four wheeled </w:t>
      </w:r>
      <w:r w:rsidR="001947D9">
        <w:t>vehicles but</w:t>
      </w:r>
      <w:r w:rsidR="00565CD6">
        <w:t xml:space="preserve"> </w:t>
      </w:r>
      <w:r w:rsidR="001947D9">
        <w:t>s</w:t>
      </w:r>
      <w:r w:rsidR="00565CD6">
        <w:t>erious hazard</w:t>
      </w:r>
      <w:r w:rsidR="001947D9">
        <w:t>s</w:t>
      </w:r>
      <w:r w:rsidR="00565CD6">
        <w:t xml:space="preserve"> for motorcycles. </w:t>
      </w:r>
      <w:r w:rsidR="001947D9">
        <w:t>M</w:t>
      </w:r>
      <w:r w:rsidR="00565CD6">
        <w:t>anhole covers in the driving line of a bike when cornering changes the safety conditions for the rider substantially.</w:t>
      </w:r>
    </w:p>
    <w:p w14:paraId="0753316C" w14:textId="35F91F40" w:rsidR="002B0751" w:rsidRDefault="002B0751" w:rsidP="002B0751">
      <w:pPr>
        <w:pStyle w:val="Quote"/>
      </w:pPr>
      <w:r>
        <w:t>“</w:t>
      </w:r>
      <w:r w:rsidR="00565CD6" w:rsidRPr="00565CD6">
        <w:t>The road condition, potholes, loose gravel on the road shoulder and slippery paint used for line markings. The paint gets wet in the rain and our tyres slip.</w:t>
      </w:r>
      <w:r w:rsidRPr="0F72DF21">
        <w:t>”</w:t>
      </w:r>
    </w:p>
    <w:p w14:paraId="31DA3D69" w14:textId="77777777" w:rsidR="00072DD8" w:rsidRDefault="00072DD8" w:rsidP="00072DD8"/>
    <w:p w14:paraId="6E67E992" w14:textId="59C0E483" w:rsidR="00072DD8" w:rsidRDefault="0F72DF21" w:rsidP="004149DC">
      <w:pPr>
        <w:pStyle w:val="ListParagraph"/>
        <w:numPr>
          <w:ilvl w:val="0"/>
          <w:numId w:val="1"/>
        </w:numPr>
      </w:pPr>
      <w:bookmarkStart w:id="34" w:name="_Hlk110867554"/>
      <w:r w:rsidRPr="0F72DF21">
        <w:rPr>
          <w:b/>
          <w:bCs/>
        </w:rPr>
        <w:t>Parking costs, availability and security</w:t>
      </w:r>
      <w:r w:rsidR="007812FF">
        <w:rPr>
          <w:b/>
          <w:bCs/>
        </w:rPr>
        <w:t>:</w:t>
      </w:r>
      <w:r w:rsidR="00D00638">
        <w:rPr>
          <w:rStyle w:val="Strong"/>
        </w:rPr>
        <w:t xml:space="preserve"> </w:t>
      </w:r>
      <w:r w:rsidRPr="0F72DF21">
        <w:t xml:space="preserve">Many </w:t>
      </w:r>
      <w:r w:rsidR="00D00638">
        <w:t>respondents</w:t>
      </w:r>
      <w:r w:rsidR="00D00638" w:rsidRPr="0F72DF21">
        <w:t xml:space="preserve"> </w:t>
      </w:r>
      <w:r w:rsidRPr="0F72DF21">
        <w:t>comment</w:t>
      </w:r>
      <w:r w:rsidR="00144516">
        <w:t>ed</w:t>
      </w:r>
      <w:r w:rsidRPr="0F72DF21">
        <w:t xml:space="preserve"> on </w:t>
      </w:r>
      <w:r w:rsidR="00F307DA">
        <w:t xml:space="preserve">needing more </w:t>
      </w:r>
      <w:r w:rsidRPr="0F72DF21">
        <w:t xml:space="preserve">parking overall for </w:t>
      </w:r>
      <w:r w:rsidR="00144516">
        <w:t>motorcycles</w:t>
      </w:r>
      <w:r w:rsidRPr="0F72DF21">
        <w:t xml:space="preserve">. </w:t>
      </w:r>
      <w:r w:rsidR="00F307DA">
        <w:t>T</w:t>
      </w:r>
      <w:r w:rsidRPr="0F72DF21">
        <w:t>he risk of theft</w:t>
      </w:r>
      <w:r w:rsidR="00F307DA">
        <w:t xml:space="preserve"> has been raised when using on-street and footpath parking spaces. </w:t>
      </w:r>
      <w:r w:rsidR="00D00638">
        <w:t xml:space="preserve">Respondents </w:t>
      </w:r>
      <w:r w:rsidR="00F307DA">
        <w:t>also commented on wanting covered parking to protect their bikes from ambient weather conditions</w:t>
      </w:r>
      <w:r w:rsidR="00D00638">
        <w:t>,</w:t>
      </w:r>
      <w:r w:rsidR="00F307DA">
        <w:t xml:space="preserve"> storage lockers for safety equipment and end of trip facilities to support both commuting and visiting the city areas. Commercial parking facilities </w:t>
      </w:r>
      <w:r w:rsidRPr="0F72DF21">
        <w:t>cost</w:t>
      </w:r>
      <w:r w:rsidR="00F307DA">
        <w:t>s</w:t>
      </w:r>
      <w:r w:rsidR="00D00638">
        <w:t xml:space="preserve"> </w:t>
      </w:r>
      <w:r w:rsidRPr="0F72DF21">
        <w:t xml:space="preserve">when no free parking is available makes riding into the CBD and immediate suburbs </w:t>
      </w:r>
      <w:r w:rsidR="00F307DA">
        <w:t xml:space="preserve">less </w:t>
      </w:r>
      <w:r w:rsidR="00F307DA" w:rsidRPr="0F72DF21">
        <w:t>attractive</w:t>
      </w:r>
      <w:r w:rsidRPr="0F72DF21">
        <w:t>.</w:t>
      </w:r>
    </w:p>
    <w:p w14:paraId="2A776AF7" w14:textId="50C4D849" w:rsidR="0F72DF21" w:rsidRDefault="0F72DF21" w:rsidP="00072DD8">
      <w:pPr>
        <w:pStyle w:val="Quote"/>
      </w:pPr>
      <w:r>
        <w:t>“</w:t>
      </w:r>
      <w:r w:rsidR="00565CD6">
        <w:t>P</w:t>
      </w:r>
      <w:r w:rsidR="00565CD6" w:rsidRPr="00565CD6">
        <w:t xml:space="preserve">arking. Unlike car drivers we have helmets and jackets </w:t>
      </w:r>
      <w:r w:rsidR="00D00638" w:rsidRPr="00565CD6">
        <w:t>etc</w:t>
      </w:r>
      <w:r w:rsidR="00D00638">
        <w:t xml:space="preserve"> and</w:t>
      </w:r>
      <w:r w:rsidR="00565CD6" w:rsidRPr="00565CD6">
        <w:t xml:space="preserve"> need to carry these with us for safety. Parking miles away is of no benefit and makes using a car more common. I know many riders who would take a bike</w:t>
      </w:r>
      <w:r w:rsidR="00D00638">
        <w:t>,</w:t>
      </w:r>
      <w:r w:rsidR="00565CD6" w:rsidRPr="00565CD6">
        <w:t xml:space="preserve"> but this holds them back. Allow footpath parking with 1.5</w:t>
      </w:r>
      <w:r w:rsidR="00D00638">
        <w:t xml:space="preserve"> </w:t>
      </w:r>
      <w:r w:rsidR="00565CD6" w:rsidRPr="00565CD6">
        <w:t>m clear for pedestrian</w:t>
      </w:r>
      <w:r w:rsidRPr="0F72DF21">
        <w:t>.”</w:t>
      </w:r>
    </w:p>
    <w:bookmarkEnd w:id="34"/>
    <w:p w14:paraId="402981EC" w14:textId="27CE9965" w:rsidR="00BB3035" w:rsidRDefault="00BB3035" w:rsidP="004149DC"/>
    <w:p w14:paraId="0F0DE5C4" w14:textId="58DB487D" w:rsidR="00BB3035" w:rsidRPr="006A411F" w:rsidRDefault="00EB2E97" w:rsidP="006A411F">
      <w:pPr>
        <w:pStyle w:val="Heading5"/>
      </w:pPr>
      <w:r w:rsidRPr="006A411F">
        <w:t xml:space="preserve">Table </w:t>
      </w:r>
      <w:r w:rsidR="003904F6" w:rsidRPr="006A411F">
        <w:t>20</w:t>
      </w:r>
      <w:r w:rsidRPr="006A411F">
        <w:t xml:space="preserve">: </w:t>
      </w:r>
      <w:r w:rsidR="644941EF" w:rsidRPr="006A411F">
        <w:t>Survey results</w:t>
      </w:r>
      <w:r w:rsidR="00D00638" w:rsidRPr="006A411F">
        <w:t xml:space="preserve"> </w:t>
      </w:r>
      <w:r w:rsidR="00B24B0D" w:rsidRPr="006A411F">
        <w:t>—</w:t>
      </w:r>
      <w:r w:rsidR="00D00638" w:rsidRPr="006A411F">
        <w:t xml:space="preserve"> </w:t>
      </w:r>
      <w:r w:rsidR="644941EF" w:rsidRPr="006A411F">
        <w:t>safety</w:t>
      </w:r>
    </w:p>
    <w:p w14:paraId="2FA768EC" w14:textId="0F887BB2" w:rsidR="00BB3035" w:rsidRPr="007812FF" w:rsidRDefault="009A742F" w:rsidP="00AC37AA">
      <w:pPr>
        <w:rPr>
          <w:rStyle w:val="Emphasis"/>
          <w:rFonts w:eastAsiaTheme="minorHAnsi"/>
          <w:i w:val="0"/>
          <w:iCs w:val="0"/>
        </w:rPr>
      </w:pPr>
      <w:r w:rsidRPr="007812FF">
        <w:rPr>
          <w:rStyle w:val="Emphasis"/>
          <w:rFonts w:eastAsiaTheme="minorHAnsi"/>
          <w:i w:val="0"/>
          <w:iCs w:val="0"/>
        </w:rPr>
        <w:t>Which of these actions are you taking when riding a motorcycle? Select all that apply.</w:t>
      </w:r>
    </w:p>
    <w:tbl>
      <w:tblPr>
        <w:tblStyle w:val="TableGrid"/>
        <w:tblW w:w="0" w:type="auto"/>
        <w:tblLook w:val="04A0" w:firstRow="1" w:lastRow="0" w:firstColumn="1" w:lastColumn="0" w:noHBand="0" w:noVBand="1"/>
        <w:tblCaption w:val="Safety factors undertaken"/>
        <w:tblDescription w:val="A 3x6 table. The column headings are: safety actions, number (n) and percentage of respondents; row headings are: wearing any reflective or fluorescent clothing, use of a white helmet rather than black, headlight on in daytime, none of the above and nonresponse."/>
      </w:tblPr>
      <w:tblGrid>
        <w:gridCol w:w="5712"/>
        <w:gridCol w:w="1654"/>
        <w:gridCol w:w="1979"/>
      </w:tblGrid>
      <w:tr w:rsidR="00F712EA" w14:paraId="3E33C0E9" w14:textId="77777777" w:rsidTr="00C7578A">
        <w:trPr>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F66E6" w14:textId="6EE87140" w:rsidR="00F712EA" w:rsidRDefault="00C7578A" w:rsidP="00F712EA">
            <w:pPr>
              <w:pStyle w:val="Normal-bold"/>
            </w:pPr>
            <w:bookmarkStart w:id="35" w:name="Title_Safety_actions_undertaken"/>
            <w:bookmarkEnd w:id="35"/>
            <w:r>
              <w:t>Safety actions</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C699" w14:textId="372A6F01"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AF374" w14:textId="51D28668" w:rsidR="00F712EA" w:rsidRPr="00EA332D" w:rsidRDefault="00F712EA" w:rsidP="00F712EA">
            <w:pPr>
              <w:pStyle w:val="Table-bold"/>
            </w:pPr>
            <w:r w:rsidRPr="00EA332D">
              <w:t>Percentage</w:t>
            </w:r>
            <w:r>
              <w:t xml:space="preserve"> of respondents</w:t>
            </w:r>
          </w:p>
        </w:tc>
      </w:tr>
      <w:tr w:rsidR="7D333DBE" w14:paraId="70127149" w14:textId="77777777" w:rsidTr="00C7578A">
        <w:trPr>
          <w:trHeight w:val="240"/>
        </w:trPr>
        <w:tc>
          <w:tcPr>
            <w:tcW w:w="5712" w:type="dxa"/>
            <w:tcBorders>
              <w:top w:val="single" w:sz="4" w:space="0" w:color="auto"/>
              <w:left w:val="single" w:sz="4" w:space="0" w:color="auto"/>
              <w:bottom w:val="single" w:sz="4" w:space="0" w:color="auto"/>
              <w:right w:val="single" w:sz="4" w:space="0" w:color="auto"/>
            </w:tcBorders>
          </w:tcPr>
          <w:p w14:paraId="00166921" w14:textId="5842993B" w:rsidR="7D333DBE" w:rsidRDefault="7D333DBE" w:rsidP="009F78B7">
            <w:pPr>
              <w:pStyle w:val="Normal-bold"/>
            </w:pPr>
            <w:r w:rsidRPr="7D333DBE">
              <w:t>Wearing any reflective o</w:t>
            </w:r>
            <w:r w:rsidR="00991540">
              <w:t>r</w:t>
            </w:r>
            <w:r w:rsidRPr="7D333DBE">
              <w:t xml:space="preserve"> fluorescent clothing</w:t>
            </w:r>
          </w:p>
        </w:tc>
        <w:tc>
          <w:tcPr>
            <w:tcW w:w="1654" w:type="dxa"/>
            <w:tcBorders>
              <w:top w:val="single" w:sz="4" w:space="0" w:color="auto"/>
              <w:left w:val="single" w:sz="4" w:space="0" w:color="auto"/>
              <w:bottom w:val="single" w:sz="4" w:space="0" w:color="auto"/>
              <w:right w:val="single" w:sz="4" w:space="0" w:color="auto"/>
            </w:tcBorders>
          </w:tcPr>
          <w:p w14:paraId="5D26B737" w14:textId="2512B589" w:rsidR="7D333DBE" w:rsidRDefault="0F72DF21" w:rsidP="00AC37AA">
            <w:pPr>
              <w:pStyle w:val="Table-Number"/>
            </w:pPr>
            <w:r w:rsidRPr="0F72DF21">
              <w:t>667</w:t>
            </w:r>
          </w:p>
        </w:tc>
        <w:tc>
          <w:tcPr>
            <w:tcW w:w="1979" w:type="dxa"/>
            <w:tcBorders>
              <w:top w:val="single" w:sz="4" w:space="0" w:color="auto"/>
              <w:left w:val="single" w:sz="4" w:space="0" w:color="auto"/>
              <w:bottom w:val="single" w:sz="4" w:space="0" w:color="auto"/>
              <w:right w:val="single" w:sz="4" w:space="0" w:color="auto"/>
            </w:tcBorders>
          </w:tcPr>
          <w:p w14:paraId="5F81775D" w14:textId="395EE56C" w:rsidR="7D333DBE" w:rsidRDefault="00DC5EC6" w:rsidP="00AC37AA">
            <w:pPr>
              <w:pStyle w:val="Table-Number"/>
            </w:pPr>
            <w:r>
              <w:t>34%</w:t>
            </w:r>
          </w:p>
        </w:tc>
      </w:tr>
      <w:tr w:rsidR="7D333DBE" w14:paraId="0DCAA3A6" w14:textId="77777777" w:rsidTr="00C7578A">
        <w:trPr>
          <w:trHeight w:val="240"/>
        </w:trPr>
        <w:tc>
          <w:tcPr>
            <w:tcW w:w="5712" w:type="dxa"/>
            <w:tcBorders>
              <w:top w:val="single" w:sz="4" w:space="0" w:color="auto"/>
              <w:left w:val="single" w:sz="4" w:space="0" w:color="auto"/>
              <w:bottom w:val="single" w:sz="4" w:space="0" w:color="auto"/>
              <w:right w:val="single" w:sz="4" w:space="0" w:color="auto"/>
            </w:tcBorders>
          </w:tcPr>
          <w:p w14:paraId="1098AF50" w14:textId="6CF0D017" w:rsidR="7D333DBE" w:rsidRDefault="7D333DBE" w:rsidP="009F78B7">
            <w:pPr>
              <w:pStyle w:val="Normal-bold"/>
            </w:pPr>
            <w:r w:rsidRPr="7D333DBE">
              <w:t>Use of a white, rather than black, helmet</w:t>
            </w:r>
          </w:p>
        </w:tc>
        <w:tc>
          <w:tcPr>
            <w:tcW w:w="1654" w:type="dxa"/>
            <w:tcBorders>
              <w:top w:val="single" w:sz="4" w:space="0" w:color="auto"/>
              <w:left w:val="single" w:sz="4" w:space="0" w:color="auto"/>
              <w:bottom w:val="single" w:sz="4" w:space="0" w:color="auto"/>
              <w:right w:val="single" w:sz="4" w:space="0" w:color="auto"/>
            </w:tcBorders>
          </w:tcPr>
          <w:p w14:paraId="2BA422BB" w14:textId="6EF62685" w:rsidR="7D333DBE" w:rsidRDefault="00DC5EC6" w:rsidP="00AC37AA">
            <w:pPr>
              <w:pStyle w:val="Table-Number"/>
            </w:pPr>
            <w:r>
              <w:t>636</w:t>
            </w:r>
          </w:p>
        </w:tc>
        <w:tc>
          <w:tcPr>
            <w:tcW w:w="1979" w:type="dxa"/>
            <w:tcBorders>
              <w:top w:val="single" w:sz="4" w:space="0" w:color="auto"/>
              <w:left w:val="single" w:sz="4" w:space="0" w:color="auto"/>
              <w:bottom w:val="single" w:sz="4" w:space="0" w:color="auto"/>
              <w:right w:val="single" w:sz="4" w:space="0" w:color="auto"/>
            </w:tcBorders>
          </w:tcPr>
          <w:p w14:paraId="541B3CC3" w14:textId="404816B6" w:rsidR="7D333DBE" w:rsidRDefault="00DC5EC6" w:rsidP="00AC37AA">
            <w:pPr>
              <w:pStyle w:val="Table-Number"/>
            </w:pPr>
            <w:r>
              <w:t>33%</w:t>
            </w:r>
          </w:p>
        </w:tc>
      </w:tr>
      <w:tr w:rsidR="7D333DBE" w14:paraId="517A66E0" w14:textId="77777777" w:rsidTr="00C7578A">
        <w:trPr>
          <w:trHeight w:val="240"/>
        </w:trPr>
        <w:tc>
          <w:tcPr>
            <w:tcW w:w="5712" w:type="dxa"/>
            <w:tcBorders>
              <w:top w:val="single" w:sz="4" w:space="0" w:color="auto"/>
              <w:left w:val="single" w:sz="4" w:space="0" w:color="auto"/>
              <w:bottom w:val="single" w:sz="4" w:space="0" w:color="auto"/>
              <w:right w:val="single" w:sz="4" w:space="0" w:color="auto"/>
            </w:tcBorders>
          </w:tcPr>
          <w:p w14:paraId="6CACF6AF" w14:textId="7AAE61A0" w:rsidR="7D333DBE" w:rsidRDefault="7D333DBE" w:rsidP="009F78B7">
            <w:pPr>
              <w:pStyle w:val="Normal-bold"/>
            </w:pPr>
            <w:r w:rsidRPr="7D333DBE">
              <w:t>Headlight on in daytime</w:t>
            </w:r>
          </w:p>
        </w:tc>
        <w:tc>
          <w:tcPr>
            <w:tcW w:w="1654" w:type="dxa"/>
            <w:tcBorders>
              <w:top w:val="single" w:sz="4" w:space="0" w:color="auto"/>
              <w:left w:val="single" w:sz="4" w:space="0" w:color="auto"/>
              <w:bottom w:val="single" w:sz="4" w:space="0" w:color="auto"/>
              <w:right w:val="single" w:sz="4" w:space="0" w:color="auto"/>
            </w:tcBorders>
          </w:tcPr>
          <w:p w14:paraId="6CA0305C" w14:textId="42F706E9" w:rsidR="7D333DBE" w:rsidRDefault="0F72DF21" w:rsidP="00AC37AA">
            <w:pPr>
              <w:pStyle w:val="Table-Number"/>
            </w:pPr>
            <w:r w:rsidRPr="0F72DF21">
              <w:t>1</w:t>
            </w:r>
            <w:r w:rsidR="00DC5EC6">
              <w:t>657</w:t>
            </w:r>
          </w:p>
        </w:tc>
        <w:tc>
          <w:tcPr>
            <w:tcW w:w="1979" w:type="dxa"/>
            <w:tcBorders>
              <w:top w:val="single" w:sz="4" w:space="0" w:color="auto"/>
              <w:left w:val="single" w:sz="4" w:space="0" w:color="auto"/>
              <w:bottom w:val="single" w:sz="4" w:space="0" w:color="auto"/>
              <w:right w:val="single" w:sz="4" w:space="0" w:color="auto"/>
            </w:tcBorders>
          </w:tcPr>
          <w:p w14:paraId="6D9F6FFB" w14:textId="219B2FCB" w:rsidR="7D333DBE" w:rsidRDefault="00DC5EC6" w:rsidP="00AC37AA">
            <w:pPr>
              <w:pStyle w:val="Table-Number"/>
            </w:pPr>
            <w:r>
              <w:t>86%</w:t>
            </w:r>
          </w:p>
        </w:tc>
      </w:tr>
      <w:tr w:rsidR="7D333DBE" w14:paraId="53E49860" w14:textId="77777777" w:rsidTr="00C7578A">
        <w:trPr>
          <w:trHeight w:val="240"/>
        </w:trPr>
        <w:tc>
          <w:tcPr>
            <w:tcW w:w="5712" w:type="dxa"/>
            <w:tcBorders>
              <w:top w:val="single" w:sz="4" w:space="0" w:color="auto"/>
              <w:left w:val="single" w:sz="4" w:space="0" w:color="auto"/>
              <w:bottom w:val="single" w:sz="4" w:space="0" w:color="auto"/>
              <w:right w:val="single" w:sz="4" w:space="0" w:color="auto"/>
            </w:tcBorders>
          </w:tcPr>
          <w:p w14:paraId="75F24D8A" w14:textId="5E9B1164" w:rsidR="7D333DBE" w:rsidRDefault="7D333DBE" w:rsidP="009F78B7">
            <w:pPr>
              <w:pStyle w:val="Normal-bold"/>
            </w:pPr>
            <w:r w:rsidRPr="7D333DBE">
              <w:t>None of the above</w:t>
            </w:r>
          </w:p>
        </w:tc>
        <w:tc>
          <w:tcPr>
            <w:tcW w:w="1654" w:type="dxa"/>
            <w:tcBorders>
              <w:top w:val="single" w:sz="4" w:space="0" w:color="auto"/>
              <w:left w:val="single" w:sz="4" w:space="0" w:color="auto"/>
              <w:bottom w:val="single" w:sz="4" w:space="0" w:color="auto"/>
              <w:right w:val="single" w:sz="4" w:space="0" w:color="auto"/>
            </w:tcBorders>
          </w:tcPr>
          <w:p w14:paraId="7F296FF6" w14:textId="3195E352" w:rsidR="7D333DBE" w:rsidRDefault="00DC5EC6" w:rsidP="00AC37AA">
            <w:pPr>
              <w:pStyle w:val="Table-Number"/>
            </w:pPr>
            <w:r>
              <w:t>41</w:t>
            </w:r>
          </w:p>
        </w:tc>
        <w:tc>
          <w:tcPr>
            <w:tcW w:w="1979" w:type="dxa"/>
            <w:tcBorders>
              <w:top w:val="single" w:sz="4" w:space="0" w:color="auto"/>
              <w:left w:val="single" w:sz="4" w:space="0" w:color="auto"/>
              <w:bottom w:val="single" w:sz="4" w:space="0" w:color="auto"/>
              <w:right w:val="single" w:sz="4" w:space="0" w:color="auto"/>
            </w:tcBorders>
          </w:tcPr>
          <w:p w14:paraId="5C0EF603" w14:textId="0453AEAF" w:rsidR="7D333DBE" w:rsidRDefault="007F2DD6" w:rsidP="00AC37AA">
            <w:pPr>
              <w:pStyle w:val="Table-Number"/>
            </w:pPr>
            <w:r>
              <w:t>2%</w:t>
            </w:r>
          </w:p>
        </w:tc>
      </w:tr>
      <w:tr w:rsidR="7D333DBE" w14:paraId="78A4CD1B" w14:textId="77777777" w:rsidTr="00C7578A">
        <w:trPr>
          <w:trHeight w:val="240"/>
        </w:trPr>
        <w:tc>
          <w:tcPr>
            <w:tcW w:w="5712" w:type="dxa"/>
            <w:tcBorders>
              <w:top w:val="single" w:sz="4" w:space="0" w:color="auto"/>
              <w:left w:val="single" w:sz="4" w:space="0" w:color="auto"/>
              <w:bottom w:val="single" w:sz="4" w:space="0" w:color="auto"/>
              <w:right w:val="single" w:sz="4" w:space="0" w:color="auto"/>
            </w:tcBorders>
          </w:tcPr>
          <w:p w14:paraId="110D2B97" w14:textId="79D0A50B" w:rsidR="3B72F796" w:rsidRDefault="00DC5EC6" w:rsidP="004149DC">
            <w:pPr>
              <w:pStyle w:val="Normal-bold"/>
            </w:pPr>
            <w:r>
              <w:t>Nonresponse</w:t>
            </w:r>
          </w:p>
        </w:tc>
        <w:tc>
          <w:tcPr>
            <w:tcW w:w="1654" w:type="dxa"/>
            <w:tcBorders>
              <w:top w:val="single" w:sz="4" w:space="0" w:color="auto"/>
              <w:left w:val="single" w:sz="4" w:space="0" w:color="auto"/>
              <w:bottom w:val="single" w:sz="4" w:space="0" w:color="auto"/>
              <w:right w:val="single" w:sz="4" w:space="0" w:color="auto"/>
            </w:tcBorders>
          </w:tcPr>
          <w:p w14:paraId="49C1E922" w14:textId="66C9E48B" w:rsidR="7D333DBE" w:rsidRPr="00DC5EC6" w:rsidRDefault="00DC5EC6" w:rsidP="004149DC">
            <w:pPr>
              <w:pStyle w:val="Table-bold"/>
              <w:rPr>
                <w:b w:val="0"/>
                <w:bCs w:val="0"/>
              </w:rPr>
            </w:pPr>
            <w:r w:rsidRPr="00DC5EC6">
              <w:rPr>
                <w:b w:val="0"/>
                <w:bCs w:val="0"/>
              </w:rPr>
              <w:t>2</w:t>
            </w:r>
          </w:p>
        </w:tc>
        <w:tc>
          <w:tcPr>
            <w:tcW w:w="1979" w:type="dxa"/>
            <w:tcBorders>
              <w:top w:val="single" w:sz="4" w:space="0" w:color="auto"/>
              <w:left w:val="single" w:sz="4" w:space="0" w:color="auto"/>
              <w:bottom w:val="single" w:sz="4" w:space="0" w:color="auto"/>
              <w:right w:val="single" w:sz="4" w:space="0" w:color="auto"/>
            </w:tcBorders>
          </w:tcPr>
          <w:p w14:paraId="1E03C30D" w14:textId="3EA51155" w:rsidR="7D333DBE" w:rsidRPr="00DC5EC6" w:rsidRDefault="00DC5EC6" w:rsidP="00542449">
            <w:pPr>
              <w:pStyle w:val="Table-bold"/>
              <w:rPr>
                <w:b w:val="0"/>
                <w:bCs w:val="0"/>
              </w:rPr>
            </w:pPr>
            <w:r w:rsidRPr="00DC5EC6">
              <w:rPr>
                <w:b w:val="0"/>
                <w:bCs w:val="0"/>
              </w:rPr>
              <w:t>0%</w:t>
            </w:r>
          </w:p>
        </w:tc>
      </w:tr>
    </w:tbl>
    <w:p w14:paraId="2ECC6DEA" w14:textId="2479FB53" w:rsidR="00BB3035" w:rsidRPr="00600391" w:rsidRDefault="00A9133D" w:rsidP="004149DC">
      <w:r>
        <w:t xml:space="preserve">Base n = </w:t>
      </w:r>
      <w:r w:rsidR="00DC5EC6">
        <w:t>1938</w:t>
      </w:r>
      <w:r>
        <w:t xml:space="preserve">. </w:t>
      </w:r>
      <w:r w:rsidR="7D333DBE" w:rsidRPr="7D333DBE">
        <w:t xml:space="preserve">Question only shown to those who indicated ‘Experienced rider’ or ‘Some experience’ </w:t>
      </w:r>
      <w:r w:rsidR="007455CA" w:rsidRPr="00600391">
        <w:t xml:space="preserve">(Table </w:t>
      </w:r>
      <w:r w:rsidR="003904F6">
        <w:t>4</w:t>
      </w:r>
      <w:r w:rsidR="007455CA" w:rsidRPr="00600391">
        <w:t>).</w:t>
      </w:r>
    </w:p>
    <w:p w14:paraId="1DBDDD66" w14:textId="49FB49AE" w:rsidR="00BB3035" w:rsidRDefault="00BB3035" w:rsidP="004149DC"/>
    <w:p w14:paraId="37BD58B1" w14:textId="77777777" w:rsidR="006A411F" w:rsidRDefault="006A411F">
      <w:pPr>
        <w:ind w:right="0"/>
        <w:rPr>
          <w:b/>
        </w:rPr>
      </w:pPr>
      <w:r>
        <w:br w:type="page"/>
      </w:r>
    </w:p>
    <w:p w14:paraId="40796FD6" w14:textId="79F499CD" w:rsidR="002118B0" w:rsidRPr="006A411F" w:rsidRDefault="002118B0" w:rsidP="006A411F">
      <w:pPr>
        <w:pStyle w:val="Heading5"/>
      </w:pPr>
      <w:r w:rsidRPr="006A411F">
        <w:lastRenderedPageBreak/>
        <w:t xml:space="preserve">Table </w:t>
      </w:r>
      <w:r w:rsidR="003904F6" w:rsidRPr="006A411F">
        <w:t>21</w:t>
      </w:r>
      <w:r w:rsidRPr="006A411F">
        <w:t>: Survey results — safety</w:t>
      </w:r>
    </w:p>
    <w:p w14:paraId="5F324359" w14:textId="587DE4C9" w:rsidR="002118B0" w:rsidRPr="007812FF" w:rsidRDefault="002118B0" w:rsidP="002118B0">
      <w:pPr>
        <w:rPr>
          <w:rStyle w:val="Normal-boldChar"/>
          <w:rFonts w:eastAsiaTheme="minorHAnsi"/>
          <w:b w:val="0"/>
          <w:bCs w:val="0"/>
        </w:rPr>
      </w:pPr>
      <w:r w:rsidRPr="007812FF">
        <w:rPr>
          <w:rStyle w:val="Normal-boldChar"/>
          <w:rFonts w:eastAsiaTheme="minorHAnsi"/>
          <w:b w:val="0"/>
          <w:bCs w:val="0"/>
        </w:rPr>
        <w:t>What could be preventing you from undertaking these safety actions?</w:t>
      </w:r>
    </w:p>
    <w:tbl>
      <w:tblPr>
        <w:tblStyle w:val="TableGrid"/>
        <w:tblW w:w="0" w:type="auto"/>
        <w:tblLook w:val="04A0" w:firstRow="1" w:lastRow="0" w:firstColumn="1" w:lastColumn="0" w:noHBand="0" w:noVBand="1"/>
        <w:tblCaption w:val="Preventing safety actions"/>
        <w:tblDescription w:val="A 3x9 table. The column headings are: barriers, number (n) and percentage of respondents; row headings are: Personal choices, Driver awareness/behaviours, LED lights/Exhaust noise, Opposing information to study results, Driver/Rider training/education, Costs, Safety risks and Nonresponse."/>
      </w:tblPr>
      <w:tblGrid>
        <w:gridCol w:w="5719"/>
        <w:gridCol w:w="1647"/>
        <w:gridCol w:w="1979"/>
      </w:tblGrid>
      <w:tr w:rsidR="00F712EA" w14:paraId="2561C75C" w14:textId="77777777" w:rsidTr="00DF5EA8">
        <w:trPr>
          <w:cantSplit/>
          <w:trHeight w:val="240"/>
          <w:tblHeader/>
        </w:trPr>
        <w:tc>
          <w:tcPr>
            <w:tcW w:w="5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B6F77" w14:textId="5B31E2E9" w:rsidR="00F712EA" w:rsidRDefault="00C7578A" w:rsidP="00DF5EA8">
            <w:pPr>
              <w:pStyle w:val="Normal-bold"/>
            </w:pPr>
            <w:bookmarkStart w:id="36" w:name="Title_Preventing_safety_actions"/>
            <w:bookmarkEnd w:id="36"/>
            <w:r>
              <w:t>Barriers</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DFF003" w14:textId="06FA0B10"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77D60" w14:textId="78C10946" w:rsidR="00F712EA" w:rsidRPr="00EA332D" w:rsidRDefault="00F712EA" w:rsidP="00F712EA">
            <w:pPr>
              <w:pStyle w:val="Table-bold"/>
            </w:pPr>
            <w:r w:rsidRPr="00EA332D">
              <w:t>Percentage</w:t>
            </w:r>
            <w:r>
              <w:t xml:space="preserve"> of respondents</w:t>
            </w:r>
          </w:p>
        </w:tc>
      </w:tr>
      <w:tr w:rsidR="001947D9" w14:paraId="4932F6C7"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3329D516" w14:textId="3CF6E17F" w:rsidR="001947D9" w:rsidRDefault="001947D9" w:rsidP="009F78B7">
            <w:pPr>
              <w:pStyle w:val="Normal-bold"/>
            </w:pPr>
            <w:bookmarkStart w:id="37" w:name="_Hlk126568077"/>
            <w:r w:rsidRPr="00892CA1">
              <w:t>Personal choices</w:t>
            </w:r>
          </w:p>
        </w:tc>
        <w:tc>
          <w:tcPr>
            <w:tcW w:w="1647" w:type="dxa"/>
            <w:tcBorders>
              <w:top w:val="single" w:sz="4" w:space="0" w:color="auto"/>
              <w:left w:val="single" w:sz="4" w:space="0" w:color="auto"/>
              <w:bottom w:val="single" w:sz="4" w:space="0" w:color="auto"/>
              <w:right w:val="single" w:sz="4" w:space="0" w:color="auto"/>
            </w:tcBorders>
            <w:vAlign w:val="bottom"/>
          </w:tcPr>
          <w:p w14:paraId="66E07D77" w14:textId="34096F83" w:rsidR="001947D9" w:rsidRDefault="001947D9" w:rsidP="001947D9">
            <w:pPr>
              <w:pStyle w:val="Table-Number"/>
            </w:pPr>
            <w:r w:rsidRPr="00892CA1">
              <w:t>14</w:t>
            </w:r>
          </w:p>
        </w:tc>
        <w:tc>
          <w:tcPr>
            <w:tcW w:w="1979" w:type="dxa"/>
            <w:tcBorders>
              <w:top w:val="single" w:sz="4" w:space="0" w:color="auto"/>
              <w:left w:val="single" w:sz="4" w:space="0" w:color="auto"/>
              <w:bottom w:val="single" w:sz="4" w:space="0" w:color="auto"/>
              <w:right w:val="single" w:sz="4" w:space="0" w:color="auto"/>
            </w:tcBorders>
            <w:vAlign w:val="bottom"/>
          </w:tcPr>
          <w:p w14:paraId="4D3A1B37" w14:textId="195BDA62" w:rsidR="001947D9" w:rsidRDefault="007F2DD6" w:rsidP="001947D9">
            <w:pPr>
              <w:pStyle w:val="Table-Number"/>
            </w:pPr>
            <w:r>
              <w:t>34%</w:t>
            </w:r>
          </w:p>
        </w:tc>
      </w:tr>
      <w:tr w:rsidR="001947D9" w14:paraId="54D46FD0"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43321C6A" w14:textId="6C766ED3" w:rsidR="001947D9" w:rsidRDefault="001947D9" w:rsidP="009F78B7">
            <w:pPr>
              <w:pStyle w:val="Normal-bold"/>
            </w:pPr>
            <w:r w:rsidRPr="00892CA1">
              <w:t>Driver awareness/behaviours</w:t>
            </w:r>
          </w:p>
        </w:tc>
        <w:tc>
          <w:tcPr>
            <w:tcW w:w="1647" w:type="dxa"/>
            <w:tcBorders>
              <w:top w:val="single" w:sz="4" w:space="0" w:color="auto"/>
              <w:left w:val="single" w:sz="4" w:space="0" w:color="auto"/>
              <w:bottom w:val="single" w:sz="4" w:space="0" w:color="auto"/>
              <w:right w:val="single" w:sz="4" w:space="0" w:color="auto"/>
            </w:tcBorders>
            <w:vAlign w:val="bottom"/>
          </w:tcPr>
          <w:p w14:paraId="7478EC77" w14:textId="41B0A269" w:rsidR="001947D9" w:rsidRDefault="001947D9" w:rsidP="001947D9">
            <w:pPr>
              <w:pStyle w:val="Table-Number"/>
            </w:pPr>
            <w:r w:rsidRPr="00892CA1">
              <w:t>17</w:t>
            </w:r>
          </w:p>
        </w:tc>
        <w:tc>
          <w:tcPr>
            <w:tcW w:w="1979" w:type="dxa"/>
            <w:tcBorders>
              <w:top w:val="single" w:sz="4" w:space="0" w:color="auto"/>
              <w:left w:val="single" w:sz="4" w:space="0" w:color="auto"/>
              <w:bottom w:val="single" w:sz="4" w:space="0" w:color="auto"/>
              <w:right w:val="single" w:sz="4" w:space="0" w:color="auto"/>
            </w:tcBorders>
            <w:vAlign w:val="bottom"/>
          </w:tcPr>
          <w:p w14:paraId="5E1488E4" w14:textId="3533929F" w:rsidR="001947D9" w:rsidRDefault="007F2DD6" w:rsidP="001947D9">
            <w:pPr>
              <w:pStyle w:val="Table-Number"/>
            </w:pPr>
            <w:r>
              <w:t>41%</w:t>
            </w:r>
          </w:p>
        </w:tc>
      </w:tr>
      <w:tr w:rsidR="001947D9" w14:paraId="62C008AC"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74D2685C" w14:textId="4D27E7D8" w:rsidR="001947D9" w:rsidRDefault="001947D9" w:rsidP="009F78B7">
            <w:pPr>
              <w:pStyle w:val="Normal-bold"/>
            </w:pPr>
            <w:r w:rsidRPr="00892CA1">
              <w:t>LED lights/Exhaust noise</w:t>
            </w:r>
          </w:p>
        </w:tc>
        <w:tc>
          <w:tcPr>
            <w:tcW w:w="1647" w:type="dxa"/>
            <w:tcBorders>
              <w:top w:val="single" w:sz="4" w:space="0" w:color="auto"/>
              <w:left w:val="single" w:sz="4" w:space="0" w:color="auto"/>
              <w:bottom w:val="single" w:sz="4" w:space="0" w:color="auto"/>
              <w:right w:val="single" w:sz="4" w:space="0" w:color="auto"/>
            </w:tcBorders>
            <w:vAlign w:val="bottom"/>
          </w:tcPr>
          <w:p w14:paraId="46FA7D8B" w14:textId="1475F6B6" w:rsidR="001947D9" w:rsidRDefault="001947D9" w:rsidP="001947D9">
            <w:pPr>
              <w:pStyle w:val="Table-Number"/>
            </w:pPr>
            <w:r w:rsidRPr="00892CA1">
              <w:t>2</w:t>
            </w:r>
          </w:p>
        </w:tc>
        <w:tc>
          <w:tcPr>
            <w:tcW w:w="1979" w:type="dxa"/>
            <w:tcBorders>
              <w:top w:val="single" w:sz="4" w:space="0" w:color="auto"/>
              <w:left w:val="single" w:sz="4" w:space="0" w:color="auto"/>
              <w:bottom w:val="single" w:sz="4" w:space="0" w:color="auto"/>
              <w:right w:val="single" w:sz="4" w:space="0" w:color="auto"/>
            </w:tcBorders>
            <w:vAlign w:val="bottom"/>
          </w:tcPr>
          <w:p w14:paraId="12AF1B89" w14:textId="30B13201" w:rsidR="001947D9" w:rsidRDefault="007F2DD6" w:rsidP="001947D9">
            <w:pPr>
              <w:pStyle w:val="Table-Number"/>
            </w:pPr>
            <w:r>
              <w:t>5%</w:t>
            </w:r>
          </w:p>
        </w:tc>
      </w:tr>
      <w:tr w:rsidR="001947D9" w14:paraId="4D9289E6"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47AF1032" w14:textId="14F448EB" w:rsidR="001947D9" w:rsidRPr="7D333DBE" w:rsidRDefault="001947D9" w:rsidP="009F78B7">
            <w:pPr>
              <w:pStyle w:val="Normal-bold"/>
            </w:pPr>
            <w:r w:rsidRPr="00892CA1">
              <w:t>Opposing information to study results</w:t>
            </w:r>
          </w:p>
        </w:tc>
        <w:tc>
          <w:tcPr>
            <w:tcW w:w="1647" w:type="dxa"/>
            <w:tcBorders>
              <w:top w:val="single" w:sz="4" w:space="0" w:color="auto"/>
              <w:left w:val="single" w:sz="4" w:space="0" w:color="auto"/>
              <w:bottom w:val="single" w:sz="4" w:space="0" w:color="auto"/>
              <w:right w:val="single" w:sz="4" w:space="0" w:color="auto"/>
            </w:tcBorders>
            <w:vAlign w:val="bottom"/>
          </w:tcPr>
          <w:p w14:paraId="220D321F" w14:textId="7A9E2BDF" w:rsidR="001947D9" w:rsidRPr="0F72DF21" w:rsidRDefault="001947D9" w:rsidP="001947D9">
            <w:pPr>
              <w:pStyle w:val="Table-Number"/>
            </w:pPr>
            <w:r w:rsidRPr="00892CA1">
              <w:t>3</w:t>
            </w:r>
          </w:p>
        </w:tc>
        <w:tc>
          <w:tcPr>
            <w:tcW w:w="1979" w:type="dxa"/>
            <w:tcBorders>
              <w:top w:val="single" w:sz="4" w:space="0" w:color="auto"/>
              <w:left w:val="single" w:sz="4" w:space="0" w:color="auto"/>
              <w:bottom w:val="single" w:sz="4" w:space="0" w:color="auto"/>
              <w:right w:val="single" w:sz="4" w:space="0" w:color="auto"/>
            </w:tcBorders>
            <w:vAlign w:val="bottom"/>
          </w:tcPr>
          <w:p w14:paraId="6F488E93" w14:textId="36FA8885" w:rsidR="001947D9" w:rsidRDefault="007F2DD6" w:rsidP="001947D9">
            <w:pPr>
              <w:pStyle w:val="Table-Number"/>
            </w:pPr>
            <w:r>
              <w:t>7%</w:t>
            </w:r>
          </w:p>
        </w:tc>
      </w:tr>
      <w:tr w:rsidR="001947D9" w14:paraId="23B74B0E"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0588E53A" w14:textId="7CA0B5BB" w:rsidR="001947D9" w:rsidRPr="7D333DBE" w:rsidRDefault="001947D9" w:rsidP="009F78B7">
            <w:pPr>
              <w:pStyle w:val="Normal-bold"/>
            </w:pPr>
            <w:r w:rsidRPr="00892CA1">
              <w:t>Driver/Rider training/education</w:t>
            </w:r>
          </w:p>
        </w:tc>
        <w:tc>
          <w:tcPr>
            <w:tcW w:w="1647" w:type="dxa"/>
            <w:tcBorders>
              <w:top w:val="single" w:sz="4" w:space="0" w:color="auto"/>
              <w:left w:val="single" w:sz="4" w:space="0" w:color="auto"/>
              <w:bottom w:val="single" w:sz="4" w:space="0" w:color="auto"/>
              <w:right w:val="single" w:sz="4" w:space="0" w:color="auto"/>
            </w:tcBorders>
            <w:vAlign w:val="bottom"/>
          </w:tcPr>
          <w:p w14:paraId="6FCEA5D7" w14:textId="3C68C590" w:rsidR="001947D9" w:rsidRPr="0F72DF21" w:rsidRDefault="001947D9" w:rsidP="001947D9">
            <w:pPr>
              <w:pStyle w:val="Table-Number"/>
            </w:pPr>
            <w:r w:rsidRPr="00892CA1">
              <w:t>9</w:t>
            </w:r>
          </w:p>
        </w:tc>
        <w:tc>
          <w:tcPr>
            <w:tcW w:w="1979" w:type="dxa"/>
            <w:tcBorders>
              <w:top w:val="single" w:sz="4" w:space="0" w:color="auto"/>
              <w:left w:val="single" w:sz="4" w:space="0" w:color="auto"/>
              <w:bottom w:val="single" w:sz="4" w:space="0" w:color="auto"/>
              <w:right w:val="single" w:sz="4" w:space="0" w:color="auto"/>
            </w:tcBorders>
            <w:vAlign w:val="bottom"/>
          </w:tcPr>
          <w:p w14:paraId="65BD2167" w14:textId="23E8E7BE" w:rsidR="001947D9" w:rsidRDefault="007F2DD6" w:rsidP="001947D9">
            <w:pPr>
              <w:pStyle w:val="Table-Number"/>
            </w:pPr>
            <w:r>
              <w:t>22%</w:t>
            </w:r>
          </w:p>
        </w:tc>
      </w:tr>
      <w:tr w:rsidR="001947D9" w14:paraId="244F113A"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43ADE753" w14:textId="5579CE64" w:rsidR="001947D9" w:rsidRPr="7D333DBE" w:rsidRDefault="001947D9" w:rsidP="009F78B7">
            <w:pPr>
              <w:pStyle w:val="Normal-bold"/>
            </w:pPr>
            <w:r w:rsidRPr="00892CA1">
              <w:t>Costs</w:t>
            </w:r>
          </w:p>
        </w:tc>
        <w:tc>
          <w:tcPr>
            <w:tcW w:w="1647" w:type="dxa"/>
            <w:tcBorders>
              <w:top w:val="single" w:sz="4" w:space="0" w:color="auto"/>
              <w:left w:val="single" w:sz="4" w:space="0" w:color="auto"/>
              <w:bottom w:val="single" w:sz="4" w:space="0" w:color="auto"/>
              <w:right w:val="single" w:sz="4" w:space="0" w:color="auto"/>
            </w:tcBorders>
            <w:vAlign w:val="bottom"/>
          </w:tcPr>
          <w:p w14:paraId="019031A0" w14:textId="3CEFB6CF" w:rsidR="001947D9" w:rsidRPr="0F72DF21" w:rsidRDefault="001947D9" w:rsidP="001947D9">
            <w:pPr>
              <w:pStyle w:val="Table-Number"/>
            </w:pPr>
            <w:r w:rsidRPr="00892CA1">
              <w:t>3</w:t>
            </w:r>
          </w:p>
        </w:tc>
        <w:tc>
          <w:tcPr>
            <w:tcW w:w="1979" w:type="dxa"/>
            <w:tcBorders>
              <w:top w:val="single" w:sz="4" w:space="0" w:color="auto"/>
              <w:left w:val="single" w:sz="4" w:space="0" w:color="auto"/>
              <w:bottom w:val="single" w:sz="4" w:space="0" w:color="auto"/>
              <w:right w:val="single" w:sz="4" w:space="0" w:color="auto"/>
            </w:tcBorders>
            <w:vAlign w:val="bottom"/>
          </w:tcPr>
          <w:p w14:paraId="13CC6BC5" w14:textId="13055B2D" w:rsidR="001947D9" w:rsidRDefault="007F2DD6" w:rsidP="001947D9">
            <w:pPr>
              <w:pStyle w:val="Table-Number"/>
            </w:pPr>
            <w:r>
              <w:t>7%</w:t>
            </w:r>
          </w:p>
        </w:tc>
      </w:tr>
      <w:tr w:rsidR="001947D9" w14:paraId="476A5A75"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vAlign w:val="bottom"/>
          </w:tcPr>
          <w:p w14:paraId="7C198745" w14:textId="2BFA9166" w:rsidR="001947D9" w:rsidRDefault="001947D9" w:rsidP="009F78B7">
            <w:pPr>
              <w:pStyle w:val="Normal-bold"/>
            </w:pPr>
            <w:r w:rsidRPr="00892CA1">
              <w:t>Safety risks</w:t>
            </w:r>
          </w:p>
        </w:tc>
        <w:tc>
          <w:tcPr>
            <w:tcW w:w="1647" w:type="dxa"/>
            <w:tcBorders>
              <w:top w:val="single" w:sz="4" w:space="0" w:color="auto"/>
              <w:left w:val="single" w:sz="4" w:space="0" w:color="auto"/>
              <w:bottom w:val="single" w:sz="4" w:space="0" w:color="auto"/>
              <w:right w:val="single" w:sz="4" w:space="0" w:color="auto"/>
            </w:tcBorders>
            <w:vAlign w:val="bottom"/>
          </w:tcPr>
          <w:p w14:paraId="7A676BA2" w14:textId="545C1FF3" w:rsidR="001947D9" w:rsidRDefault="001947D9" w:rsidP="001947D9">
            <w:pPr>
              <w:pStyle w:val="Table-Number"/>
            </w:pPr>
            <w:r w:rsidRPr="00892CA1">
              <w:t>5</w:t>
            </w:r>
          </w:p>
        </w:tc>
        <w:tc>
          <w:tcPr>
            <w:tcW w:w="1979" w:type="dxa"/>
            <w:tcBorders>
              <w:top w:val="single" w:sz="4" w:space="0" w:color="auto"/>
              <w:left w:val="single" w:sz="4" w:space="0" w:color="auto"/>
              <w:bottom w:val="single" w:sz="4" w:space="0" w:color="auto"/>
              <w:right w:val="single" w:sz="4" w:space="0" w:color="auto"/>
            </w:tcBorders>
            <w:vAlign w:val="bottom"/>
          </w:tcPr>
          <w:p w14:paraId="6C991292" w14:textId="14695FB5" w:rsidR="001947D9" w:rsidRDefault="007F2DD6" w:rsidP="001947D9">
            <w:pPr>
              <w:pStyle w:val="Table-Number"/>
            </w:pPr>
            <w:r>
              <w:t>12%</w:t>
            </w:r>
          </w:p>
        </w:tc>
      </w:tr>
      <w:tr w:rsidR="001947D9" w14:paraId="4CABABDD" w14:textId="77777777" w:rsidTr="00A9133D">
        <w:trPr>
          <w:trHeight w:val="240"/>
        </w:trPr>
        <w:tc>
          <w:tcPr>
            <w:tcW w:w="5719" w:type="dxa"/>
            <w:tcBorders>
              <w:top w:val="single" w:sz="4" w:space="0" w:color="auto"/>
              <w:left w:val="single" w:sz="4" w:space="0" w:color="auto"/>
              <w:bottom w:val="single" w:sz="4" w:space="0" w:color="auto"/>
              <w:right w:val="single" w:sz="4" w:space="0" w:color="auto"/>
            </w:tcBorders>
          </w:tcPr>
          <w:p w14:paraId="561D183D" w14:textId="0EF7AC02" w:rsidR="001947D9" w:rsidRDefault="00A9133D" w:rsidP="00444EA6">
            <w:pPr>
              <w:pStyle w:val="Normal-bold"/>
            </w:pPr>
            <w:r>
              <w:t>Nonresponse</w:t>
            </w:r>
          </w:p>
        </w:tc>
        <w:tc>
          <w:tcPr>
            <w:tcW w:w="1647" w:type="dxa"/>
            <w:tcBorders>
              <w:top w:val="single" w:sz="4" w:space="0" w:color="auto"/>
              <w:left w:val="single" w:sz="4" w:space="0" w:color="auto"/>
              <w:bottom w:val="single" w:sz="4" w:space="0" w:color="auto"/>
              <w:right w:val="single" w:sz="4" w:space="0" w:color="auto"/>
            </w:tcBorders>
          </w:tcPr>
          <w:p w14:paraId="3537BEEB" w14:textId="32CB887A" w:rsidR="001947D9" w:rsidRPr="007F2DD6" w:rsidRDefault="007F2DD6" w:rsidP="00444EA6">
            <w:pPr>
              <w:pStyle w:val="Table-bold"/>
              <w:rPr>
                <w:b w:val="0"/>
                <w:bCs w:val="0"/>
              </w:rPr>
            </w:pPr>
            <w:r w:rsidRPr="007F2DD6">
              <w:rPr>
                <w:b w:val="0"/>
                <w:bCs w:val="0"/>
              </w:rPr>
              <w:t>6</w:t>
            </w:r>
          </w:p>
        </w:tc>
        <w:tc>
          <w:tcPr>
            <w:tcW w:w="1979" w:type="dxa"/>
            <w:tcBorders>
              <w:top w:val="single" w:sz="4" w:space="0" w:color="auto"/>
              <w:left w:val="single" w:sz="4" w:space="0" w:color="auto"/>
              <w:bottom w:val="single" w:sz="4" w:space="0" w:color="auto"/>
              <w:right w:val="single" w:sz="4" w:space="0" w:color="auto"/>
            </w:tcBorders>
          </w:tcPr>
          <w:p w14:paraId="36A40048" w14:textId="4202A88E" w:rsidR="001947D9" w:rsidRPr="007F2DD6" w:rsidRDefault="007F2DD6" w:rsidP="00444EA6">
            <w:pPr>
              <w:pStyle w:val="Table-bold"/>
              <w:rPr>
                <w:b w:val="0"/>
                <w:bCs w:val="0"/>
              </w:rPr>
            </w:pPr>
            <w:r>
              <w:rPr>
                <w:b w:val="0"/>
                <w:bCs w:val="0"/>
              </w:rPr>
              <w:t>15%</w:t>
            </w:r>
          </w:p>
        </w:tc>
      </w:tr>
    </w:tbl>
    <w:bookmarkEnd w:id="37"/>
    <w:p w14:paraId="0437AC3C" w14:textId="67F52D33" w:rsidR="002118B0" w:rsidRPr="00600391" w:rsidRDefault="00A9133D" w:rsidP="002118B0">
      <w:r>
        <w:t xml:space="preserve">Base n = </w:t>
      </w:r>
      <w:r w:rsidR="007F2DD6">
        <w:t>41</w:t>
      </w:r>
      <w:r>
        <w:t xml:space="preserve">. </w:t>
      </w:r>
      <w:r w:rsidR="002118B0" w:rsidRPr="7D333DBE">
        <w:t>Question only shown to those who indicated ‘</w:t>
      </w:r>
      <w:r w:rsidR="002118B0">
        <w:t>None of the above</w:t>
      </w:r>
      <w:r w:rsidR="002118B0" w:rsidRPr="7D333DBE">
        <w:t xml:space="preserve">’ </w:t>
      </w:r>
      <w:r w:rsidR="002118B0" w:rsidRPr="00600391">
        <w:t xml:space="preserve">(Table </w:t>
      </w:r>
      <w:r w:rsidR="003904F6">
        <w:t>20</w:t>
      </w:r>
      <w:r w:rsidR="002118B0" w:rsidRPr="00600391">
        <w:t>).</w:t>
      </w:r>
      <w:r>
        <w:t xml:space="preserve"> Free text question.</w:t>
      </w:r>
    </w:p>
    <w:p w14:paraId="4C7734D0" w14:textId="77777777" w:rsidR="00892CA1" w:rsidRPr="00892CA1" w:rsidRDefault="00892CA1" w:rsidP="004149DC"/>
    <w:p w14:paraId="15D39065" w14:textId="1AF3A69E" w:rsidR="001D41EF" w:rsidRPr="001D41EF" w:rsidRDefault="28B4C113" w:rsidP="004149DC">
      <w:r w:rsidRPr="001D41EF">
        <w:t xml:space="preserve">The </w:t>
      </w:r>
      <w:r w:rsidR="00144516" w:rsidRPr="001D41EF">
        <w:rPr>
          <w:rStyle w:val="Strong"/>
          <w:rFonts w:eastAsia="Times New Roman" w:cs="Times New Roman"/>
          <w:szCs w:val="22"/>
        </w:rPr>
        <w:t>primary</w:t>
      </w:r>
      <w:r w:rsidR="3E7D56C9" w:rsidRPr="001D41EF">
        <w:rPr>
          <w:rStyle w:val="Strong"/>
          <w:rFonts w:eastAsia="Times New Roman" w:cs="Times New Roman"/>
          <w:szCs w:val="22"/>
        </w:rPr>
        <w:t xml:space="preserve"> influencing factor </w:t>
      </w:r>
      <w:r w:rsidR="00144516" w:rsidRPr="001D41EF">
        <w:rPr>
          <w:rStyle w:val="Strong"/>
          <w:rFonts w:eastAsia="Times New Roman" w:cs="Times New Roman"/>
          <w:szCs w:val="22"/>
        </w:rPr>
        <w:t xml:space="preserve">mentioned </w:t>
      </w:r>
      <w:r w:rsidR="3E7D56C9" w:rsidRPr="001D41EF">
        <w:rPr>
          <w:rStyle w:val="Strong"/>
          <w:rFonts w:eastAsia="Times New Roman" w:cs="Times New Roman"/>
          <w:szCs w:val="22"/>
        </w:rPr>
        <w:t>was</w:t>
      </w:r>
      <w:r w:rsidR="00144516" w:rsidRPr="001D41EF">
        <w:rPr>
          <w:rStyle w:val="Strong"/>
          <w:rFonts w:eastAsia="Times New Roman" w:cs="Times New Roman"/>
          <w:szCs w:val="22"/>
        </w:rPr>
        <w:t xml:space="preserve"> </w:t>
      </w:r>
      <w:r w:rsidR="00144516" w:rsidRPr="001D41EF">
        <w:rPr>
          <w:rStyle w:val="Normal-boldChar"/>
          <w:rFonts w:eastAsiaTheme="minorHAnsi"/>
        </w:rPr>
        <w:t>driver awareness</w:t>
      </w:r>
      <w:r w:rsidR="00144516" w:rsidRPr="001D41EF">
        <w:t>, specifically that drivers of vehicles and heavy vehicles still don’t look for motorcycles when driving</w:t>
      </w:r>
      <w:r w:rsidR="001D41EF" w:rsidRPr="001D41EF">
        <w:t xml:space="preserve">, so things like </w:t>
      </w:r>
      <w:r w:rsidR="001947D9">
        <w:t>h</w:t>
      </w:r>
      <w:r w:rsidR="001D41EF" w:rsidRPr="001D41EF">
        <w:t>i</w:t>
      </w:r>
      <w:r w:rsidR="004C78B3">
        <w:t xml:space="preserve">gh </w:t>
      </w:r>
      <w:r w:rsidR="001947D9">
        <w:t>v</w:t>
      </w:r>
      <w:r w:rsidR="001D41EF" w:rsidRPr="001D41EF">
        <w:t>is</w:t>
      </w:r>
      <w:r w:rsidR="004C78B3">
        <w:t>ibility</w:t>
      </w:r>
      <w:r w:rsidR="001D41EF" w:rsidRPr="001D41EF">
        <w:t xml:space="preserve"> safety equipment would not help </w:t>
      </w:r>
      <w:r w:rsidR="001D41EF">
        <w:t xml:space="preserve">keep </w:t>
      </w:r>
      <w:r w:rsidR="001D41EF" w:rsidRPr="001D41EF">
        <w:t>them</w:t>
      </w:r>
      <w:r w:rsidR="001D41EF">
        <w:t xml:space="preserve"> safe.</w:t>
      </w:r>
      <w:r w:rsidR="001D41EF" w:rsidRPr="001D41EF">
        <w:t xml:space="preserve"> </w:t>
      </w:r>
    </w:p>
    <w:p w14:paraId="3B6DE48B" w14:textId="2CB4D9D1" w:rsidR="001D41EF" w:rsidRPr="001D41EF" w:rsidRDefault="001D41EF" w:rsidP="001D41EF">
      <w:pPr>
        <w:pStyle w:val="Quote"/>
        <w:rPr>
          <w:rStyle w:val="Strong"/>
        </w:rPr>
      </w:pPr>
      <w:r w:rsidRPr="001D41EF">
        <w:rPr>
          <w:rStyle w:val="Strong"/>
          <w:rFonts w:eastAsia="Times New Roman" w:cs="Times New Roman"/>
          <w:szCs w:val="22"/>
        </w:rPr>
        <w:t>“I consider myself invisible to all other motorists. Looked but failed to see</w:t>
      </w:r>
      <w:r w:rsidR="001947D9">
        <w:rPr>
          <w:rStyle w:val="Strong"/>
          <w:rFonts w:eastAsia="Times New Roman" w:cs="Times New Roman"/>
          <w:szCs w:val="22"/>
        </w:rPr>
        <w:t xml:space="preserve"> (</w:t>
      </w:r>
      <w:r w:rsidRPr="001D41EF">
        <w:rPr>
          <w:rStyle w:val="Strong"/>
          <w:rFonts w:eastAsia="Times New Roman" w:cs="Times New Roman"/>
          <w:szCs w:val="22"/>
        </w:rPr>
        <w:t>LBFTS</w:t>
      </w:r>
      <w:r w:rsidR="001947D9">
        <w:rPr>
          <w:rStyle w:val="Strong"/>
          <w:rFonts w:eastAsia="Times New Roman" w:cs="Times New Roman"/>
          <w:szCs w:val="22"/>
        </w:rPr>
        <w:t>)</w:t>
      </w:r>
      <w:r w:rsidRPr="001D41EF">
        <w:rPr>
          <w:rStyle w:val="Strong"/>
          <w:rFonts w:eastAsia="Times New Roman" w:cs="Times New Roman"/>
          <w:szCs w:val="22"/>
        </w:rPr>
        <w:t xml:space="preserve"> is reported for 60% of motorbike accidents with other road users. Assuming others are paying attention is foolish. Experience and defensive driving are key.”</w:t>
      </w:r>
    </w:p>
    <w:p w14:paraId="59FD0EFC" w14:textId="68040EFE" w:rsidR="001D41EF" w:rsidRPr="001D41EF" w:rsidRDefault="001D41EF" w:rsidP="001D41EF">
      <w:pPr>
        <w:pStyle w:val="Quote"/>
        <w:rPr>
          <w:rStyle w:val="Strong"/>
          <w:rFonts w:eastAsia="Arial" w:cs="Arial"/>
        </w:rPr>
      </w:pPr>
      <w:r w:rsidRPr="001D41EF">
        <w:rPr>
          <w:rStyle w:val="Strong"/>
          <w:rFonts w:eastAsia="Times New Roman" w:cs="Times New Roman"/>
          <w:szCs w:val="22"/>
        </w:rPr>
        <w:t xml:space="preserve">“Lack of care, attention and training by both riders and other road users is far more a factor - a reliance on coloured clothing and bright lights is at best a band-aid measure that will never provide mitigation for talentless, poor, lazy or untrained rider and driver behaviour.” </w:t>
      </w:r>
    </w:p>
    <w:p w14:paraId="3108FE76" w14:textId="1B02D9BA" w:rsidR="001D41EF" w:rsidRPr="00F6715B" w:rsidRDefault="001D41EF">
      <w:pPr>
        <w:rPr>
          <w:rStyle w:val="BoldCouncilBlueChar"/>
          <w:b w:val="0"/>
          <w:bCs w:val="0"/>
          <w:color w:val="auto"/>
        </w:rPr>
      </w:pPr>
    </w:p>
    <w:p w14:paraId="3E54CE42" w14:textId="7F0E6C9F" w:rsidR="003802EB" w:rsidRPr="006A411F" w:rsidRDefault="468AB3BF" w:rsidP="006A411F">
      <w:pPr>
        <w:pStyle w:val="Heading5"/>
      </w:pPr>
      <w:r w:rsidRPr="006A411F">
        <w:t xml:space="preserve">Table </w:t>
      </w:r>
      <w:r w:rsidR="008B3517" w:rsidRPr="006A411F">
        <w:t>2</w:t>
      </w:r>
      <w:r w:rsidR="003904F6" w:rsidRPr="006A411F">
        <w:t>2</w:t>
      </w:r>
      <w:r w:rsidRPr="006A411F">
        <w:t xml:space="preserve">: </w:t>
      </w:r>
      <w:r w:rsidR="644941EF" w:rsidRPr="006A411F">
        <w:t>Survey results</w:t>
      </w:r>
      <w:r w:rsidR="001947D9" w:rsidRPr="006A411F">
        <w:t xml:space="preserve"> </w:t>
      </w:r>
      <w:r w:rsidR="00B24B0D" w:rsidRPr="006A411F">
        <w:t>—</w:t>
      </w:r>
      <w:r w:rsidR="001947D9" w:rsidRPr="006A411F">
        <w:t xml:space="preserve"> </w:t>
      </w:r>
      <w:r w:rsidR="64C562BB" w:rsidRPr="006A411F">
        <w:t>safety</w:t>
      </w:r>
    </w:p>
    <w:p w14:paraId="2AD60DEA" w14:textId="266E1B19" w:rsidR="003802EB" w:rsidRPr="004C78B3" w:rsidRDefault="007455CA" w:rsidP="00AC37AA">
      <w:pPr>
        <w:rPr>
          <w:rStyle w:val="Emphasis"/>
          <w:rFonts w:eastAsiaTheme="minorHAnsi"/>
          <w:i w:val="0"/>
          <w:iCs w:val="0"/>
        </w:rPr>
      </w:pPr>
      <w:r w:rsidRPr="004C78B3">
        <w:rPr>
          <w:rStyle w:val="Emphasis"/>
          <w:rFonts w:eastAsiaTheme="minorHAnsi"/>
          <w:i w:val="0"/>
          <w:iCs w:val="0"/>
        </w:rPr>
        <w:t xml:space="preserve">If more education was </w:t>
      </w:r>
      <w:r w:rsidR="7D333DBE" w:rsidRPr="004C78B3">
        <w:rPr>
          <w:rStyle w:val="Emphasis"/>
          <w:rFonts w:eastAsiaTheme="minorHAnsi"/>
          <w:i w:val="0"/>
          <w:iCs w:val="0"/>
        </w:rPr>
        <w:t>available to increase awareness of both motorcycle riders and other road users about how to safely share the road and reduce risk of accident or injury for all road users, would you consider motorcycling as an alternative to car use?</w:t>
      </w:r>
    </w:p>
    <w:tbl>
      <w:tblPr>
        <w:tblStyle w:val="TableGrid"/>
        <w:tblW w:w="0" w:type="auto"/>
        <w:tblLook w:val="04A0" w:firstRow="1" w:lastRow="0" w:firstColumn="1" w:lastColumn="0" w:noHBand="0" w:noVBand="1"/>
        <w:tblCaption w:val="Education and awareness"/>
        <w:tblDescription w:val="A 3x5 table. The column headings are: response, number (n) and percentage of respondents; row headings are: yes, no, unsure and nonresponse."/>
      </w:tblPr>
      <w:tblGrid>
        <w:gridCol w:w="5712"/>
        <w:gridCol w:w="1654"/>
        <w:gridCol w:w="1979"/>
      </w:tblGrid>
      <w:tr w:rsidR="00F712EA" w14:paraId="24CBFBBF" w14:textId="77777777" w:rsidTr="00DF5EA8">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6E707" w14:textId="7CE5F095" w:rsidR="00F712EA" w:rsidRDefault="00C7578A" w:rsidP="00F712EA">
            <w:pPr>
              <w:pStyle w:val="Normal-bold"/>
            </w:pPr>
            <w:bookmarkStart w:id="38" w:name="Title_Education_and_awareness"/>
            <w:bookmarkEnd w:id="38"/>
            <w:r>
              <w:t>Response</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205F9" w14:textId="6B77798D"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373697" w14:textId="618C7C5D" w:rsidR="00F712EA" w:rsidRPr="00EA332D" w:rsidRDefault="00F712EA" w:rsidP="00F712EA">
            <w:pPr>
              <w:pStyle w:val="Table-bold"/>
            </w:pPr>
            <w:r w:rsidRPr="00EA332D">
              <w:t>Percentage</w:t>
            </w:r>
            <w:r>
              <w:t xml:space="preserve"> of respondents</w:t>
            </w:r>
          </w:p>
        </w:tc>
      </w:tr>
      <w:tr w:rsidR="7D333DBE" w14:paraId="20594BDA"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212B2986" w14:textId="0C60894A" w:rsidR="007455CA" w:rsidRDefault="007455CA" w:rsidP="009F78B7">
            <w:pPr>
              <w:pStyle w:val="Normal-bold"/>
            </w:pPr>
            <w:r w:rsidRPr="7D333DBE">
              <w:t>Yes</w:t>
            </w:r>
          </w:p>
        </w:tc>
        <w:tc>
          <w:tcPr>
            <w:tcW w:w="1654" w:type="dxa"/>
            <w:tcBorders>
              <w:top w:val="single" w:sz="4" w:space="0" w:color="auto"/>
              <w:left w:val="single" w:sz="4" w:space="0" w:color="auto"/>
              <w:bottom w:val="single" w:sz="4" w:space="0" w:color="auto"/>
              <w:right w:val="single" w:sz="4" w:space="0" w:color="auto"/>
            </w:tcBorders>
          </w:tcPr>
          <w:p w14:paraId="01D61DCC" w14:textId="78152DDF" w:rsidR="7D333DBE" w:rsidRDefault="0F72DF21" w:rsidP="00AC37AA">
            <w:pPr>
              <w:pStyle w:val="Table-Number"/>
            </w:pPr>
            <w:r w:rsidRPr="0F72DF21">
              <w:t>34</w:t>
            </w:r>
          </w:p>
        </w:tc>
        <w:tc>
          <w:tcPr>
            <w:tcW w:w="1979" w:type="dxa"/>
            <w:tcBorders>
              <w:top w:val="single" w:sz="4" w:space="0" w:color="auto"/>
              <w:left w:val="single" w:sz="4" w:space="0" w:color="auto"/>
              <w:bottom w:val="single" w:sz="4" w:space="0" w:color="auto"/>
              <w:right w:val="single" w:sz="4" w:space="0" w:color="auto"/>
            </w:tcBorders>
          </w:tcPr>
          <w:p w14:paraId="53735276" w14:textId="7EEF2AFF" w:rsidR="7D333DBE" w:rsidRDefault="009F78B7" w:rsidP="00AC37AA">
            <w:pPr>
              <w:pStyle w:val="Table-Number"/>
            </w:pPr>
            <w:r>
              <w:t>11%</w:t>
            </w:r>
          </w:p>
        </w:tc>
      </w:tr>
      <w:tr w:rsidR="7D333DBE" w14:paraId="2660AA08"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1165CC54" w14:textId="4A45B3B3" w:rsidR="007455CA" w:rsidRDefault="007455CA" w:rsidP="009F78B7">
            <w:pPr>
              <w:pStyle w:val="Normal-bold"/>
            </w:pPr>
            <w:r w:rsidRPr="7D333DBE">
              <w:t>No</w:t>
            </w:r>
          </w:p>
        </w:tc>
        <w:tc>
          <w:tcPr>
            <w:tcW w:w="1654" w:type="dxa"/>
            <w:tcBorders>
              <w:top w:val="single" w:sz="4" w:space="0" w:color="auto"/>
              <w:left w:val="single" w:sz="4" w:space="0" w:color="auto"/>
              <w:bottom w:val="single" w:sz="4" w:space="0" w:color="auto"/>
              <w:right w:val="single" w:sz="4" w:space="0" w:color="auto"/>
            </w:tcBorders>
          </w:tcPr>
          <w:p w14:paraId="67208517" w14:textId="38658E65" w:rsidR="7D333DBE" w:rsidRDefault="0F72DF21" w:rsidP="00AC37AA">
            <w:pPr>
              <w:pStyle w:val="Table-Number"/>
            </w:pPr>
            <w:r w:rsidRPr="0F72DF21">
              <w:t>143</w:t>
            </w:r>
          </w:p>
        </w:tc>
        <w:tc>
          <w:tcPr>
            <w:tcW w:w="1979" w:type="dxa"/>
            <w:tcBorders>
              <w:top w:val="single" w:sz="4" w:space="0" w:color="auto"/>
              <w:left w:val="single" w:sz="4" w:space="0" w:color="auto"/>
              <w:bottom w:val="single" w:sz="4" w:space="0" w:color="auto"/>
              <w:right w:val="single" w:sz="4" w:space="0" w:color="auto"/>
            </w:tcBorders>
          </w:tcPr>
          <w:p w14:paraId="4E562E83" w14:textId="6D83CCAF" w:rsidR="7D333DBE" w:rsidRDefault="009F78B7" w:rsidP="00AC37AA">
            <w:pPr>
              <w:pStyle w:val="Table-Number"/>
            </w:pPr>
            <w:r>
              <w:t>48</w:t>
            </w:r>
            <w:r w:rsidR="00542449">
              <w:t>%</w:t>
            </w:r>
          </w:p>
        </w:tc>
      </w:tr>
      <w:tr w:rsidR="7D333DBE" w14:paraId="2EB2E545"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77813300" w14:textId="4D0132B3" w:rsidR="007455CA" w:rsidRDefault="007455CA" w:rsidP="009F78B7">
            <w:pPr>
              <w:pStyle w:val="Normal-bold"/>
            </w:pPr>
            <w:r w:rsidRPr="7D333DBE">
              <w:t>Unsure</w:t>
            </w:r>
          </w:p>
        </w:tc>
        <w:tc>
          <w:tcPr>
            <w:tcW w:w="1654" w:type="dxa"/>
            <w:tcBorders>
              <w:top w:val="single" w:sz="4" w:space="0" w:color="auto"/>
              <w:left w:val="single" w:sz="4" w:space="0" w:color="auto"/>
              <w:bottom w:val="single" w:sz="4" w:space="0" w:color="auto"/>
              <w:right w:val="single" w:sz="4" w:space="0" w:color="auto"/>
            </w:tcBorders>
          </w:tcPr>
          <w:p w14:paraId="31F228C6" w14:textId="171915C9" w:rsidR="7D333DBE" w:rsidRDefault="009F78B7" w:rsidP="00AC37AA">
            <w:pPr>
              <w:pStyle w:val="Table-Number"/>
            </w:pPr>
            <w:r>
              <w:t>56</w:t>
            </w:r>
          </w:p>
        </w:tc>
        <w:tc>
          <w:tcPr>
            <w:tcW w:w="1979" w:type="dxa"/>
            <w:tcBorders>
              <w:top w:val="single" w:sz="4" w:space="0" w:color="auto"/>
              <w:left w:val="single" w:sz="4" w:space="0" w:color="auto"/>
              <w:bottom w:val="single" w:sz="4" w:space="0" w:color="auto"/>
              <w:right w:val="single" w:sz="4" w:space="0" w:color="auto"/>
            </w:tcBorders>
          </w:tcPr>
          <w:p w14:paraId="781FB8DD" w14:textId="7A9256AF" w:rsidR="7D333DBE" w:rsidRDefault="009F78B7" w:rsidP="00AC37AA">
            <w:pPr>
              <w:pStyle w:val="Table-Number"/>
            </w:pPr>
            <w:r>
              <w:t>19</w:t>
            </w:r>
            <w:r w:rsidR="00542449">
              <w:t>%</w:t>
            </w:r>
          </w:p>
        </w:tc>
      </w:tr>
      <w:tr w:rsidR="00E828B4" w14:paraId="38BB19F6"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08ABD929" w14:textId="44FD3158" w:rsidR="00E828B4" w:rsidRPr="7D333DBE" w:rsidRDefault="00E828B4" w:rsidP="004149DC">
            <w:r w:rsidRPr="009F78B7">
              <w:rPr>
                <w:b/>
                <w:bCs/>
              </w:rPr>
              <w:t>Nonresponse</w:t>
            </w:r>
          </w:p>
        </w:tc>
        <w:tc>
          <w:tcPr>
            <w:tcW w:w="1654" w:type="dxa"/>
            <w:tcBorders>
              <w:top w:val="single" w:sz="4" w:space="0" w:color="auto"/>
              <w:left w:val="single" w:sz="4" w:space="0" w:color="auto"/>
              <w:bottom w:val="single" w:sz="4" w:space="0" w:color="auto"/>
              <w:right w:val="single" w:sz="4" w:space="0" w:color="auto"/>
            </w:tcBorders>
          </w:tcPr>
          <w:p w14:paraId="43B6A62D" w14:textId="06266AAB" w:rsidR="00E828B4" w:rsidRPr="0F72DF21" w:rsidRDefault="005A57F1" w:rsidP="00AC37AA">
            <w:pPr>
              <w:pStyle w:val="Table-Number"/>
            </w:pPr>
            <w:r>
              <w:t>65</w:t>
            </w:r>
          </w:p>
        </w:tc>
        <w:tc>
          <w:tcPr>
            <w:tcW w:w="1979" w:type="dxa"/>
            <w:tcBorders>
              <w:top w:val="single" w:sz="4" w:space="0" w:color="auto"/>
              <w:left w:val="single" w:sz="4" w:space="0" w:color="auto"/>
              <w:bottom w:val="single" w:sz="4" w:space="0" w:color="auto"/>
              <w:right w:val="single" w:sz="4" w:space="0" w:color="auto"/>
            </w:tcBorders>
          </w:tcPr>
          <w:p w14:paraId="5111F399" w14:textId="480304C4" w:rsidR="00E828B4" w:rsidRDefault="009F78B7" w:rsidP="00AC37AA">
            <w:pPr>
              <w:pStyle w:val="Table-Number"/>
            </w:pPr>
            <w:r>
              <w:t>22%</w:t>
            </w:r>
          </w:p>
        </w:tc>
      </w:tr>
    </w:tbl>
    <w:p w14:paraId="0D2B0DA3" w14:textId="63E519DD" w:rsidR="00671B0F" w:rsidRDefault="00E828B4" w:rsidP="00671B0F">
      <w:r>
        <w:t>Base n = 2</w:t>
      </w:r>
      <w:r w:rsidR="005A57F1">
        <w:t>98</w:t>
      </w:r>
      <w:r>
        <w:t xml:space="preserve">. </w:t>
      </w:r>
      <w:r w:rsidR="03F8408C">
        <w:t xml:space="preserve">Question only shown to those who indicated </w:t>
      </w:r>
      <w:r w:rsidR="007455CA" w:rsidRPr="00600391">
        <w:t xml:space="preserve">’No experience’ </w:t>
      </w:r>
      <w:r w:rsidR="00DE7262">
        <w:t>(Table 4) and those who indicated</w:t>
      </w:r>
      <w:r w:rsidR="007455CA" w:rsidRPr="00600391">
        <w:t xml:space="preserve"> ‘Past rider’ (</w:t>
      </w:r>
      <w:r w:rsidR="007455CA" w:rsidRPr="00671B0F">
        <w:t xml:space="preserve">Table </w:t>
      </w:r>
      <w:r w:rsidR="003904F6">
        <w:t>4</w:t>
      </w:r>
      <w:r w:rsidR="007455CA" w:rsidRPr="00671B0F">
        <w:t>)</w:t>
      </w:r>
      <w:r w:rsidR="007455CA" w:rsidRPr="00600391">
        <w:t xml:space="preserve"> </w:t>
      </w:r>
      <w:r w:rsidR="00DE7262">
        <w:t xml:space="preserve">and </w:t>
      </w:r>
      <w:r w:rsidR="007455CA" w:rsidRPr="00600391">
        <w:t>who</w:t>
      </w:r>
      <w:r w:rsidR="00DE7262">
        <w:t xml:space="preserve"> also</w:t>
      </w:r>
      <w:r w:rsidR="007455CA" w:rsidRPr="00600391">
        <w:t xml:space="preserve"> indicated </w:t>
      </w:r>
      <w:r w:rsidR="7D333DBE" w:rsidRPr="7D333DBE">
        <w:rPr>
          <w:rFonts w:eastAsia="Times New Roman" w:cs="Times New Roman"/>
          <w:color w:val="000000" w:themeColor="text1"/>
          <w:szCs w:val="22"/>
        </w:rPr>
        <w:t xml:space="preserve">‘No’ or ‘Undecided’ </w:t>
      </w:r>
      <w:r w:rsidR="007455CA" w:rsidRPr="00600391">
        <w:t>(</w:t>
      </w:r>
      <w:r w:rsidR="007455CA" w:rsidRPr="00671B0F">
        <w:t xml:space="preserve">Table </w:t>
      </w:r>
      <w:r w:rsidR="00671B0F" w:rsidRPr="00671B0F">
        <w:t>2</w:t>
      </w:r>
      <w:r w:rsidR="003904F6">
        <w:t>7</w:t>
      </w:r>
      <w:r w:rsidR="007455CA" w:rsidRPr="00671B0F">
        <w:t>).</w:t>
      </w:r>
    </w:p>
    <w:p w14:paraId="008E423A" w14:textId="77777777" w:rsidR="00DE7262" w:rsidRDefault="00DE7262" w:rsidP="00671B0F"/>
    <w:p w14:paraId="72ADC554" w14:textId="45A2AF47" w:rsidR="00AB6D56" w:rsidRPr="00AB6D56" w:rsidRDefault="00AB6D56" w:rsidP="00AB6D56">
      <w:pPr>
        <w:pStyle w:val="Heading4Councilblue"/>
        <w:rPr>
          <w:color w:val="000000" w:themeColor="text1"/>
          <w:sz w:val="22"/>
          <w:szCs w:val="22"/>
        </w:rPr>
      </w:pPr>
      <w:r>
        <w:t>Accessibility</w:t>
      </w:r>
    </w:p>
    <w:p w14:paraId="4DD301B1" w14:textId="0EFA3489" w:rsidR="003802EB" w:rsidRPr="006A411F" w:rsidRDefault="468AB3BF" w:rsidP="006A411F">
      <w:pPr>
        <w:pStyle w:val="Heading5"/>
      </w:pPr>
      <w:r w:rsidRPr="006A411F">
        <w:t>Table 2</w:t>
      </w:r>
      <w:r w:rsidR="003904F6" w:rsidRPr="006A411F">
        <w:t>3</w:t>
      </w:r>
      <w:r w:rsidRPr="006A411F">
        <w:t xml:space="preserve">: </w:t>
      </w:r>
      <w:r w:rsidR="644941EF" w:rsidRPr="006A411F">
        <w:t>Survey results</w:t>
      </w:r>
      <w:r w:rsidR="001947D9" w:rsidRPr="006A411F">
        <w:t xml:space="preserve"> </w:t>
      </w:r>
      <w:r w:rsidR="00B24B0D" w:rsidRPr="006A411F">
        <w:t>—</w:t>
      </w:r>
      <w:r w:rsidR="001947D9" w:rsidRPr="006A411F">
        <w:t xml:space="preserve"> </w:t>
      </w:r>
      <w:r w:rsidR="64C562BB" w:rsidRPr="006A411F">
        <w:t>accessibility</w:t>
      </w:r>
    </w:p>
    <w:p w14:paraId="300BDBFD" w14:textId="6A24EA59" w:rsidR="003802EB" w:rsidRPr="004C78B3" w:rsidRDefault="007455CA" w:rsidP="00AC37AA">
      <w:pPr>
        <w:rPr>
          <w:rStyle w:val="Emphasis"/>
          <w:rFonts w:eastAsiaTheme="minorHAnsi"/>
          <w:i w:val="0"/>
          <w:iCs w:val="0"/>
        </w:rPr>
      </w:pPr>
      <w:r w:rsidRPr="004C78B3">
        <w:rPr>
          <w:rStyle w:val="Emphasis"/>
          <w:rFonts w:eastAsiaTheme="minorHAnsi"/>
          <w:i w:val="0"/>
          <w:iCs w:val="0"/>
        </w:rPr>
        <w:t>Do you think Brisbane is an accessible city for motorcyclists?</w:t>
      </w:r>
    </w:p>
    <w:tbl>
      <w:tblPr>
        <w:tblStyle w:val="TableGrid"/>
        <w:tblW w:w="0" w:type="auto"/>
        <w:tblLook w:val="04A0" w:firstRow="1" w:lastRow="0" w:firstColumn="1" w:lastColumn="0" w:noHBand="0" w:noVBand="1"/>
        <w:tblCaption w:val="Brisbane motorcycle accessibility"/>
        <w:tblDescription w:val="A 3x5 table. The column headings are: response, number (n) and percentage of respondents; row headings are: yes, no, unsure and nonresponse."/>
      </w:tblPr>
      <w:tblGrid>
        <w:gridCol w:w="5712"/>
        <w:gridCol w:w="1654"/>
        <w:gridCol w:w="1979"/>
      </w:tblGrid>
      <w:tr w:rsidR="00F712EA" w14:paraId="641F24BD" w14:textId="77777777" w:rsidTr="00DF5EA8">
        <w:trPr>
          <w:cantSplit/>
          <w:trHeight w:val="240"/>
          <w:tblHeader/>
        </w:trPr>
        <w:tc>
          <w:tcPr>
            <w:tcW w:w="5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DB4B2" w14:textId="3E2EC388" w:rsidR="00F712EA" w:rsidRDefault="00C7578A" w:rsidP="00F712EA">
            <w:pPr>
              <w:pStyle w:val="Normal-bold"/>
            </w:pPr>
            <w:bookmarkStart w:id="39" w:name="Title_Brisbane_motorcycle_accessibility"/>
            <w:bookmarkEnd w:id="39"/>
            <w:r>
              <w:t>Response</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EF73D" w14:textId="11FE25AF"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C9910" w14:textId="1B9648E7" w:rsidR="00F712EA" w:rsidRPr="00EA332D" w:rsidRDefault="00F712EA" w:rsidP="00F712EA">
            <w:pPr>
              <w:pStyle w:val="Table-bold"/>
            </w:pPr>
            <w:r w:rsidRPr="00EA332D">
              <w:t>Percentage</w:t>
            </w:r>
            <w:r>
              <w:t xml:space="preserve"> of respondents</w:t>
            </w:r>
          </w:p>
        </w:tc>
      </w:tr>
      <w:tr w:rsidR="7D333DBE" w14:paraId="020B1652"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3750338C" w14:textId="0C60894A" w:rsidR="007455CA" w:rsidRPr="009F78B7" w:rsidRDefault="007455CA" w:rsidP="009F78B7">
            <w:pPr>
              <w:pStyle w:val="Normal-bold"/>
            </w:pPr>
            <w:r w:rsidRPr="009F78B7">
              <w:t>Yes</w:t>
            </w:r>
          </w:p>
        </w:tc>
        <w:tc>
          <w:tcPr>
            <w:tcW w:w="1654" w:type="dxa"/>
            <w:tcBorders>
              <w:top w:val="single" w:sz="4" w:space="0" w:color="auto"/>
              <w:left w:val="single" w:sz="4" w:space="0" w:color="auto"/>
              <w:bottom w:val="single" w:sz="4" w:space="0" w:color="auto"/>
              <w:right w:val="single" w:sz="4" w:space="0" w:color="auto"/>
            </w:tcBorders>
          </w:tcPr>
          <w:p w14:paraId="61D6C228" w14:textId="704C2333" w:rsidR="7D333DBE" w:rsidRDefault="009F78B7" w:rsidP="00AC37AA">
            <w:pPr>
              <w:pStyle w:val="Table-Number"/>
            </w:pPr>
            <w:r>
              <w:t>1071</w:t>
            </w:r>
          </w:p>
        </w:tc>
        <w:tc>
          <w:tcPr>
            <w:tcW w:w="1979" w:type="dxa"/>
            <w:tcBorders>
              <w:top w:val="single" w:sz="4" w:space="0" w:color="auto"/>
              <w:left w:val="single" w:sz="4" w:space="0" w:color="auto"/>
              <w:bottom w:val="single" w:sz="4" w:space="0" w:color="auto"/>
              <w:right w:val="single" w:sz="4" w:space="0" w:color="auto"/>
            </w:tcBorders>
          </w:tcPr>
          <w:p w14:paraId="693432A8" w14:textId="5A5F03C5" w:rsidR="7D333DBE" w:rsidRDefault="009F78B7" w:rsidP="00AC37AA">
            <w:pPr>
              <w:pStyle w:val="Table-Number"/>
            </w:pPr>
            <w:r>
              <w:t>46%</w:t>
            </w:r>
          </w:p>
        </w:tc>
      </w:tr>
      <w:tr w:rsidR="7D333DBE" w14:paraId="3A968D59"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6D1AD597" w14:textId="4A45B3B3" w:rsidR="007455CA" w:rsidRPr="009F78B7" w:rsidRDefault="007455CA" w:rsidP="009F78B7">
            <w:pPr>
              <w:pStyle w:val="Normal-bold"/>
            </w:pPr>
            <w:r w:rsidRPr="009F78B7">
              <w:t>No</w:t>
            </w:r>
          </w:p>
        </w:tc>
        <w:tc>
          <w:tcPr>
            <w:tcW w:w="1654" w:type="dxa"/>
            <w:tcBorders>
              <w:top w:val="single" w:sz="4" w:space="0" w:color="auto"/>
              <w:left w:val="single" w:sz="4" w:space="0" w:color="auto"/>
              <w:bottom w:val="single" w:sz="4" w:space="0" w:color="auto"/>
              <w:right w:val="single" w:sz="4" w:space="0" w:color="auto"/>
            </w:tcBorders>
          </w:tcPr>
          <w:p w14:paraId="22DF2DC7" w14:textId="2F94CB1C" w:rsidR="7D333DBE" w:rsidRDefault="0F72DF21" w:rsidP="00AC37AA">
            <w:pPr>
              <w:pStyle w:val="Table-Number"/>
            </w:pPr>
            <w:r w:rsidRPr="0F72DF21">
              <w:t>546</w:t>
            </w:r>
          </w:p>
        </w:tc>
        <w:tc>
          <w:tcPr>
            <w:tcW w:w="1979" w:type="dxa"/>
            <w:tcBorders>
              <w:top w:val="single" w:sz="4" w:space="0" w:color="auto"/>
              <w:left w:val="single" w:sz="4" w:space="0" w:color="auto"/>
              <w:bottom w:val="single" w:sz="4" w:space="0" w:color="auto"/>
              <w:right w:val="single" w:sz="4" w:space="0" w:color="auto"/>
            </w:tcBorders>
          </w:tcPr>
          <w:p w14:paraId="043B55AC" w14:textId="415B9368" w:rsidR="7D333DBE" w:rsidRDefault="009F78B7" w:rsidP="00AC37AA">
            <w:pPr>
              <w:pStyle w:val="Table-Number"/>
            </w:pPr>
            <w:r>
              <w:t>2</w:t>
            </w:r>
            <w:r w:rsidR="0024478C">
              <w:t>4</w:t>
            </w:r>
            <w:r>
              <w:t>%</w:t>
            </w:r>
          </w:p>
        </w:tc>
      </w:tr>
      <w:tr w:rsidR="7D333DBE" w14:paraId="17F1E9B6"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41F3CA38" w14:textId="4D0132B3" w:rsidR="007455CA" w:rsidRPr="009F78B7" w:rsidRDefault="007455CA" w:rsidP="009F78B7">
            <w:pPr>
              <w:pStyle w:val="Normal-bold"/>
            </w:pPr>
            <w:r w:rsidRPr="009F78B7">
              <w:t>Unsure</w:t>
            </w:r>
          </w:p>
        </w:tc>
        <w:tc>
          <w:tcPr>
            <w:tcW w:w="1654" w:type="dxa"/>
            <w:tcBorders>
              <w:top w:val="single" w:sz="4" w:space="0" w:color="auto"/>
              <w:left w:val="single" w:sz="4" w:space="0" w:color="auto"/>
              <w:bottom w:val="single" w:sz="4" w:space="0" w:color="auto"/>
              <w:right w:val="single" w:sz="4" w:space="0" w:color="auto"/>
            </w:tcBorders>
          </w:tcPr>
          <w:p w14:paraId="2E58A585" w14:textId="50005896" w:rsidR="7D333DBE" w:rsidRDefault="0F72DF21" w:rsidP="00AC37AA">
            <w:pPr>
              <w:pStyle w:val="Table-Number"/>
            </w:pPr>
            <w:r w:rsidRPr="0F72DF21">
              <w:t>419</w:t>
            </w:r>
          </w:p>
        </w:tc>
        <w:tc>
          <w:tcPr>
            <w:tcW w:w="1979" w:type="dxa"/>
            <w:tcBorders>
              <w:top w:val="single" w:sz="4" w:space="0" w:color="auto"/>
              <w:left w:val="single" w:sz="4" w:space="0" w:color="auto"/>
              <w:bottom w:val="single" w:sz="4" w:space="0" w:color="auto"/>
              <w:right w:val="single" w:sz="4" w:space="0" w:color="auto"/>
            </w:tcBorders>
          </w:tcPr>
          <w:p w14:paraId="69290090" w14:textId="24D8882F" w:rsidR="7D333DBE" w:rsidRDefault="009F78B7" w:rsidP="00AC37AA">
            <w:pPr>
              <w:pStyle w:val="Table-Number"/>
            </w:pPr>
            <w:r>
              <w:t>18%</w:t>
            </w:r>
          </w:p>
        </w:tc>
      </w:tr>
      <w:tr w:rsidR="7D333DBE" w14:paraId="4E75D1CE" w14:textId="77777777" w:rsidTr="00A9133D">
        <w:trPr>
          <w:trHeight w:val="240"/>
        </w:trPr>
        <w:tc>
          <w:tcPr>
            <w:tcW w:w="5712" w:type="dxa"/>
            <w:tcBorders>
              <w:top w:val="single" w:sz="4" w:space="0" w:color="auto"/>
              <w:left w:val="single" w:sz="4" w:space="0" w:color="auto"/>
              <w:bottom w:val="single" w:sz="4" w:space="0" w:color="auto"/>
              <w:right w:val="single" w:sz="4" w:space="0" w:color="auto"/>
            </w:tcBorders>
          </w:tcPr>
          <w:p w14:paraId="0CA1D163" w14:textId="3AF3C93D" w:rsidR="3B72F796" w:rsidRDefault="009F78B7" w:rsidP="004149DC">
            <w:pPr>
              <w:pStyle w:val="Normal-bold"/>
            </w:pPr>
            <w:r>
              <w:t>Nonresponse</w:t>
            </w:r>
          </w:p>
        </w:tc>
        <w:tc>
          <w:tcPr>
            <w:tcW w:w="1654" w:type="dxa"/>
            <w:tcBorders>
              <w:top w:val="single" w:sz="4" w:space="0" w:color="auto"/>
              <w:left w:val="single" w:sz="4" w:space="0" w:color="auto"/>
              <w:bottom w:val="single" w:sz="4" w:space="0" w:color="auto"/>
              <w:right w:val="single" w:sz="4" w:space="0" w:color="auto"/>
            </w:tcBorders>
          </w:tcPr>
          <w:p w14:paraId="4D2B5C52" w14:textId="01643F84" w:rsidR="7D333DBE" w:rsidRPr="009F78B7" w:rsidRDefault="009F78B7" w:rsidP="009F78B7">
            <w:pPr>
              <w:pStyle w:val="Table-Number"/>
            </w:pPr>
            <w:r>
              <w:t>289</w:t>
            </w:r>
          </w:p>
        </w:tc>
        <w:tc>
          <w:tcPr>
            <w:tcW w:w="1979" w:type="dxa"/>
            <w:tcBorders>
              <w:top w:val="single" w:sz="4" w:space="0" w:color="auto"/>
              <w:left w:val="single" w:sz="4" w:space="0" w:color="auto"/>
              <w:bottom w:val="single" w:sz="4" w:space="0" w:color="auto"/>
              <w:right w:val="single" w:sz="4" w:space="0" w:color="auto"/>
            </w:tcBorders>
          </w:tcPr>
          <w:p w14:paraId="12321710" w14:textId="5CE64E10" w:rsidR="7D333DBE" w:rsidRPr="009F78B7" w:rsidRDefault="009F78B7" w:rsidP="009F78B7">
            <w:pPr>
              <w:pStyle w:val="Table-Number"/>
            </w:pPr>
            <w:r>
              <w:t>12%</w:t>
            </w:r>
          </w:p>
        </w:tc>
      </w:tr>
    </w:tbl>
    <w:p w14:paraId="166B54F6" w14:textId="0A4D9475" w:rsidR="00BB5947" w:rsidRDefault="009F78B7" w:rsidP="004149DC">
      <w:r>
        <w:t>Base n = 2325.</w:t>
      </w:r>
    </w:p>
    <w:p w14:paraId="00EBE7C5" w14:textId="77777777" w:rsidR="009F78B7" w:rsidRDefault="009F78B7" w:rsidP="004149DC"/>
    <w:p w14:paraId="718F5533" w14:textId="72A4EAFA" w:rsidR="00AB6D56" w:rsidRPr="00AB6D56" w:rsidRDefault="00AB6D56" w:rsidP="00AB6D56">
      <w:pPr>
        <w:pStyle w:val="Heading4Councilblue"/>
        <w:rPr>
          <w:color w:val="000000" w:themeColor="text1"/>
          <w:sz w:val="22"/>
          <w:szCs w:val="22"/>
        </w:rPr>
      </w:pPr>
      <w:r>
        <w:t>Infrastructure</w:t>
      </w:r>
    </w:p>
    <w:p w14:paraId="6CA376B2" w14:textId="2A79D44E" w:rsidR="00B76200" w:rsidRPr="006A411F" w:rsidRDefault="00B76200" w:rsidP="006A411F">
      <w:pPr>
        <w:pStyle w:val="Heading5"/>
      </w:pPr>
      <w:r w:rsidRPr="006A411F">
        <w:t>Table 2</w:t>
      </w:r>
      <w:r w:rsidR="003904F6" w:rsidRPr="006A411F">
        <w:t>4</w:t>
      </w:r>
      <w:r w:rsidRPr="006A411F">
        <w:t>: Survey results — infrastructure</w:t>
      </w:r>
    </w:p>
    <w:p w14:paraId="05A29309" w14:textId="31A79C05" w:rsidR="00BB5947" w:rsidRPr="004C78B3" w:rsidRDefault="00BB5947" w:rsidP="00BB5947">
      <w:pPr>
        <w:rPr>
          <w:rStyle w:val="Emphasis"/>
          <w:rFonts w:eastAsiaTheme="minorHAnsi"/>
          <w:i w:val="0"/>
          <w:iCs w:val="0"/>
        </w:rPr>
      </w:pPr>
      <w:r w:rsidRPr="004C78B3">
        <w:rPr>
          <w:rStyle w:val="Emphasis"/>
          <w:rFonts w:eastAsiaTheme="minorHAnsi"/>
          <w:i w:val="0"/>
          <w:iCs w:val="0"/>
        </w:rPr>
        <w:t xml:space="preserve">Throughout Brisbane, motorcycles can use both metered and non-metered, time limited short- and long-term parking as well as non-regulated parking. As Brisbane is always </w:t>
      </w:r>
      <w:r w:rsidRPr="004C78B3">
        <w:rPr>
          <w:rStyle w:val="Emphasis"/>
          <w:rFonts w:eastAsiaTheme="minorHAnsi"/>
          <w:i w:val="0"/>
          <w:iCs w:val="0"/>
        </w:rPr>
        <w:lastRenderedPageBreak/>
        <w:t xml:space="preserve">changing, these facilities may need to be reviewed and adjusted to meet the needs of motorcyclists. This could mean adding more motorcycle parking spaces, either in the city or in suburban centres, changing the time limits of motorcycle parking </w:t>
      </w:r>
      <w:r w:rsidR="00483C3A" w:rsidRPr="004C78B3">
        <w:rPr>
          <w:rStyle w:val="Emphasis"/>
          <w:rFonts w:eastAsiaTheme="minorHAnsi"/>
          <w:i w:val="0"/>
          <w:iCs w:val="0"/>
        </w:rPr>
        <w:t xml:space="preserve">to balance demands </w:t>
      </w:r>
      <w:r w:rsidRPr="004C78B3">
        <w:rPr>
          <w:rStyle w:val="Emphasis"/>
          <w:rFonts w:eastAsiaTheme="minorHAnsi"/>
          <w:i w:val="0"/>
          <w:iCs w:val="0"/>
        </w:rPr>
        <w:t>depending on the location.</w:t>
      </w:r>
    </w:p>
    <w:p w14:paraId="48EF7492" w14:textId="4EEA9278" w:rsidR="00BB5947" w:rsidRDefault="00BB5947" w:rsidP="00BB5947"/>
    <w:p w14:paraId="560D72AA" w14:textId="75BF6BC1" w:rsidR="00B76200" w:rsidRPr="004C78B3" w:rsidRDefault="00B76200" w:rsidP="00B76200">
      <w:pPr>
        <w:rPr>
          <w:rStyle w:val="Emphasis"/>
          <w:rFonts w:eastAsiaTheme="minorHAnsi"/>
          <w:i w:val="0"/>
          <w:iCs w:val="0"/>
        </w:rPr>
      </w:pPr>
      <w:r w:rsidRPr="004C78B3">
        <w:rPr>
          <w:rStyle w:val="Emphasis"/>
          <w:rFonts w:eastAsiaTheme="minorHAnsi"/>
          <w:i w:val="0"/>
          <w:iCs w:val="0"/>
        </w:rPr>
        <w:t>Please tell us your thoughts on Brisbane’s motorcycle parking locations and time limits.</w:t>
      </w:r>
    </w:p>
    <w:tbl>
      <w:tblPr>
        <w:tblStyle w:val="TableGrid"/>
        <w:tblW w:w="0" w:type="auto"/>
        <w:tblLook w:val="04A0" w:firstRow="1" w:lastRow="0" w:firstColumn="1" w:lastColumn="0" w:noHBand="0" w:noVBand="1"/>
        <w:tblCaption w:val="Parking locations and limits"/>
        <w:tblDescription w:val="A 3x23 table. The column headings are: comment theme, number (n) and percentage of respondents; row headings are: More motorcycle parking spaces were required in more locations, Less motorcycle parking spaces were required in fewer locations, Current number and placement of motorcycle parking spaces is satisfactory, More reduced cost/free motorcycle parking is required, New/increased fees for motorcycle parking is required, Longer/no motorcycle parking time limits were required, Shorter motorcycle parking time limits were required, Current motorcycle parking time limits (a mixture) are satisfactory, Motorcycle spaces should be provided on-road, Motorcycle spaces should be provided on footpaths, Motorcycle spaces should be provided undercover (e.g. under awnings/trees), Motorcycle spaces should be provided in off-street locations (e.g. within buildings, shopping centres), Motorcycle spaces should be provided at park ‘n’ ride facilities, Motorcycle spaces should be provided near end of trip facilities (e.g. lockers, toilets, showers), Motorcycle spaces should be placed in safe locations (e.g. near CCTV, visible locations), Motorcycle spaces should be provided in locations where there are accessible ramps and pathways leading to spaces, Motorcycle spaces should be provided in locations where they do not impact other road users (e.g. pedestrians and cyclists), Don’t know where existing motorcycle parking spaces are located, Motorcycle parking signage and markings need improvements, Additional motorcycle parking spaces are required in other areas across Brisbane and outside of the CBD, Additional parking enforcement is required at motorcycle parking spaces and Nonresponse."/>
      </w:tblPr>
      <w:tblGrid>
        <w:gridCol w:w="5713"/>
        <w:gridCol w:w="1653"/>
        <w:gridCol w:w="1979"/>
      </w:tblGrid>
      <w:tr w:rsidR="00F712EA" w14:paraId="121243C2" w14:textId="77777777" w:rsidTr="00DF5EA8">
        <w:trPr>
          <w:cantSplit/>
          <w:trHeight w:val="240"/>
          <w:tblHeader/>
        </w:trPr>
        <w:tc>
          <w:tcPr>
            <w:tcW w:w="5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4C217" w14:textId="2A65091C" w:rsidR="00F712EA" w:rsidRDefault="00C7578A" w:rsidP="00F712EA">
            <w:pPr>
              <w:pStyle w:val="Normal-bold"/>
            </w:pPr>
            <w:bookmarkStart w:id="40" w:name="Title_Parking_locations_and_limits"/>
            <w:bookmarkEnd w:id="40"/>
            <w:r>
              <w:t>Comment theme</w:t>
            </w:r>
          </w:p>
        </w:tc>
        <w:tc>
          <w:tcPr>
            <w:tcW w:w="1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C6E07F" w14:textId="1B5DFDCC"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F3071" w14:textId="0A887857" w:rsidR="00F712EA" w:rsidRPr="00EA332D" w:rsidRDefault="00F712EA" w:rsidP="00F712EA">
            <w:pPr>
              <w:pStyle w:val="Table-bold"/>
            </w:pPr>
            <w:r w:rsidRPr="00EA332D">
              <w:t>Percentage</w:t>
            </w:r>
            <w:r>
              <w:t xml:space="preserve"> of respondents</w:t>
            </w:r>
          </w:p>
        </w:tc>
      </w:tr>
      <w:tr w:rsidR="003C1039" w14:paraId="65B27957"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61BE21BF" w14:textId="53C3FD16" w:rsidR="003C1039" w:rsidRDefault="003C1039" w:rsidP="003C1039">
            <w:pPr>
              <w:pStyle w:val="Normal-bold"/>
            </w:pPr>
            <w:bookmarkStart w:id="41" w:name="_Hlk126567755"/>
            <w:r>
              <w:t>M</w:t>
            </w:r>
            <w:r w:rsidRPr="00B76200">
              <w:t>ore motorcycle parking spaces were require</w:t>
            </w:r>
            <w:r>
              <w:t>d</w:t>
            </w:r>
            <w:r w:rsidRPr="00B76200">
              <w:t xml:space="preserve"> in more locations</w:t>
            </w:r>
          </w:p>
        </w:tc>
        <w:tc>
          <w:tcPr>
            <w:tcW w:w="1653" w:type="dxa"/>
            <w:tcBorders>
              <w:top w:val="single" w:sz="4" w:space="0" w:color="auto"/>
              <w:left w:val="single" w:sz="4" w:space="0" w:color="auto"/>
              <w:bottom w:val="single" w:sz="4" w:space="0" w:color="auto"/>
              <w:right w:val="single" w:sz="4" w:space="0" w:color="auto"/>
            </w:tcBorders>
          </w:tcPr>
          <w:p w14:paraId="56218609" w14:textId="20D1223D" w:rsidR="003C1039" w:rsidRDefault="003C1039" w:rsidP="003C1039">
            <w:pPr>
              <w:pStyle w:val="Table-Number"/>
            </w:pPr>
            <w:r w:rsidRPr="00E71A84">
              <w:t>1052</w:t>
            </w:r>
          </w:p>
        </w:tc>
        <w:tc>
          <w:tcPr>
            <w:tcW w:w="1979" w:type="dxa"/>
            <w:tcBorders>
              <w:top w:val="single" w:sz="4" w:space="0" w:color="auto"/>
              <w:left w:val="single" w:sz="4" w:space="0" w:color="auto"/>
              <w:bottom w:val="single" w:sz="4" w:space="0" w:color="auto"/>
              <w:right w:val="single" w:sz="4" w:space="0" w:color="auto"/>
            </w:tcBorders>
          </w:tcPr>
          <w:p w14:paraId="5F1FE574" w14:textId="2A3DCC54" w:rsidR="003C1039" w:rsidRDefault="003C1039" w:rsidP="003C1039">
            <w:pPr>
              <w:pStyle w:val="Table-Number"/>
            </w:pPr>
            <w:r w:rsidRPr="00D23CA0">
              <w:t>50</w:t>
            </w:r>
            <w:r>
              <w:t>%</w:t>
            </w:r>
          </w:p>
        </w:tc>
      </w:tr>
      <w:tr w:rsidR="003C1039" w14:paraId="44F39B9D"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5B8522BE" w14:textId="3BD060F7" w:rsidR="003C1039" w:rsidRPr="7D333DBE" w:rsidRDefault="003C1039" w:rsidP="003C1039">
            <w:pPr>
              <w:pStyle w:val="Normal-bold"/>
            </w:pPr>
            <w:r>
              <w:t>L</w:t>
            </w:r>
            <w:r w:rsidRPr="00B76200">
              <w:t>ess motorcycle parking spaces were required in fewer locations</w:t>
            </w:r>
          </w:p>
        </w:tc>
        <w:tc>
          <w:tcPr>
            <w:tcW w:w="1653" w:type="dxa"/>
            <w:tcBorders>
              <w:top w:val="single" w:sz="4" w:space="0" w:color="auto"/>
              <w:left w:val="single" w:sz="4" w:space="0" w:color="auto"/>
              <w:bottom w:val="single" w:sz="4" w:space="0" w:color="auto"/>
              <w:right w:val="single" w:sz="4" w:space="0" w:color="auto"/>
            </w:tcBorders>
          </w:tcPr>
          <w:p w14:paraId="1D92ACB7" w14:textId="684E8CA3" w:rsidR="003C1039" w:rsidRPr="0F72DF21" w:rsidRDefault="003C1039" w:rsidP="003C1039">
            <w:pPr>
              <w:pStyle w:val="Table-Number"/>
            </w:pPr>
            <w:r w:rsidRPr="00E71A84">
              <w:t>9</w:t>
            </w:r>
          </w:p>
        </w:tc>
        <w:tc>
          <w:tcPr>
            <w:tcW w:w="1979" w:type="dxa"/>
            <w:tcBorders>
              <w:top w:val="single" w:sz="4" w:space="0" w:color="auto"/>
              <w:left w:val="single" w:sz="4" w:space="0" w:color="auto"/>
              <w:bottom w:val="single" w:sz="4" w:space="0" w:color="auto"/>
              <w:right w:val="single" w:sz="4" w:space="0" w:color="auto"/>
            </w:tcBorders>
          </w:tcPr>
          <w:p w14:paraId="1EF8AC38" w14:textId="3E57A1DD" w:rsidR="003C1039" w:rsidRDefault="003C1039" w:rsidP="003C1039">
            <w:pPr>
              <w:pStyle w:val="Table-Number"/>
            </w:pPr>
            <w:r w:rsidRPr="00D23CA0">
              <w:t>0</w:t>
            </w:r>
            <w:r>
              <w:t>%</w:t>
            </w:r>
          </w:p>
        </w:tc>
      </w:tr>
      <w:tr w:rsidR="003C1039" w14:paraId="5E6DC09F"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3E0829DC" w14:textId="2D02ED0A" w:rsidR="003C1039" w:rsidRPr="7D333DBE" w:rsidRDefault="003C1039" w:rsidP="003C1039">
            <w:pPr>
              <w:pStyle w:val="Normal-bold"/>
            </w:pPr>
            <w:r>
              <w:t>C</w:t>
            </w:r>
            <w:r w:rsidRPr="00B76200">
              <w:t>urrent number and placement of motorcycle parking spaces is satisfactory</w:t>
            </w:r>
          </w:p>
        </w:tc>
        <w:tc>
          <w:tcPr>
            <w:tcW w:w="1653" w:type="dxa"/>
            <w:tcBorders>
              <w:top w:val="single" w:sz="4" w:space="0" w:color="auto"/>
              <w:left w:val="single" w:sz="4" w:space="0" w:color="auto"/>
              <w:bottom w:val="single" w:sz="4" w:space="0" w:color="auto"/>
              <w:right w:val="single" w:sz="4" w:space="0" w:color="auto"/>
            </w:tcBorders>
          </w:tcPr>
          <w:p w14:paraId="5A3ABF3A" w14:textId="5B03CFA1" w:rsidR="003C1039" w:rsidRPr="0F72DF21" w:rsidRDefault="003C1039" w:rsidP="003C1039">
            <w:pPr>
              <w:pStyle w:val="Table-Number"/>
            </w:pPr>
            <w:r w:rsidRPr="00E71A84">
              <w:t>128</w:t>
            </w:r>
          </w:p>
        </w:tc>
        <w:tc>
          <w:tcPr>
            <w:tcW w:w="1979" w:type="dxa"/>
            <w:tcBorders>
              <w:top w:val="single" w:sz="4" w:space="0" w:color="auto"/>
              <w:left w:val="single" w:sz="4" w:space="0" w:color="auto"/>
              <w:bottom w:val="single" w:sz="4" w:space="0" w:color="auto"/>
              <w:right w:val="single" w:sz="4" w:space="0" w:color="auto"/>
            </w:tcBorders>
          </w:tcPr>
          <w:p w14:paraId="1AC6F9E7" w14:textId="35B50C47" w:rsidR="003C1039" w:rsidRDefault="003C1039" w:rsidP="003C1039">
            <w:pPr>
              <w:pStyle w:val="Table-Number"/>
            </w:pPr>
            <w:r w:rsidRPr="00D23CA0">
              <w:t>6</w:t>
            </w:r>
            <w:r>
              <w:t>%</w:t>
            </w:r>
          </w:p>
        </w:tc>
      </w:tr>
      <w:tr w:rsidR="003C1039" w14:paraId="1FD6DA1B"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45F5CF47" w14:textId="60B31963" w:rsidR="003C1039" w:rsidRPr="7D333DBE" w:rsidRDefault="003C1039" w:rsidP="003C1039">
            <w:pPr>
              <w:pStyle w:val="Normal-bold"/>
            </w:pPr>
            <w:r>
              <w:t>M</w:t>
            </w:r>
            <w:r w:rsidRPr="00B76200">
              <w:t xml:space="preserve">ore reduced cost/free </w:t>
            </w:r>
            <w:r>
              <w:t xml:space="preserve">motorcycle </w:t>
            </w:r>
            <w:r w:rsidRPr="00B76200">
              <w:t>parking is required</w:t>
            </w:r>
          </w:p>
        </w:tc>
        <w:tc>
          <w:tcPr>
            <w:tcW w:w="1653" w:type="dxa"/>
            <w:tcBorders>
              <w:top w:val="single" w:sz="4" w:space="0" w:color="auto"/>
              <w:left w:val="single" w:sz="4" w:space="0" w:color="auto"/>
              <w:bottom w:val="single" w:sz="4" w:space="0" w:color="auto"/>
              <w:right w:val="single" w:sz="4" w:space="0" w:color="auto"/>
            </w:tcBorders>
          </w:tcPr>
          <w:p w14:paraId="021DBBBA" w14:textId="750AB969" w:rsidR="003C1039" w:rsidRPr="0F72DF21" w:rsidRDefault="003C1039" w:rsidP="003C1039">
            <w:pPr>
              <w:pStyle w:val="Table-Number"/>
            </w:pPr>
            <w:r w:rsidRPr="00E71A84">
              <w:t>372</w:t>
            </w:r>
          </w:p>
        </w:tc>
        <w:tc>
          <w:tcPr>
            <w:tcW w:w="1979" w:type="dxa"/>
            <w:tcBorders>
              <w:top w:val="single" w:sz="4" w:space="0" w:color="auto"/>
              <w:left w:val="single" w:sz="4" w:space="0" w:color="auto"/>
              <w:bottom w:val="single" w:sz="4" w:space="0" w:color="auto"/>
              <w:right w:val="single" w:sz="4" w:space="0" w:color="auto"/>
            </w:tcBorders>
          </w:tcPr>
          <w:p w14:paraId="49B780D9" w14:textId="7DA4D49C" w:rsidR="003C1039" w:rsidRDefault="003C1039" w:rsidP="003C1039">
            <w:pPr>
              <w:pStyle w:val="Table-Number"/>
            </w:pPr>
            <w:r w:rsidRPr="00D23CA0">
              <w:t>18</w:t>
            </w:r>
            <w:r>
              <w:t>%</w:t>
            </w:r>
          </w:p>
        </w:tc>
      </w:tr>
      <w:tr w:rsidR="003C1039" w14:paraId="067D18A3"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29808C6C" w14:textId="59446399" w:rsidR="003C1039" w:rsidRPr="7D333DBE" w:rsidRDefault="003C1039" w:rsidP="003C1039">
            <w:pPr>
              <w:pStyle w:val="Normal-bold"/>
            </w:pPr>
            <w:r>
              <w:t>N</w:t>
            </w:r>
            <w:r w:rsidRPr="00B76200">
              <w:t>e</w:t>
            </w:r>
            <w:r>
              <w:t>w</w:t>
            </w:r>
            <w:r w:rsidRPr="00B76200">
              <w:t xml:space="preserve">/increased fees for </w:t>
            </w:r>
            <w:r>
              <w:t xml:space="preserve">motorcycle </w:t>
            </w:r>
            <w:r w:rsidRPr="00B76200">
              <w:t>parking is required</w:t>
            </w:r>
          </w:p>
        </w:tc>
        <w:tc>
          <w:tcPr>
            <w:tcW w:w="1653" w:type="dxa"/>
            <w:tcBorders>
              <w:top w:val="single" w:sz="4" w:space="0" w:color="auto"/>
              <w:left w:val="single" w:sz="4" w:space="0" w:color="auto"/>
              <w:bottom w:val="single" w:sz="4" w:space="0" w:color="auto"/>
              <w:right w:val="single" w:sz="4" w:space="0" w:color="auto"/>
            </w:tcBorders>
          </w:tcPr>
          <w:p w14:paraId="4397C23B" w14:textId="45595F4A" w:rsidR="003C1039" w:rsidRPr="0F72DF21" w:rsidRDefault="003C1039" w:rsidP="003C1039">
            <w:pPr>
              <w:pStyle w:val="Table-Number"/>
            </w:pPr>
            <w:r w:rsidRPr="00E71A84">
              <w:t>11</w:t>
            </w:r>
          </w:p>
        </w:tc>
        <w:tc>
          <w:tcPr>
            <w:tcW w:w="1979" w:type="dxa"/>
            <w:tcBorders>
              <w:top w:val="single" w:sz="4" w:space="0" w:color="auto"/>
              <w:left w:val="single" w:sz="4" w:space="0" w:color="auto"/>
              <w:bottom w:val="single" w:sz="4" w:space="0" w:color="auto"/>
              <w:right w:val="single" w:sz="4" w:space="0" w:color="auto"/>
            </w:tcBorders>
          </w:tcPr>
          <w:p w14:paraId="300337B6" w14:textId="377D5630" w:rsidR="003C1039" w:rsidRDefault="003C1039" w:rsidP="003C1039">
            <w:pPr>
              <w:pStyle w:val="Table-Number"/>
            </w:pPr>
            <w:r w:rsidRPr="00D23CA0">
              <w:t>1</w:t>
            </w:r>
            <w:r>
              <w:t>%</w:t>
            </w:r>
          </w:p>
        </w:tc>
      </w:tr>
      <w:tr w:rsidR="003C1039" w14:paraId="069C8903"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5C3F0332" w14:textId="37BF8349" w:rsidR="003C1039" w:rsidRPr="7D333DBE" w:rsidRDefault="003C1039" w:rsidP="003C1039">
            <w:pPr>
              <w:pStyle w:val="Normal-bold"/>
            </w:pPr>
            <w:r>
              <w:t>L</w:t>
            </w:r>
            <w:r w:rsidRPr="00B76200">
              <w:t xml:space="preserve">onger/no </w:t>
            </w:r>
            <w:r>
              <w:t xml:space="preserve">motorcycle </w:t>
            </w:r>
            <w:r w:rsidRPr="00B76200">
              <w:t>parking time limits were required</w:t>
            </w:r>
          </w:p>
        </w:tc>
        <w:tc>
          <w:tcPr>
            <w:tcW w:w="1653" w:type="dxa"/>
            <w:tcBorders>
              <w:top w:val="single" w:sz="4" w:space="0" w:color="auto"/>
              <w:left w:val="single" w:sz="4" w:space="0" w:color="auto"/>
              <w:bottom w:val="single" w:sz="4" w:space="0" w:color="auto"/>
              <w:right w:val="single" w:sz="4" w:space="0" w:color="auto"/>
            </w:tcBorders>
          </w:tcPr>
          <w:p w14:paraId="786A857A" w14:textId="22048702" w:rsidR="003C1039" w:rsidRPr="0F72DF21" w:rsidRDefault="003C1039" w:rsidP="003C1039">
            <w:pPr>
              <w:pStyle w:val="Table-Number"/>
            </w:pPr>
            <w:r w:rsidRPr="00E71A84">
              <w:t>162</w:t>
            </w:r>
          </w:p>
        </w:tc>
        <w:tc>
          <w:tcPr>
            <w:tcW w:w="1979" w:type="dxa"/>
            <w:tcBorders>
              <w:top w:val="single" w:sz="4" w:space="0" w:color="auto"/>
              <w:left w:val="single" w:sz="4" w:space="0" w:color="auto"/>
              <w:bottom w:val="single" w:sz="4" w:space="0" w:color="auto"/>
              <w:right w:val="single" w:sz="4" w:space="0" w:color="auto"/>
            </w:tcBorders>
          </w:tcPr>
          <w:p w14:paraId="298FA43D" w14:textId="5E605078" w:rsidR="003C1039" w:rsidRDefault="003C1039" w:rsidP="003C1039">
            <w:pPr>
              <w:pStyle w:val="Table-Number"/>
            </w:pPr>
            <w:r w:rsidRPr="00D23CA0">
              <w:t>8</w:t>
            </w:r>
            <w:r>
              <w:t>%</w:t>
            </w:r>
          </w:p>
        </w:tc>
      </w:tr>
      <w:tr w:rsidR="003C1039" w14:paraId="7778010B"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2D070072" w14:textId="3E18F511" w:rsidR="003C1039" w:rsidRDefault="003C1039" w:rsidP="003C1039">
            <w:pPr>
              <w:pStyle w:val="Normal-bold"/>
            </w:pPr>
            <w:r>
              <w:t>S</w:t>
            </w:r>
            <w:r w:rsidRPr="00ED7173">
              <w:t xml:space="preserve">horter </w:t>
            </w:r>
            <w:r>
              <w:t xml:space="preserve">motorcycle </w:t>
            </w:r>
            <w:r w:rsidRPr="00ED7173">
              <w:t>parking time limits were required</w:t>
            </w:r>
          </w:p>
        </w:tc>
        <w:tc>
          <w:tcPr>
            <w:tcW w:w="1653" w:type="dxa"/>
            <w:tcBorders>
              <w:top w:val="single" w:sz="4" w:space="0" w:color="auto"/>
              <w:left w:val="single" w:sz="4" w:space="0" w:color="auto"/>
              <w:bottom w:val="single" w:sz="4" w:space="0" w:color="auto"/>
              <w:right w:val="single" w:sz="4" w:space="0" w:color="auto"/>
            </w:tcBorders>
          </w:tcPr>
          <w:p w14:paraId="00A8E225" w14:textId="0275195A" w:rsidR="003C1039" w:rsidRPr="0F72DF21" w:rsidRDefault="003C1039" w:rsidP="003C1039">
            <w:pPr>
              <w:pStyle w:val="Table-Number"/>
            </w:pPr>
            <w:r w:rsidRPr="00E71A84">
              <w:t>25</w:t>
            </w:r>
          </w:p>
        </w:tc>
        <w:tc>
          <w:tcPr>
            <w:tcW w:w="1979" w:type="dxa"/>
            <w:tcBorders>
              <w:top w:val="single" w:sz="4" w:space="0" w:color="auto"/>
              <w:left w:val="single" w:sz="4" w:space="0" w:color="auto"/>
              <w:bottom w:val="single" w:sz="4" w:space="0" w:color="auto"/>
              <w:right w:val="single" w:sz="4" w:space="0" w:color="auto"/>
            </w:tcBorders>
          </w:tcPr>
          <w:p w14:paraId="69F858EA" w14:textId="2FFBEE0D" w:rsidR="003C1039" w:rsidRDefault="003C1039" w:rsidP="003C1039">
            <w:pPr>
              <w:pStyle w:val="Table-Number"/>
            </w:pPr>
            <w:r w:rsidRPr="00D23CA0">
              <w:t>1</w:t>
            </w:r>
            <w:r>
              <w:t>%</w:t>
            </w:r>
          </w:p>
        </w:tc>
      </w:tr>
      <w:tr w:rsidR="003C1039" w14:paraId="09B38526"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3D27A2B8" w14:textId="5E7E6152" w:rsidR="003C1039" w:rsidRDefault="003C1039" w:rsidP="003C1039">
            <w:pPr>
              <w:pStyle w:val="Normal-bold"/>
            </w:pPr>
            <w:r>
              <w:t>C</w:t>
            </w:r>
            <w:r w:rsidRPr="00ED7173">
              <w:t xml:space="preserve">urrent </w:t>
            </w:r>
            <w:r>
              <w:t xml:space="preserve">motorcycle </w:t>
            </w:r>
            <w:r w:rsidRPr="00ED7173">
              <w:t>parking time limits (</w:t>
            </w:r>
            <w:r>
              <w:t xml:space="preserve">a </w:t>
            </w:r>
            <w:r w:rsidRPr="00ED7173">
              <w:t>mixture) are satisfactory</w:t>
            </w:r>
          </w:p>
        </w:tc>
        <w:tc>
          <w:tcPr>
            <w:tcW w:w="1653" w:type="dxa"/>
            <w:tcBorders>
              <w:top w:val="single" w:sz="4" w:space="0" w:color="auto"/>
              <w:left w:val="single" w:sz="4" w:space="0" w:color="auto"/>
              <w:bottom w:val="single" w:sz="4" w:space="0" w:color="auto"/>
              <w:right w:val="single" w:sz="4" w:space="0" w:color="auto"/>
            </w:tcBorders>
          </w:tcPr>
          <w:p w14:paraId="349A37B3" w14:textId="62CAEDCB" w:rsidR="003C1039" w:rsidRPr="0F72DF21" w:rsidRDefault="003C1039" w:rsidP="003C1039">
            <w:pPr>
              <w:pStyle w:val="Table-Number"/>
            </w:pPr>
            <w:r w:rsidRPr="00E71A84">
              <w:t>93</w:t>
            </w:r>
          </w:p>
        </w:tc>
        <w:tc>
          <w:tcPr>
            <w:tcW w:w="1979" w:type="dxa"/>
            <w:tcBorders>
              <w:top w:val="single" w:sz="4" w:space="0" w:color="auto"/>
              <w:left w:val="single" w:sz="4" w:space="0" w:color="auto"/>
              <w:bottom w:val="single" w:sz="4" w:space="0" w:color="auto"/>
              <w:right w:val="single" w:sz="4" w:space="0" w:color="auto"/>
            </w:tcBorders>
          </w:tcPr>
          <w:p w14:paraId="1B57931D" w14:textId="6EE8361F" w:rsidR="003C1039" w:rsidRDefault="003C1039" w:rsidP="003C1039">
            <w:pPr>
              <w:pStyle w:val="Table-Number"/>
            </w:pPr>
            <w:r w:rsidRPr="00D23CA0">
              <w:t>4</w:t>
            </w:r>
            <w:r>
              <w:t>%</w:t>
            </w:r>
          </w:p>
        </w:tc>
      </w:tr>
      <w:tr w:rsidR="003C1039" w14:paraId="07901115"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5BBEBDBE" w14:textId="526E0874" w:rsidR="003C1039" w:rsidRDefault="003C1039" w:rsidP="003C1039">
            <w:pPr>
              <w:pStyle w:val="Normal-bold"/>
            </w:pPr>
            <w:r>
              <w:t>M</w:t>
            </w:r>
            <w:r w:rsidRPr="00ED7173">
              <w:t>otorcycle spaces</w:t>
            </w:r>
            <w:r>
              <w:t xml:space="preserve"> </w:t>
            </w:r>
            <w:r w:rsidRPr="00ED7173">
              <w:t>should be provided on-road</w:t>
            </w:r>
          </w:p>
        </w:tc>
        <w:tc>
          <w:tcPr>
            <w:tcW w:w="1653" w:type="dxa"/>
            <w:tcBorders>
              <w:top w:val="single" w:sz="4" w:space="0" w:color="auto"/>
              <w:left w:val="single" w:sz="4" w:space="0" w:color="auto"/>
              <w:bottom w:val="single" w:sz="4" w:space="0" w:color="auto"/>
              <w:right w:val="single" w:sz="4" w:space="0" w:color="auto"/>
            </w:tcBorders>
          </w:tcPr>
          <w:p w14:paraId="3F821411" w14:textId="7D4BB458" w:rsidR="003C1039" w:rsidRPr="0F72DF21" w:rsidRDefault="003C1039" w:rsidP="003C1039">
            <w:pPr>
              <w:pStyle w:val="Table-Number"/>
            </w:pPr>
            <w:r w:rsidRPr="00E71A84">
              <w:t>64</w:t>
            </w:r>
          </w:p>
        </w:tc>
        <w:tc>
          <w:tcPr>
            <w:tcW w:w="1979" w:type="dxa"/>
            <w:tcBorders>
              <w:top w:val="single" w:sz="4" w:space="0" w:color="auto"/>
              <w:left w:val="single" w:sz="4" w:space="0" w:color="auto"/>
              <w:bottom w:val="single" w:sz="4" w:space="0" w:color="auto"/>
              <w:right w:val="single" w:sz="4" w:space="0" w:color="auto"/>
            </w:tcBorders>
          </w:tcPr>
          <w:p w14:paraId="7C48952E" w14:textId="5D713573" w:rsidR="003C1039" w:rsidRDefault="003C1039" w:rsidP="003C1039">
            <w:pPr>
              <w:pStyle w:val="Table-Number"/>
            </w:pPr>
            <w:r w:rsidRPr="00D23CA0">
              <w:t>3</w:t>
            </w:r>
            <w:r>
              <w:t>%</w:t>
            </w:r>
          </w:p>
        </w:tc>
      </w:tr>
      <w:tr w:rsidR="003C1039" w14:paraId="0DFA5C67"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3CC14154" w14:textId="0072B840" w:rsidR="003C1039" w:rsidRPr="7D333DBE" w:rsidRDefault="003C1039" w:rsidP="003C1039">
            <w:pPr>
              <w:pStyle w:val="Normal-bold"/>
            </w:pPr>
            <w:r>
              <w:t>M</w:t>
            </w:r>
            <w:r w:rsidRPr="00ED7173">
              <w:t>otorcycle spaces</w:t>
            </w:r>
            <w:r>
              <w:t xml:space="preserve"> s</w:t>
            </w:r>
            <w:r w:rsidRPr="00ED7173">
              <w:t>hould be provided on footpaths</w:t>
            </w:r>
          </w:p>
        </w:tc>
        <w:tc>
          <w:tcPr>
            <w:tcW w:w="1653" w:type="dxa"/>
            <w:tcBorders>
              <w:top w:val="single" w:sz="4" w:space="0" w:color="auto"/>
              <w:left w:val="single" w:sz="4" w:space="0" w:color="auto"/>
              <w:bottom w:val="single" w:sz="4" w:space="0" w:color="auto"/>
              <w:right w:val="single" w:sz="4" w:space="0" w:color="auto"/>
            </w:tcBorders>
          </w:tcPr>
          <w:p w14:paraId="5CF40BEE" w14:textId="4B9A539A" w:rsidR="003C1039" w:rsidRPr="0F72DF21" w:rsidRDefault="003C1039" w:rsidP="003C1039">
            <w:pPr>
              <w:pStyle w:val="Table-Number"/>
            </w:pPr>
            <w:r w:rsidRPr="00E71A84">
              <w:t>263</w:t>
            </w:r>
          </w:p>
        </w:tc>
        <w:tc>
          <w:tcPr>
            <w:tcW w:w="1979" w:type="dxa"/>
            <w:tcBorders>
              <w:top w:val="single" w:sz="4" w:space="0" w:color="auto"/>
              <w:left w:val="single" w:sz="4" w:space="0" w:color="auto"/>
              <w:bottom w:val="single" w:sz="4" w:space="0" w:color="auto"/>
              <w:right w:val="single" w:sz="4" w:space="0" w:color="auto"/>
            </w:tcBorders>
          </w:tcPr>
          <w:p w14:paraId="197A9031" w14:textId="5B1C7616" w:rsidR="003C1039" w:rsidRDefault="003C1039" w:rsidP="003C1039">
            <w:pPr>
              <w:pStyle w:val="Table-Number"/>
            </w:pPr>
            <w:r w:rsidRPr="00D23CA0">
              <w:t>13</w:t>
            </w:r>
            <w:r>
              <w:t>%</w:t>
            </w:r>
          </w:p>
        </w:tc>
      </w:tr>
      <w:tr w:rsidR="003C1039" w14:paraId="5B631480"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0AE5F585" w14:textId="3D1494CB" w:rsidR="003C1039" w:rsidRDefault="003C1039" w:rsidP="003C1039">
            <w:pPr>
              <w:pStyle w:val="Normal-bold"/>
            </w:pPr>
            <w:r>
              <w:t>M</w:t>
            </w:r>
            <w:r w:rsidRPr="00ED7173">
              <w:t>otorcycle spaces</w:t>
            </w:r>
            <w:r>
              <w:t xml:space="preserve"> </w:t>
            </w:r>
            <w:r w:rsidRPr="00ED7173">
              <w:t>should be provided undercover (e.g. under awnings/trees)</w:t>
            </w:r>
          </w:p>
        </w:tc>
        <w:tc>
          <w:tcPr>
            <w:tcW w:w="1653" w:type="dxa"/>
            <w:tcBorders>
              <w:top w:val="single" w:sz="4" w:space="0" w:color="auto"/>
              <w:left w:val="single" w:sz="4" w:space="0" w:color="auto"/>
              <w:bottom w:val="single" w:sz="4" w:space="0" w:color="auto"/>
              <w:right w:val="single" w:sz="4" w:space="0" w:color="auto"/>
            </w:tcBorders>
          </w:tcPr>
          <w:p w14:paraId="3308ACE9" w14:textId="599D1247" w:rsidR="003C1039" w:rsidRDefault="003C1039" w:rsidP="003C1039">
            <w:pPr>
              <w:pStyle w:val="Table-Number"/>
            </w:pPr>
            <w:r w:rsidRPr="00E71A84">
              <w:t>49</w:t>
            </w:r>
          </w:p>
        </w:tc>
        <w:tc>
          <w:tcPr>
            <w:tcW w:w="1979" w:type="dxa"/>
            <w:tcBorders>
              <w:top w:val="single" w:sz="4" w:space="0" w:color="auto"/>
              <w:left w:val="single" w:sz="4" w:space="0" w:color="auto"/>
              <w:bottom w:val="single" w:sz="4" w:space="0" w:color="auto"/>
              <w:right w:val="single" w:sz="4" w:space="0" w:color="auto"/>
            </w:tcBorders>
          </w:tcPr>
          <w:p w14:paraId="6EDE25F5" w14:textId="6DEB06C0" w:rsidR="003C1039" w:rsidRDefault="003C1039" w:rsidP="003C1039">
            <w:pPr>
              <w:pStyle w:val="Table-Number"/>
            </w:pPr>
            <w:r w:rsidRPr="00D23CA0">
              <w:t>2</w:t>
            </w:r>
            <w:r>
              <w:t>%</w:t>
            </w:r>
          </w:p>
        </w:tc>
      </w:tr>
      <w:tr w:rsidR="003C1039" w14:paraId="6B5849EA"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03164CF1" w14:textId="2F06CCF7" w:rsidR="003C1039" w:rsidRDefault="003C1039" w:rsidP="003C1039">
            <w:pPr>
              <w:pStyle w:val="Normal-bold"/>
            </w:pPr>
            <w:r>
              <w:t>M</w:t>
            </w:r>
            <w:r w:rsidRPr="00ED7173">
              <w:t>otorcycle spaces</w:t>
            </w:r>
            <w:r>
              <w:t xml:space="preserve"> </w:t>
            </w:r>
            <w:r w:rsidRPr="00ED7173">
              <w:t>should be provided in off-street locations (e.g. within buildings, shopping centres)</w:t>
            </w:r>
          </w:p>
        </w:tc>
        <w:tc>
          <w:tcPr>
            <w:tcW w:w="1653" w:type="dxa"/>
            <w:tcBorders>
              <w:top w:val="single" w:sz="4" w:space="0" w:color="auto"/>
              <w:left w:val="single" w:sz="4" w:space="0" w:color="auto"/>
              <w:bottom w:val="single" w:sz="4" w:space="0" w:color="auto"/>
              <w:right w:val="single" w:sz="4" w:space="0" w:color="auto"/>
            </w:tcBorders>
          </w:tcPr>
          <w:p w14:paraId="0992763F" w14:textId="32F1F320" w:rsidR="003C1039" w:rsidRDefault="003C1039" w:rsidP="003C1039">
            <w:pPr>
              <w:pStyle w:val="Table-Number"/>
            </w:pPr>
            <w:r w:rsidRPr="00E71A84">
              <w:t>42</w:t>
            </w:r>
          </w:p>
        </w:tc>
        <w:tc>
          <w:tcPr>
            <w:tcW w:w="1979" w:type="dxa"/>
            <w:tcBorders>
              <w:top w:val="single" w:sz="4" w:space="0" w:color="auto"/>
              <w:left w:val="single" w:sz="4" w:space="0" w:color="auto"/>
              <w:bottom w:val="single" w:sz="4" w:space="0" w:color="auto"/>
              <w:right w:val="single" w:sz="4" w:space="0" w:color="auto"/>
            </w:tcBorders>
          </w:tcPr>
          <w:p w14:paraId="52CF074F" w14:textId="6C6EEF01" w:rsidR="003C1039" w:rsidRDefault="003C1039" w:rsidP="003C1039">
            <w:pPr>
              <w:pStyle w:val="Table-Number"/>
            </w:pPr>
            <w:r w:rsidRPr="00D23CA0">
              <w:t>2</w:t>
            </w:r>
            <w:r>
              <w:t>%</w:t>
            </w:r>
          </w:p>
        </w:tc>
      </w:tr>
      <w:tr w:rsidR="003C1039" w14:paraId="2EE7CCD8"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7CD48DC9" w14:textId="6026C59E" w:rsidR="003C1039" w:rsidRDefault="003C1039" w:rsidP="003C1039">
            <w:pPr>
              <w:pStyle w:val="Normal-bold"/>
            </w:pPr>
            <w:r>
              <w:t>M</w:t>
            </w:r>
            <w:r w:rsidRPr="00ED7173">
              <w:t>otorcycle spaces</w:t>
            </w:r>
            <w:r>
              <w:t xml:space="preserve"> </w:t>
            </w:r>
            <w:r w:rsidRPr="00ED7173">
              <w:t>should be provided at park ‘n’ ride facilities</w:t>
            </w:r>
          </w:p>
        </w:tc>
        <w:tc>
          <w:tcPr>
            <w:tcW w:w="1653" w:type="dxa"/>
            <w:tcBorders>
              <w:top w:val="single" w:sz="4" w:space="0" w:color="auto"/>
              <w:left w:val="single" w:sz="4" w:space="0" w:color="auto"/>
              <w:bottom w:val="single" w:sz="4" w:space="0" w:color="auto"/>
              <w:right w:val="single" w:sz="4" w:space="0" w:color="auto"/>
            </w:tcBorders>
          </w:tcPr>
          <w:p w14:paraId="015041F9" w14:textId="664357D2" w:rsidR="003C1039" w:rsidRPr="0F72DF21" w:rsidRDefault="003C1039" w:rsidP="003C1039">
            <w:pPr>
              <w:pStyle w:val="Table-Number"/>
            </w:pPr>
            <w:r w:rsidRPr="00E71A84">
              <w:t>6</w:t>
            </w:r>
          </w:p>
        </w:tc>
        <w:tc>
          <w:tcPr>
            <w:tcW w:w="1979" w:type="dxa"/>
            <w:tcBorders>
              <w:top w:val="single" w:sz="4" w:space="0" w:color="auto"/>
              <w:left w:val="single" w:sz="4" w:space="0" w:color="auto"/>
              <w:bottom w:val="single" w:sz="4" w:space="0" w:color="auto"/>
              <w:right w:val="single" w:sz="4" w:space="0" w:color="auto"/>
            </w:tcBorders>
          </w:tcPr>
          <w:p w14:paraId="7EFF9AEF" w14:textId="123C12EB" w:rsidR="003C1039" w:rsidRDefault="003C1039" w:rsidP="003C1039">
            <w:pPr>
              <w:pStyle w:val="Table-Number"/>
            </w:pPr>
            <w:r w:rsidRPr="00D23CA0">
              <w:t>0</w:t>
            </w:r>
            <w:r>
              <w:t>%</w:t>
            </w:r>
          </w:p>
        </w:tc>
      </w:tr>
      <w:tr w:rsidR="003C1039" w14:paraId="248EA0A5"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168B1B4D" w14:textId="48EDCB2B" w:rsidR="003C1039" w:rsidRDefault="003C1039" w:rsidP="003C1039">
            <w:pPr>
              <w:pStyle w:val="Normal-bold"/>
            </w:pPr>
            <w:r>
              <w:t>M</w:t>
            </w:r>
            <w:r w:rsidRPr="00ED7173">
              <w:t>otorcycle spaces</w:t>
            </w:r>
            <w:r>
              <w:t xml:space="preserve"> </w:t>
            </w:r>
            <w:r w:rsidRPr="00ED7173">
              <w:t>should be provide</w:t>
            </w:r>
            <w:r>
              <w:t>d</w:t>
            </w:r>
            <w:r w:rsidRPr="00ED7173">
              <w:t xml:space="preserve"> near end of trip facilities (e.g. lockers, toilets, showers)</w:t>
            </w:r>
          </w:p>
        </w:tc>
        <w:tc>
          <w:tcPr>
            <w:tcW w:w="1653" w:type="dxa"/>
            <w:tcBorders>
              <w:top w:val="single" w:sz="4" w:space="0" w:color="auto"/>
              <w:left w:val="single" w:sz="4" w:space="0" w:color="auto"/>
              <w:bottom w:val="single" w:sz="4" w:space="0" w:color="auto"/>
              <w:right w:val="single" w:sz="4" w:space="0" w:color="auto"/>
            </w:tcBorders>
          </w:tcPr>
          <w:p w14:paraId="71A32386" w14:textId="2B7F740D" w:rsidR="003C1039" w:rsidRPr="0F72DF21" w:rsidRDefault="003C1039" w:rsidP="003C1039">
            <w:pPr>
              <w:pStyle w:val="Table-Number"/>
            </w:pPr>
            <w:r w:rsidRPr="00E71A84">
              <w:t>13</w:t>
            </w:r>
          </w:p>
        </w:tc>
        <w:tc>
          <w:tcPr>
            <w:tcW w:w="1979" w:type="dxa"/>
            <w:tcBorders>
              <w:top w:val="single" w:sz="4" w:space="0" w:color="auto"/>
              <w:left w:val="single" w:sz="4" w:space="0" w:color="auto"/>
              <w:bottom w:val="single" w:sz="4" w:space="0" w:color="auto"/>
              <w:right w:val="single" w:sz="4" w:space="0" w:color="auto"/>
            </w:tcBorders>
          </w:tcPr>
          <w:p w14:paraId="1A96C19F" w14:textId="3BF4CE9D" w:rsidR="003C1039" w:rsidRDefault="003C1039" w:rsidP="003C1039">
            <w:pPr>
              <w:pStyle w:val="Table-Number"/>
            </w:pPr>
            <w:r w:rsidRPr="00D23CA0">
              <w:t>1</w:t>
            </w:r>
            <w:r>
              <w:t>%</w:t>
            </w:r>
          </w:p>
        </w:tc>
      </w:tr>
      <w:tr w:rsidR="003C1039" w14:paraId="697E43F6"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3FE8DA6A" w14:textId="7EF88ECA" w:rsidR="003C1039" w:rsidRDefault="003C1039" w:rsidP="003C1039">
            <w:pPr>
              <w:pStyle w:val="Normal-bold"/>
            </w:pPr>
            <w:r>
              <w:t>M</w:t>
            </w:r>
            <w:r w:rsidRPr="00ED7173">
              <w:t>otorcycle spaces</w:t>
            </w:r>
            <w:r>
              <w:t xml:space="preserve"> </w:t>
            </w:r>
            <w:r w:rsidRPr="00ED7173">
              <w:t>should be placed in safe locations (e.g. near CCTV, visible locations)</w:t>
            </w:r>
          </w:p>
        </w:tc>
        <w:tc>
          <w:tcPr>
            <w:tcW w:w="1653" w:type="dxa"/>
            <w:tcBorders>
              <w:top w:val="single" w:sz="4" w:space="0" w:color="auto"/>
              <w:left w:val="single" w:sz="4" w:space="0" w:color="auto"/>
              <w:bottom w:val="single" w:sz="4" w:space="0" w:color="auto"/>
              <w:right w:val="single" w:sz="4" w:space="0" w:color="auto"/>
            </w:tcBorders>
          </w:tcPr>
          <w:p w14:paraId="630FFBE8" w14:textId="235A3818" w:rsidR="003C1039" w:rsidRPr="0F72DF21" w:rsidRDefault="003C1039" w:rsidP="003C1039">
            <w:pPr>
              <w:pStyle w:val="Table-Number"/>
            </w:pPr>
            <w:r w:rsidRPr="00E71A84">
              <w:t>78</w:t>
            </w:r>
          </w:p>
        </w:tc>
        <w:tc>
          <w:tcPr>
            <w:tcW w:w="1979" w:type="dxa"/>
            <w:tcBorders>
              <w:top w:val="single" w:sz="4" w:space="0" w:color="auto"/>
              <w:left w:val="single" w:sz="4" w:space="0" w:color="auto"/>
              <w:bottom w:val="single" w:sz="4" w:space="0" w:color="auto"/>
              <w:right w:val="single" w:sz="4" w:space="0" w:color="auto"/>
            </w:tcBorders>
          </w:tcPr>
          <w:p w14:paraId="773FE698" w14:textId="39A73BD2" w:rsidR="003C1039" w:rsidRDefault="003C1039" w:rsidP="003C1039">
            <w:pPr>
              <w:pStyle w:val="Table-Number"/>
            </w:pPr>
            <w:r w:rsidRPr="00D23CA0">
              <w:t>4</w:t>
            </w:r>
            <w:r>
              <w:t>%</w:t>
            </w:r>
          </w:p>
        </w:tc>
      </w:tr>
      <w:tr w:rsidR="003C1039" w14:paraId="3F382E4E"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2C1A592D" w14:textId="61853B24" w:rsidR="003C1039" w:rsidRDefault="003C1039" w:rsidP="003C1039">
            <w:pPr>
              <w:pStyle w:val="Normal-bold"/>
            </w:pPr>
            <w:r>
              <w:t>M</w:t>
            </w:r>
            <w:r w:rsidRPr="00ED7173">
              <w:t>otorcycle spaces</w:t>
            </w:r>
            <w:r>
              <w:t xml:space="preserve"> </w:t>
            </w:r>
            <w:r w:rsidRPr="00ED7173">
              <w:t>should be provided in locations where there are accessible ramps and pathways leading to spaces</w:t>
            </w:r>
          </w:p>
        </w:tc>
        <w:tc>
          <w:tcPr>
            <w:tcW w:w="1653" w:type="dxa"/>
            <w:tcBorders>
              <w:top w:val="single" w:sz="4" w:space="0" w:color="auto"/>
              <w:left w:val="single" w:sz="4" w:space="0" w:color="auto"/>
              <w:bottom w:val="single" w:sz="4" w:space="0" w:color="auto"/>
              <w:right w:val="single" w:sz="4" w:space="0" w:color="auto"/>
            </w:tcBorders>
          </w:tcPr>
          <w:p w14:paraId="09DBDD9B" w14:textId="49BCAEC1" w:rsidR="003C1039" w:rsidRPr="0F72DF21" w:rsidRDefault="003C1039" w:rsidP="003C1039">
            <w:pPr>
              <w:pStyle w:val="Table-Number"/>
            </w:pPr>
            <w:r w:rsidRPr="00E71A84">
              <w:t>47</w:t>
            </w:r>
          </w:p>
        </w:tc>
        <w:tc>
          <w:tcPr>
            <w:tcW w:w="1979" w:type="dxa"/>
            <w:tcBorders>
              <w:top w:val="single" w:sz="4" w:space="0" w:color="auto"/>
              <w:left w:val="single" w:sz="4" w:space="0" w:color="auto"/>
              <w:bottom w:val="single" w:sz="4" w:space="0" w:color="auto"/>
              <w:right w:val="single" w:sz="4" w:space="0" w:color="auto"/>
            </w:tcBorders>
          </w:tcPr>
          <w:p w14:paraId="52D13702" w14:textId="5FAEB882" w:rsidR="003C1039" w:rsidRDefault="003C1039" w:rsidP="003C1039">
            <w:pPr>
              <w:pStyle w:val="Table-Number"/>
            </w:pPr>
            <w:r w:rsidRPr="00D23CA0">
              <w:t>2</w:t>
            </w:r>
            <w:r>
              <w:t>%</w:t>
            </w:r>
          </w:p>
        </w:tc>
      </w:tr>
      <w:tr w:rsidR="003C1039" w14:paraId="441AF534"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7E35648F" w14:textId="4F3AD089" w:rsidR="003C1039" w:rsidRDefault="003C1039" w:rsidP="003C1039">
            <w:pPr>
              <w:pStyle w:val="Normal-bold"/>
            </w:pPr>
            <w:r>
              <w:t>M</w:t>
            </w:r>
            <w:r w:rsidRPr="00ED7173">
              <w:t>otorcycle spaces</w:t>
            </w:r>
            <w:r>
              <w:t xml:space="preserve"> </w:t>
            </w:r>
            <w:r w:rsidRPr="00ED7173">
              <w:t>should be provided in locations where they do not impact other road users (e.g. pedestrians and cyclists)</w:t>
            </w:r>
          </w:p>
        </w:tc>
        <w:tc>
          <w:tcPr>
            <w:tcW w:w="1653" w:type="dxa"/>
            <w:tcBorders>
              <w:top w:val="single" w:sz="4" w:space="0" w:color="auto"/>
              <w:left w:val="single" w:sz="4" w:space="0" w:color="auto"/>
              <w:bottom w:val="single" w:sz="4" w:space="0" w:color="auto"/>
              <w:right w:val="single" w:sz="4" w:space="0" w:color="auto"/>
            </w:tcBorders>
          </w:tcPr>
          <w:p w14:paraId="615FB69C" w14:textId="5D762621" w:rsidR="003C1039" w:rsidRPr="0F72DF21" w:rsidRDefault="003C1039" w:rsidP="003C1039">
            <w:pPr>
              <w:pStyle w:val="Table-Number"/>
            </w:pPr>
            <w:r w:rsidRPr="00E71A84">
              <w:t>15</w:t>
            </w:r>
          </w:p>
        </w:tc>
        <w:tc>
          <w:tcPr>
            <w:tcW w:w="1979" w:type="dxa"/>
            <w:tcBorders>
              <w:top w:val="single" w:sz="4" w:space="0" w:color="auto"/>
              <w:left w:val="single" w:sz="4" w:space="0" w:color="auto"/>
              <w:bottom w:val="single" w:sz="4" w:space="0" w:color="auto"/>
              <w:right w:val="single" w:sz="4" w:space="0" w:color="auto"/>
            </w:tcBorders>
          </w:tcPr>
          <w:p w14:paraId="2FED77D5" w14:textId="4CE94F88" w:rsidR="003C1039" w:rsidRDefault="003C1039" w:rsidP="003C1039">
            <w:pPr>
              <w:pStyle w:val="Table-Number"/>
            </w:pPr>
            <w:r w:rsidRPr="00D23CA0">
              <w:t>1</w:t>
            </w:r>
            <w:r>
              <w:t>%</w:t>
            </w:r>
          </w:p>
        </w:tc>
      </w:tr>
      <w:tr w:rsidR="003C1039" w14:paraId="07B82D2D"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44F254EA" w14:textId="0BD32B44" w:rsidR="003C1039" w:rsidRDefault="003C1039" w:rsidP="003C1039">
            <w:pPr>
              <w:pStyle w:val="Normal-bold"/>
            </w:pPr>
            <w:r>
              <w:t>D</w:t>
            </w:r>
            <w:r w:rsidRPr="00ED7173">
              <w:t>on’t know where existing motorcycle parking spaces are located</w:t>
            </w:r>
          </w:p>
        </w:tc>
        <w:tc>
          <w:tcPr>
            <w:tcW w:w="1653" w:type="dxa"/>
            <w:tcBorders>
              <w:top w:val="single" w:sz="4" w:space="0" w:color="auto"/>
              <w:left w:val="single" w:sz="4" w:space="0" w:color="auto"/>
              <w:bottom w:val="single" w:sz="4" w:space="0" w:color="auto"/>
              <w:right w:val="single" w:sz="4" w:space="0" w:color="auto"/>
            </w:tcBorders>
          </w:tcPr>
          <w:p w14:paraId="1FB06B7A" w14:textId="2AB8B9F6" w:rsidR="003C1039" w:rsidRPr="0F72DF21" w:rsidRDefault="003C1039" w:rsidP="003C1039">
            <w:pPr>
              <w:pStyle w:val="Table-Number"/>
            </w:pPr>
            <w:r w:rsidRPr="00E71A84">
              <w:t>78</w:t>
            </w:r>
          </w:p>
        </w:tc>
        <w:tc>
          <w:tcPr>
            <w:tcW w:w="1979" w:type="dxa"/>
            <w:tcBorders>
              <w:top w:val="single" w:sz="4" w:space="0" w:color="auto"/>
              <w:left w:val="single" w:sz="4" w:space="0" w:color="auto"/>
              <w:bottom w:val="single" w:sz="4" w:space="0" w:color="auto"/>
              <w:right w:val="single" w:sz="4" w:space="0" w:color="auto"/>
            </w:tcBorders>
          </w:tcPr>
          <w:p w14:paraId="4E17F253" w14:textId="2D9CFB5C" w:rsidR="003C1039" w:rsidRDefault="003C1039" w:rsidP="003C1039">
            <w:pPr>
              <w:pStyle w:val="Table-Number"/>
            </w:pPr>
            <w:r w:rsidRPr="00D23CA0">
              <w:t>4</w:t>
            </w:r>
            <w:r>
              <w:t>%</w:t>
            </w:r>
          </w:p>
        </w:tc>
      </w:tr>
      <w:tr w:rsidR="003C1039" w14:paraId="05820412"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3A18958A" w14:textId="12485F0D" w:rsidR="003C1039" w:rsidRDefault="003C1039" w:rsidP="003C1039">
            <w:pPr>
              <w:pStyle w:val="Normal-bold"/>
            </w:pPr>
            <w:r>
              <w:t>M</w:t>
            </w:r>
            <w:r w:rsidRPr="00ED7173">
              <w:t>otorcycle parking signage and markings</w:t>
            </w:r>
            <w:r>
              <w:t xml:space="preserve"> need improvements</w:t>
            </w:r>
          </w:p>
        </w:tc>
        <w:tc>
          <w:tcPr>
            <w:tcW w:w="1653" w:type="dxa"/>
            <w:tcBorders>
              <w:top w:val="single" w:sz="4" w:space="0" w:color="auto"/>
              <w:left w:val="single" w:sz="4" w:space="0" w:color="auto"/>
              <w:bottom w:val="single" w:sz="4" w:space="0" w:color="auto"/>
              <w:right w:val="single" w:sz="4" w:space="0" w:color="auto"/>
            </w:tcBorders>
          </w:tcPr>
          <w:p w14:paraId="5C2DA9DF" w14:textId="019E29DB" w:rsidR="003C1039" w:rsidRPr="0F72DF21" w:rsidRDefault="003C1039" w:rsidP="003C1039">
            <w:pPr>
              <w:pStyle w:val="Table-Number"/>
            </w:pPr>
            <w:r w:rsidRPr="00E71A84">
              <w:t>85</w:t>
            </w:r>
          </w:p>
        </w:tc>
        <w:tc>
          <w:tcPr>
            <w:tcW w:w="1979" w:type="dxa"/>
            <w:tcBorders>
              <w:top w:val="single" w:sz="4" w:space="0" w:color="auto"/>
              <w:left w:val="single" w:sz="4" w:space="0" w:color="auto"/>
              <w:bottom w:val="single" w:sz="4" w:space="0" w:color="auto"/>
              <w:right w:val="single" w:sz="4" w:space="0" w:color="auto"/>
            </w:tcBorders>
          </w:tcPr>
          <w:p w14:paraId="5EDAA893" w14:textId="7A63C1EC" w:rsidR="003C1039" w:rsidRDefault="003C1039" w:rsidP="003C1039">
            <w:pPr>
              <w:pStyle w:val="Table-Number"/>
            </w:pPr>
            <w:r w:rsidRPr="00D23CA0">
              <w:t>4</w:t>
            </w:r>
            <w:r>
              <w:t>%</w:t>
            </w:r>
          </w:p>
        </w:tc>
      </w:tr>
      <w:tr w:rsidR="003C1039" w14:paraId="41CDFEC1"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6FFF3B42" w14:textId="2A6880B5" w:rsidR="003C1039" w:rsidRDefault="003C1039" w:rsidP="003C1039">
            <w:pPr>
              <w:pStyle w:val="Normal-bold"/>
            </w:pPr>
            <w:r>
              <w:t>A</w:t>
            </w:r>
            <w:r w:rsidRPr="00ED7173">
              <w:t xml:space="preserve">dditional motorcycle parking spaces </w:t>
            </w:r>
            <w:r>
              <w:t>are</w:t>
            </w:r>
            <w:r w:rsidRPr="00ED7173">
              <w:t xml:space="preserve"> require</w:t>
            </w:r>
            <w:r>
              <w:t>d</w:t>
            </w:r>
            <w:r w:rsidRPr="00ED7173">
              <w:t xml:space="preserve"> in other areas across Brisbane and outside of the CBD</w:t>
            </w:r>
          </w:p>
        </w:tc>
        <w:tc>
          <w:tcPr>
            <w:tcW w:w="1653" w:type="dxa"/>
            <w:tcBorders>
              <w:top w:val="single" w:sz="4" w:space="0" w:color="auto"/>
              <w:left w:val="single" w:sz="4" w:space="0" w:color="auto"/>
              <w:bottom w:val="single" w:sz="4" w:space="0" w:color="auto"/>
              <w:right w:val="single" w:sz="4" w:space="0" w:color="auto"/>
            </w:tcBorders>
          </w:tcPr>
          <w:p w14:paraId="2D913728" w14:textId="12D609DB" w:rsidR="003C1039" w:rsidRPr="00804821" w:rsidRDefault="003C1039" w:rsidP="003C1039">
            <w:pPr>
              <w:pStyle w:val="Table-Number"/>
            </w:pPr>
            <w:r w:rsidRPr="00E71A84">
              <w:t>88</w:t>
            </w:r>
          </w:p>
        </w:tc>
        <w:tc>
          <w:tcPr>
            <w:tcW w:w="1979" w:type="dxa"/>
            <w:tcBorders>
              <w:top w:val="single" w:sz="4" w:space="0" w:color="auto"/>
              <w:left w:val="single" w:sz="4" w:space="0" w:color="auto"/>
              <w:bottom w:val="single" w:sz="4" w:space="0" w:color="auto"/>
              <w:right w:val="single" w:sz="4" w:space="0" w:color="auto"/>
            </w:tcBorders>
          </w:tcPr>
          <w:p w14:paraId="36FDCDD4" w14:textId="60138234" w:rsidR="003C1039" w:rsidRPr="00804821" w:rsidRDefault="003C1039" w:rsidP="003C1039">
            <w:pPr>
              <w:pStyle w:val="Table-Number"/>
            </w:pPr>
            <w:r w:rsidRPr="00D23CA0">
              <w:t>4</w:t>
            </w:r>
            <w:r>
              <w:t>%</w:t>
            </w:r>
          </w:p>
        </w:tc>
      </w:tr>
      <w:tr w:rsidR="003C1039" w14:paraId="76FD90A0"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04E82811" w14:textId="60039961" w:rsidR="003C1039" w:rsidRDefault="003C1039" w:rsidP="003C1039">
            <w:pPr>
              <w:pStyle w:val="Normal-bold"/>
            </w:pPr>
            <w:r>
              <w:t>A</w:t>
            </w:r>
            <w:r w:rsidRPr="00ED7173">
              <w:t>dditional parking enforcement is required at motorcycle parking spaces</w:t>
            </w:r>
          </w:p>
        </w:tc>
        <w:tc>
          <w:tcPr>
            <w:tcW w:w="1653" w:type="dxa"/>
            <w:tcBorders>
              <w:top w:val="single" w:sz="4" w:space="0" w:color="auto"/>
              <w:left w:val="single" w:sz="4" w:space="0" w:color="auto"/>
              <w:bottom w:val="single" w:sz="4" w:space="0" w:color="auto"/>
              <w:right w:val="single" w:sz="4" w:space="0" w:color="auto"/>
            </w:tcBorders>
          </w:tcPr>
          <w:p w14:paraId="5955D909" w14:textId="00782C0C" w:rsidR="003C1039" w:rsidRPr="00804821" w:rsidRDefault="003C1039" w:rsidP="003C1039">
            <w:pPr>
              <w:pStyle w:val="Table-Number"/>
            </w:pPr>
            <w:r w:rsidRPr="00E71A84">
              <w:t>49</w:t>
            </w:r>
          </w:p>
        </w:tc>
        <w:tc>
          <w:tcPr>
            <w:tcW w:w="1979" w:type="dxa"/>
            <w:tcBorders>
              <w:top w:val="single" w:sz="4" w:space="0" w:color="auto"/>
              <w:left w:val="single" w:sz="4" w:space="0" w:color="auto"/>
              <w:bottom w:val="single" w:sz="4" w:space="0" w:color="auto"/>
              <w:right w:val="single" w:sz="4" w:space="0" w:color="auto"/>
            </w:tcBorders>
          </w:tcPr>
          <w:p w14:paraId="4D740556" w14:textId="6776EE50" w:rsidR="003C1039" w:rsidRPr="00804821" w:rsidRDefault="003C1039" w:rsidP="003C1039">
            <w:pPr>
              <w:pStyle w:val="Table-Number"/>
            </w:pPr>
            <w:r w:rsidRPr="00D23CA0">
              <w:t>2</w:t>
            </w:r>
            <w:r>
              <w:t>%</w:t>
            </w:r>
          </w:p>
        </w:tc>
      </w:tr>
      <w:tr w:rsidR="003909A2" w14:paraId="0423FA9E" w14:textId="77777777" w:rsidTr="00A9133D">
        <w:trPr>
          <w:trHeight w:val="240"/>
        </w:trPr>
        <w:tc>
          <w:tcPr>
            <w:tcW w:w="5713" w:type="dxa"/>
            <w:tcBorders>
              <w:top w:val="single" w:sz="4" w:space="0" w:color="auto"/>
              <w:left w:val="single" w:sz="4" w:space="0" w:color="auto"/>
              <w:bottom w:val="single" w:sz="4" w:space="0" w:color="auto"/>
              <w:right w:val="single" w:sz="4" w:space="0" w:color="auto"/>
            </w:tcBorders>
          </w:tcPr>
          <w:p w14:paraId="0E801BF0" w14:textId="52F3D9BE" w:rsidR="003909A2" w:rsidRDefault="003909A2" w:rsidP="003C1039">
            <w:pPr>
              <w:pStyle w:val="Normal-bold"/>
            </w:pPr>
            <w:r>
              <w:t>Nonresponse</w:t>
            </w:r>
          </w:p>
        </w:tc>
        <w:tc>
          <w:tcPr>
            <w:tcW w:w="1653" w:type="dxa"/>
            <w:tcBorders>
              <w:top w:val="single" w:sz="4" w:space="0" w:color="auto"/>
              <w:left w:val="single" w:sz="4" w:space="0" w:color="auto"/>
              <w:bottom w:val="single" w:sz="4" w:space="0" w:color="auto"/>
              <w:right w:val="single" w:sz="4" w:space="0" w:color="auto"/>
            </w:tcBorders>
          </w:tcPr>
          <w:p w14:paraId="63BC71F2" w14:textId="46F35773" w:rsidR="003909A2" w:rsidRPr="00E71A84" w:rsidRDefault="003909A2" w:rsidP="003C1039">
            <w:pPr>
              <w:pStyle w:val="Table-Number"/>
            </w:pPr>
            <w:r>
              <w:t>427</w:t>
            </w:r>
          </w:p>
        </w:tc>
        <w:tc>
          <w:tcPr>
            <w:tcW w:w="1979" w:type="dxa"/>
            <w:tcBorders>
              <w:top w:val="single" w:sz="4" w:space="0" w:color="auto"/>
              <w:left w:val="single" w:sz="4" w:space="0" w:color="auto"/>
              <w:bottom w:val="single" w:sz="4" w:space="0" w:color="auto"/>
              <w:right w:val="single" w:sz="4" w:space="0" w:color="auto"/>
            </w:tcBorders>
          </w:tcPr>
          <w:p w14:paraId="4F6C2DC0" w14:textId="2ED6ED77" w:rsidR="003909A2" w:rsidRPr="00D23CA0" w:rsidRDefault="003909A2" w:rsidP="003C1039">
            <w:pPr>
              <w:pStyle w:val="Table-Number"/>
            </w:pPr>
            <w:r>
              <w:t>20</w:t>
            </w:r>
          </w:p>
        </w:tc>
      </w:tr>
    </w:tbl>
    <w:bookmarkEnd w:id="41"/>
    <w:p w14:paraId="30288739" w14:textId="760044A8" w:rsidR="0049311F" w:rsidRDefault="009F78B7" w:rsidP="006A411F">
      <w:r>
        <w:t xml:space="preserve">Base n = </w:t>
      </w:r>
      <w:r w:rsidR="003C1039">
        <w:t xml:space="preserve">2090. </w:t>
      </w:r>
      <w:r w:rsidR="00BB5947">
        <w:t xml:space="preserve">Question </w:t>
      </w:r>
      <w:r w:rsidR="00BB5947" w:rsidRPr="00BB5947">
        <w:t xml:space="preserve">only shown to those who indicated </w:t>
      </w:r>
      <w:r w:rsidR="00BB5947">
        <w:t xml:space="preserve">‘Some experience’, ‘Experienced rider’ </w:t>
      </w:r>
      <w:r w:rsidR="003C1039">
        <w:t>or</w:t>
      </w:r>
      <w:r w:rsidR="00BB5947">
        <w:t xml:space="preserve"> </w:t>
      </w:r>
      <w:r w:rsidR="00BB5947" w:rsidRPr="00BB5947">
        <w:t xml:space="preserve">‘Past rider’ </w:t>
      </w:r>
      <w:r w:rsidR="00BB5947" w:rsidRPr="00671B0F">
        <w:t xml:space="preserve">(Table </w:t>
      </w:r>
      <w:r w:rsidR="003904F6">
        <w:t>4</w:t>
      </w:r>
      <w:r w:rsidR="00BB5947" w:rsidRPr="00671B0F">
        <w:t>).</w:t>
      </w:r>
      <w:r w:rsidR="00A9133D">
        <w:t xml:space="preserve"> Free text question.</w:t>
      </w:r>
      <w:r w:rsidR="0049311F">
        <w:br w:type="page"/>
      </w:r>
    </w:p>
    <w:p w14:paraId="72BC5233" w14:textId="77777777" w:rsidR="00BB5947" w:rsidRPr="006A411F" w:rsidRDefault="00BB5947" w:rsidP="006A411F">
      <w:pPr>
        <w:pStyle w:val="Heading5"/>
      </w:pPr>
      <w:r w:rsidRPr="006A411F">
        <w:lastRenderedPageBreak/>
        <w:t>Figure 5: Survey results — infrastructure</w:t>
      </w:r>
    </w:p>
    <w:p w14:paraId="3DAA5D92" w14:textId="77777777" w:rsidR="00BB5947" w:rsidRPr="004C78B3" w:rsidRDefault="00BB5947" w:rsidP="00BB5947">
      <w:pPr>
        <w:rPr>
          <w:rStyle w:val="Emphasis"/>
          <w:rFonts w:eastAsiaTheme="minorHAnsi"/>
          <w:i w:val="0"/>
          <w:iCs w:val="0"/>
        </w:rPr>
      </w:pPr>
      <w:r w:rsidRPr="004C78B3">
        <w:rPr>
          <w:rStyle w:val="Emphasis"/>
          <w:rFonts w:eastAsiaTheme="minorHAnsi"/>
          <w:i w:val="0"/>
          <w:iCs w:val="0"/>
        </w:rPr>
        <w:t>How would you rate the current infrastructure for motorcycles in Brisbane?</w:t>
      </w:r>
    </w:p>
    <w:p w14:paraId="4BD48B5F" w14:textId="77777777" w:rsidR="00BB5947" w:rsidRPr="001D41EF" w:rsidRDefault="00BB5947" w:rsidP="00BB5947">
      <w:r>
        <w:rPr>
          <w:noProof/>
          <w:shd w:val="clear" w:color="auto" w:fill="E6E6E6"/>
        </w:rPr>
        <w:drawing>
          <wp:inline distT="0" distB="0" distL="0" distR="0" wp14:anchorId="11773129" wp14:editId="765F3AE5">
            <wp:extent cx="6324600" cy="3111335"/>
            <wp:effectExtent l="0" t="0" r="0" b="13335"/>
            <wp:docPr id="3" name="Chart 3" descr="Figure 5 is a stacked bar chart summarising the survey results for the question ‘How would you rate the current infrastructure for motorcycles in Brisbane?’. The responses for road surfaces were; 8% poor, 21% below average, 42% average, 14% above average, 1% excellent, 14% no response. The responses for parking quality were; 12% poor, 25% below average, 36% average, 11% above average, 2% excellent, 15% no response. The responses for parking locations were; 11% poor, 28% below average, 35% average, 10% above average, 1% excellent, 14% no response. The responses for parking time limits were; 11% poor, 17% below average, 42% average, 11% above average, 5% excellent, 14% no response. The responses for after-ride facilities were; 19% poor, 25% below average, 35% average, 3% above average, 1% excellent, 17% no respons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F3937B" w14:textId="6C5EBF28" w:rsidR="00BB5947" w:rsidRDefault="00A9133D" w:rsidP="00BB5947">
      <w:r>
        <w:t xml:space="preserve">Base n = </w:t>
      </w:r>
      <w:r w:rsidR="00AF0CEE">
        <w:t>2325</w:t>
      </w:r>
      <w:r>
        <w:t>.</w:t>
      </w:r>
    </w:p>
    <w:p w14:paraId="0FFE4EE5" w14:textId="77777777" w:rsidR="00A9133D" w:rsidRPr="001D41EF" w:rsidRDefault="00A9133D" w:rsidP="00BB5947"/>
    <w:p w14:paraId="226D929A" w14:textId="77777777" w:rsidR="00BB5947" w:rsidRDefault="00BB5947" w:rsidP="00BB5947">
      <w:r>
        <w:t>Feedback rated the following infrastructure in order of priority for Council action:</w:t>
      </w:r>
    </w:p>
    <w:p w14:paraId="609DEB45" w14:textId="77777777" w:rsidR="00BB5947" w:rsidRDefault="00BB5947" w:rsidP="00BB5947"/>
    <w:p w14:paraId="2557A14A" w14:textId="77777777" w:rsidR="00BB5947" w:rsidRPr="009740FB" w:rsidRDefault="00BB5947" w:rsidP="00BB5947">
      <w:pPr>
        <w:pStyle w:val="Normal-letters"/>
        <w:numPr>
          <w:ilvl w:val="0"/>
          <w:numId w:val="15"/>
        </w:numPr>
        <w:rPr>
          <w:rFonts w:eastAsia="Arial" w:cs="Arial"/>
        </w:rPr>
      </w:pPr>
      <w:r>
        <w:t>after-ride facilities</w:t>
      </w:r>
    </w:p>
    <w:p w14:paraId="2DD36AF3" w14:textId="77777777" w:rsidR="00BB5947" w:rsidRDefault="00BB5947" w:rsidP="00BB5947">
      <w:pPr>
        <w:pStyle w:val="Normal-letters"/>
        <w:numPr>
          <w:ilvl w:val="0"/>
          <w:numId w:val="15"/>
        </w:numPr>
        <w:rPr>
          <w:rFonts w:eastAsia="Arial" w:cs="Arial"/>
        </w:rPr>
      </w:pPr>
      <w:r>
        <w:t>locations of available parking spaces throughout Brisbane</w:t>
      </w:r>
    </w:p>
    <w:p w14:paraId="22BAC8AB" w14:textId="77777777" w:rsidR="00BB5947" w:rsidRPr="009740FB" w:rsidRDefault="00BB5947" w:rsidP="00BB5947">
      <w:pPr>
        <w:pStyle w:val="Normal-letters"/>
        <w:numPr>
          <w:ilvl w:val="0"/>
          <w:numId w:val="15"/>
        </w:numPr>
        <w:rPr>
          <w:rFonts w:eastAsia="Arial" w:cs="Arial"/>
        </w:rPr>
      </w:pPr>
      <w:r>
        <w:t>road surfaces</w:t>
      </w:r>
    </w:p>
    <w:p w14:paraId="72B0FA2C" w14:textId="77777777" w:rsidR="00BB5947" w:rsidRDefault="00BB5947" w:rsidP="00BB5947">
      <w:pPr>
        <w:pStyle w:val="Normal-letters"/>
        <w:numPr>
          <w:ilvl w:val="0"/>
          <w:numId w:val="15"/>
        </w:numPr>
        <w:rPr>
          <w:rFonts w:eastAsia="Arial" w:cs="Arial"/>
        </w:rPr>
      </w:pPr>
      <w:r>
        <w:t>time allocations of parking spaces</w:t>
      </w:r>
    </w:p>
    <w:p w14:paraId="0A7A50B7" w14:textId="77777777" w:rsidR="00BB5947" w:rsidRDefault="00BB5947" w:rsidP="00BB5947">
      <w:pPr>
        <w:pStyle w:val="Normal-letters"/>
        <w:numPr>
          <w:ilvl w:val="0"/>
          <w:numId w:val="15"/>
        </w:numPr>
        <w:rPr>
          <w:rFonts w:eastAsia="Arial" w:cs="Arial"/>
        </w:rPr>
      </w:pPr>
      <w:r>
        <w:t>quantity of parking spaces.</w:t>
      </w:r>
    </w:p>
    <w:p w14:paraId="5AEA89FB" w14:textId="77777777" w:rsidR="00BB5947" w:rsidRDefault="00BB5947" w:rsidP="00BB5947"/>
    <w:p w14:paraId="02A69C96" w14:textId="2D995AFF" w:rsidR="00BB5947" w:rsidRPr="006A411F" w:rsidRDefault="00BB5947" w:rsidP="006A411F">
      <w:pPr>
        <w:pStyle w:val="Heading5"/>
      </w:pPr>
      <w:r w:rsidRPr="006A411F">
        <w:t>Table 2</w:t>
      </w:r>
      <w:r w:rsidR="003904F6" w:rsidRPr="006A411F">
        <w:t>5</w:t>
      </w:r>
      <w:r w:rsidRPr="006A411F">
        <w:t>: Survey results — infrastructure</w:t>
      </w:r>
    </w:p>
    <w:p w14:paraId="11C5F2D5" w14:textId="3FDFB73C" w:rsidR="00B76200" w:rsidRPr="004C78B3" w:rsidRDefault="00BB5947" w:rsidP="001D41EF">
      <w:pPr>
        <w:rPr>
          <w:i/>
          <w:iCs/>
        </w:rPr>
      </w:pPr>
      <w:r w:rsidRPr="004C78B3">
        <w:rPr>
          <w:rStyle w:val="Emphasis"/>
          <w:rFonts w:eastAsiaTheme="minorHAnsi"/>
          <w:i w:val="0"/>
          <w:iCs w:val="0"/>
        </w:rPr>
        <w:t>What locations do you think Council should investigate for motorcycle parking?</w:t>
      </w:r>
    </w:p>
    <w:tbl>
      <w:tblPr>
        <w:tblStyle w:val="TableGrid"/>
        <w:tblW w:w="0" w:type="auto"/>
        <w:tblLook w:val="04A0" w:firstRow="1" w:lastRow="0" w:firstColumn="1" w:lastColumn="0" w:noHBand="0" w:noVBand="1"/>
        <w:tblCaption w:val="Motorcycle parking locations"/>
        <w:tblDescription w:val="A 3x16 table. The column headings are: location, number (n) and percentage of respondents; row headings are: Cafes/food hubs, Universities/schools/hospitals, Brisbane CBD, Fortitude Valley, Southbank/South Brisbane/West End, Inner suburbs (Newstead/Teneriffe/New Farm/Petrie Terrace/Kangaroo Point/Woolloongabba/Herston), Milton/Toowong/Auchenflower/Paddington, Mt Coot-tha, Parks/entertainment venues/stadiums/tourist places, Suburban shopping/commercial centres, Transit hubs, Everywhere/anywhere (open access to footpaths), Commercial parking, Other and Nonresponse."/>
      </w:tblPr>
      <w:tblGrid>
        <w:gridCol w:w="5747"/>
        <w:gridCol w:w="1619"/>
        <w:gridCol w:w="1979"/>
      </w:tblGrid>
      <w:tr w:rsidR="00F712EA" w:rsidRPr="00EA332D" w14:paraId="5BE68DFB" w14:textId="77777777" w:rsidTr="00DF5EA8">
        <w:trPr>
          <w:cantSplit/>
          <w:trHeight w:val="240"/>
          <w:tblHeader/>
        </w:trPr>
        <w:tc>
          <w:tcPr>
            <w:tcW w:w="5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8CDC3" w14:textId="3D7415EC" w:rsidR="00F712EA" w:rsidRDefault="00974212" w:rsidP="00F712EA">
            <w:pPr>
              <w:pStyle w:val="Normal-bold"/>
            </w:pPr>
            <w:bookmarkStart w:id="42" w:name="Title_Motorcycle_parking_locations"/>
            <w:bookmarkEnd w:id="42"/>
            <w:r>
              <w:t>Location</w:t>
            </w:r>
          </w:p>
        </w:tc>
        <w:tc>
          <w:tcPr>
            <w:tcW w:w="1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A761A" w14:textId="52AF6FAF"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18921" w14:textId="06DD41AB" w:rsidR="00F712EA" w:rsidRPr="00EA332D" w:rsidRDefault="00F712EA" w:rsidP="00F712EA">
            <w:pPr>
              <w:pStyle w:val="Table-bold"/>
            </w:pPr>
            <w:r w:rsidRPr="00EA332D">
              <w:t>Percentage</w:t>
            </w:r>
            <w:r>
              <w:t xml:space="preserve"> of respondents</w:t>
            </w:r>
          </w:p>
        </w:tc>
      </w:tr>
      <w:tr w:rsidR="00C20E7F" w14:paraId="5475DFC1"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36E1AB9A" w14:textId="1FFD43AC" w:rsidR="00C20E7F" w:rsidRPr="00F6715B" w:rsidRDefault="00C20E7F" w:rsidP="00C20E7F">
            <w:pPr>
              <w:pStyle w:val="Normal-bold"/>
            </w:pPr>
            <w:bookmarkStart w:id="43" w:name="_Hlk126568216"/>
            <w:r w:rsidRPr="00F6715B">
              <w:t>Cafes/food hubs</w:t>
            </w:r>
          </w:p>
        </w:tc>
        <w:tc>
          <w:tcPr>
            <w:tcW w:w="1619" w:type="dxa"/>
            <w:tcBorders>
              <w:top w:val="single" w:sz="4" w:space="0" w:color="auto"/>
              <w:left w:val="single" w:sz="4" w:space="0" w:color="auto"/>
              <w:bottom w:val="single" w:sz="4" w:space="0" w:color="auto"/>
              <w:right w:val="single" w:sz="4" w:space="0" w:color="auto"/>
            </w:tcBorders>
          </w:tcPr>
          <w:p w14:paraId="0A810F7C" w14:textId="295864DD" w:rsidR="00C20E7F" w:rsidRDefault="00C20E7F" w:rsidP="00C20E7F">
            <w:pPr>
              <w:pStyle w:val="Table-Number"/>
            </w:pPr>
            <w:r w:rsidRPr="007C7F86">
              <w:t>38</w:t>
            </w:r>
          </w:p>
        </w:tc>
        <w:tc>
          <w:tcPr>
            <w:tcW w:w="1979" w:type="dxa"/>
            <w:tcBorders>
              <w:top w:val="single" w:sz="4" w:space="0" w:color="auto"/>
              <w:left w:val="single" w:sz="4" w:space="0" w:color="auto"/>
              <w:bottom w:val="single" w:sz="4" w:space="0" w:color="auto"/>
              <w:right w:val="single" w:sz="4" w:space="0" w:color="auto"/>
            </w:tcBorders>
          </w:tcPr>
          <w:p w14:paraId="143BC80A" w14:textId="3B2D71C1" w:rsidR="00C20E7F" w:rsidRDefault="00C20E7F" w:rsidP="00C20E7F">
            <w:pPr>
              <w:pStyle w:val="Table-Number"/>
            </w:pPr>
            <w:r w:rsidRPr="00A8745A">
              <w:t>2</w:t>
            </w:r>
            <w:r>
              <w:t>%</w:t>
            </w:r>
          </w:p>
        </w:tc>
      </w:tr>
      <w:tr w:rsidR="00C20E7F" w14:paraId="13976F00"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5FBAC51E" w14:textId="46242000" w:rsidR="00C20E7F" w:rsidRPr="7D333DBE" w:rsidRDefault="00C20E7F" w:rsidP="00C20E7F">
            <w:pPr>
              <w:pStyle w:val="Normal-bold"/>
            </w:pPr>
            <w:r w:rsidRPr="00E07A18">
              <w:t>Universities/schools/hospitals</w:t>
            </w:r>
          </w:p>
        </w:tc>
        <w:tc>
          <w:tcPr>
            <w:tcW w:w="1619" w:type="dxa"/>
            <w:tcBorders>
              <w:top w:val="single" w:sz="4" w:space="0" w:color="auto"/>
              <w:left w:val="single" w:sz="4" w:space="0" w:color="auto"/>
              <w:bottom w:val="single" w:sz="4" w:space="0" w:color="auto"/>
              <w:right w:val="single" w:sz="4" w:space="0" w:color="auto"/>
            </w:tcBorders>
          </w:tcPr>
          <w:p w14:paraId="1B28FA60" w14:textId="20456B04" w:rsidR="00C20E7F" w:rsidRPr="0F72DF21" w:rsidRDefault="00C20E7F" w:rsidP="00C20E7F">
            <w:pPr>
              <w:pStyle w:val="Table-Number"/>
            </w:pPr>
            <w:r w:rsidRPr="007C7F86">
              <w:t>67</w:t>
            </w:r>
          </w:p>
        </w:tc>
        <w:tc>
          <w:tcPr>
            <w:tcW w:w="1979" w:type="dxa"/>
            <w:tcBorders>
              <w:top w:val="single" w:sz="4" w:space="0" w:color="auto"/>
              <w:left w:val="single" w:sz="4" w:space="0" w:color="auto"/>
              <w:bottom w:val="single" w:sz="4" w:space="0" w:color="auto"/>
              <w:right w:val="single" w:sz="4" w:space="0" w:color="auto"/>
            </w:tcBorders>
          </w:tcPr>
          <w:p w14:paraId="0E19ECA0" w14:textId="346D9930" w:rsidR="00C20E7F" w:rsidRDefault="00C20E7F" w:rsidP="00C20E7F">
            <w:pPr>
              <w:pStyle w:val="Table-Number"/>
            </w:pPr>
            <w:r w:rsidRPr="00A8745A">
              <w:t>4</w:t>
            </w:r>
            <w:r>
              <w:t>%</w:t>
            </w:r>
          </w:p>
        </w:tc>
      </w:tr>
      <w:tr w:rsidR="00C20E7F" w14:paraId="3157B9EF"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756D09D3" w14:textId="12255F18" w:rsidR="00C20E7F" w:rsidRPr="7D333DBE" w:rsidRDefault="00C20E7F" w:rsidP="00C20E7F">
            <w:pPr>
              <w:pStyle w:val="Normal-bold"/>
            </w:pPr>
            <w:r>
              <w:t xml:space="preserve">Brisbane </w:t>
            </w:r>
            <w:r w:rsidRPr="00E07A18">
              <w:t>CBD</w:t>
            </w:r>
          </w:p>
        </w:tc>
        <w:tc>
          <w:tcPr>
            <w:tcW w:w="1619" w:type="dxa"/>
            <w:tcBorders>
              <w:top w:val="single" w:sz="4" w:space="0" w:color="auto"/>
              <w:left w:val="single" w:sz="4" w:space="0" w:color="auto"/>
              <w:bottom w:val="single" w:sz="4" w:space="0" w:color="auto"/>
              <w:right w:val="single" w:sz="4" w:space="0" w:color="auto"/>
            </w:tcBorders>
          </w:tcPr>
          <w:p w14:paraId="731EDD7C" w14:textId="57DACC72" w:rsidR="00C20E7F" w:rsidRPr="0F72DF21" w:rsidRDefault="00C20E7F" w:rsidP="00C20E7F">
            <w:pPr>
              <w:pStyle w:val="Table-Number"/>
            </w:pPr>
            <w:r w:rsidRPr="007C7F86">
              <w:t>520</w:t>
            </w:r>
          </w:p>
        </w:tc>
        <w:tc>
          <w:tcPr>
            <w:tcW w:w="1979" w:type="dxa"/>
            <w:tcBorders>
              <w:top w:val="single" w:sz="4" w:space="0" w:color="auto"/>
              <w:left w:val="single" w:sz="4" w:space="0" w:color="auto"/>
              <w:bottom w:val="single" w:sz="4" w:space="0" w:color="auto"/>
              <w:right w:val="single" w:sz="4" w:space="0" w:color="auto"/>
            </w:tcBorders>
          </w:tcPr>
          <w:p w14:paraId="0223C561" w14:textId="4AB64153" w:rsidR="00C20E7F" w:rsidRDefault="00C20E7F" w:rsidP="00C20E7F">
            <w:pPr>
              <w:pStyle w:val="Table-Number"/>
            </w:pPr>
            <w:r w:rsidRPr="00A8745A">
              <w:t>3</w:t>
            </w:r>
            <w:r w:rsidR="007F2DD6">
              <w:t>0</w:t>
            </w:r>
            <w:r>
              <w:t>%</w:t>
            </w:r>
          </w:p>
        </w:tc>
      </w:tr>
      <w:tr w:rsidR="00C20E7F" w14:paraId="5186E82C"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381AA105" w14:textId="72CF9E27" w:rsidR="00C20E7F" w:rsidRPr="7D333DBE" w:rsidRDefault="00C20E7F" w:rsidP="00C20E7F">
            <w:pPr>
              <w:pStyle w:val="Normal-bold"/>
            </w:pPr>
            <w:r w:rsidRPr="00E07A18">
              <w:t>Fortitude Valley</w:t>
            </w:r>
          </w:p>
        </w:tc>
        <w:tc>
          <w:tcPr>
            <w:tcW w:w="1619" w:type="dxa"/>
            <w:tcBorders>
              <w:top w:val="single" w:sz="4" w:space="0" w:color="auto"/>
              <w:left w:val="single" w:sz="4" w:space="0" w:color="auto"/>
              <w:bottom w:val="single" w:sz="4" w:space="0" w:color="auto"/>
              <w:right w:val="single" w:sz="4" w:space="0" w:color="auto"/>
            </w:tcBorders>
          </w:tcPr>
          <w:p w14:paraId="709FFD07" w14:textId="1F0A2073" w:rsidR="00C20E7F" w:rsidRPr="0F72DF21" w:rsidRDefault="00C20E7F" w:rsidP="00C20E7F">
            <w:pPr>
              <w:pStyle w:val="Table-Number"/>
            </w:pPr>
            <w:r w:rsidRPr="007C7F86">
              <w:t>99</w:t>
            </w:r>
          </w:p>
        </w:tc>
        <w:tc>
          <w:tcPr>
            <w:tcW w:w="1979" w:type="dxa"/>
            <w:tcBorders>
              <w:top w:val="single" w:sz="4" w:space="0" w:color="auto"/>
              <w:left w:val="single" w:sz="4" w:space="0" w:color="auto"/>
              <w:bottom w:val="single" w:sz="4" w:space="0" w:color="auto"/>
              <w:right w:val="single" w:sz="4" w:space="0" w:color="auto"/>
            </w:tcBorders>
          </w:tcPr>
          <w:p w14:paraId="44BAE8EF" w14:textId="0AE13D4B" w:rsidR="00C20E7F" w:rsidRDefault="00C20E7F" w:rsidP="00C20E7F">
            <w:pPr>
              <w:pStyle w:val="Table-Number"/>
            </w:pPr>
            <w:r w:rsidRPr="00A8745A">
              <w:t>6</w:t>
            </w:r>
            <w:r>
              <w:t>%</w:t>
            </w:r>
          </w:p>
        </w:tc>
      </w:tr>
      <w:tr w:rsidR="00C20E7F" w14:paraId="72C4A1D5"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34B69FCF" w14:textId="1649AF31" w:rsidR="00C20E7F" w:rsidRPr="7D333DBE" w:rsidRDefault="00C20E7F" w:rsidP="00C20E7F">
            <w:pPr>
              <w:pStyle w:val="Normal-bold"/>
            </w:pPr>
            <w:r w:rsidRPr="00E07A18">
              <w:t>Southbank/South Brisbane/West End</w:t>
            </w:r>
          </w:p>
        </w:tc>
        <w:tc>
          <w:tcPr>
            <w:tcW w:w="1619" w:type="dxa"/>
            <w:tcBorders>
              <w:top w:val="single" w:sz="4" w:space="0" w:color="auto"/>
              <w:left w:val="single" w:sz="4" w:space="0" w:color="auto"/>
              <w:bottom w:val="single" w:sz="4" w:space="0" w:color="auto"/>
              <w:right w:val="single" w:sz="4" w:space="0" w:color="auto"/>
            </w:tcBorders>
          </w:tcPr>
          <w:p w14:paraId="5D1D85DD" w14:textId="21DDA170" w:rsidR="00C20E7F" w:rsidRPr="0F72DF21" w:rsidRDefault="00C20E7F" w:rsidP="00C20E7F">
            <w:pPr>
              <w:pStyle w:val="Table-Number"/>
            </w:pPr>
            <w:r w:rsidRPr="007C7F86">
              <w:t>148</w:t>
            </w:r>
          </w:p>
        </w:tc>
        <w:tc>
          <w:tcPr>
            <w:tcW w:w="1979" w:type="dxa"/>
            <w:tcBorders>
              <w:top w:val="single" w:sz="4" w:space="0" w:color="auto"/>
              <w:left w:val="single" w:sz="4" w:space="0" w:color="auto"/>
              <w:bottom w:val="single" w:sz="4" w:space="0" w:color="auto"/>
              <w:right w:val="single" w:sz="4" w:space="0" w:color="auto"/>
            </w:tcBorders>
          </w:tcPr>
          <w:p w14:paraId="50A55BEE" w14:textId="748FF6FA" w:rsidR="00C20E7F" w:rsidRDefault="00C20E7F" w:rsidP="00C20E7F">
            <w:pPr>
              <w:pStyle w:val="Table-Number"/>
            </w:pPr>
            <w:r w:rsidRPr="00A8745A">
              <w:t>9</w:t>
            </w:r>
            <w:r>
              <w:t>%</w:t>
            </w:r>
          </w:p>
        </w:tc>
      </w:tr>
      <w:tr w:rsidR="00C20E7F" w14:paraId="1DEEA593"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05946566" w14:textId="2F1C6360" w:rsidR="00C20E7F" w:rsidRPr="7D333DBE" w:rsidRDefault="00C20E7F" w:rsidP="00C20E7F">
            <w:pPr>
              <w:pStyle w:val="Normal-bold"/>
            </w:pPr>
            <w:r w:rsidRPr="00E07A18">
              <w:t xml:space="preserve">Inner </w:t>
            </w:r>
            <w:r>
              <w:t>s</w:t>
            </w:r>
            <w:r w:rsidRPr="00E07A18">
              <w:t>uburbs (Newstead/Teneriffe/New Farm/Petrie Terrace/Kangaroo Point/Woolloongabba/Herston)</w:t>
            </w:r>
          </w:p>
        </w:tc>
        <w:tc>
          <w:tcPr>
            <w:tcW w:w="1619" w:type="dxa"/>
            <w:tcBorders>
              <w:top w:val="single" w:sz="4" w:space="0" w:color="auto"/>
              <w:left w:val="single" w:sz="4" w:space="0" w:color="auto"/>
              <w:bottom w:val="single" w:sz="4" w:space="0" w:color="auto"/>
              <w:right w:val="single" w:sz="4" w:space="0" w:color="auto"/>
            </w:tcBorders>
          </w:tcPr>
          <w:p w14:paraId="2902A092" w14:textId="6F1D197D" w:rsidR="00C20E7F" w:rsidRPr="0F72DF21" w:rsidRDefault="00C20E7F" w:rsidP="00C20E7F">
            <w:pPr>
              <w:pStyle w:val="Table-Number"/>
            </w:pPr>
            <w:r w:rsidRPr="007C7F86">
              <w:t>206</w:t>
            </w:r>
          </w:p>
        </w:tc>
        <w:tc>
          <w:tcPr>
            <w:tcW w:w="1979" w:type="dxa"/>
            <w:tcBorders>
              <w:top w:val="single" w:sz="4" w:space="0" w:color="auto"/>
              <w:left w:val="single" w:sz="4" w:space="0" w:color="auto"/>
              <w:bottom w:val="single" w:sz="4" w:space="0" w:color="auto"/>
              <w:right w:val="single" w:sz="4" w:space="0" w:color="auto"/>
            </w:tcBorders>
          </w:tcPr>
          <w:p w14:paraId="64D6C273" w14:textId="6C035C49" w:rsidR="00C20E7F" w:rsidRDefault="00C20E7F" w:rsidP="00C20E7F">
            <w:pPr>
              <w:pStyle w:val="Table-Number"/>
            </w:pPr>
            <w:r w:rsidRPr="00A8745A">
              <w:t>1</w:t>
            </w:r>
            <w:r w:rsidR="007F2DD6">
              <w:t>2</w:t>
            </w:r>
            <w:r>
              <w:t>%</w:t>
            </w:r>
          </w:p>
        </w:tc>
      </w:tr>
      <w:tr w:rsidR="00C20E7F" w14:paraId="36A09D17"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274358E1" w14:textId="4E51050C" w:rsidR="00C20E7F" w:rsidRPr="7D333DBE" w:rsidRDefault="00C20E7F" w:rsidP="00C20E7F">
            <w:pPr>
              <w:pStyle w:val="Normal-bold"/>
            </w:pPr>
            <w:r w:rsidRPr="00E07A18">
              <w:t>Milton/Toowong/Auchenflower/Paddington</w:t>
            </w:r>
          </w:p>
        </w:tc>
        <w:tc>
          <w:tcPr>
            <w:tcW w:w="1619" w:type="dxa"/>
            <w:tcBorders>
              <w:top w:val="single" w:sz="4" w:space="0" w:color="auto"/>
              <w:left w:val="single" w:sz="4" w:space="0" w:color="auto"/>
              <w:bottom w:val="single" w:sz="4" w:space="0" w:color="auto"/>
              <w:right w:val="single" w:sz="4" w:space="0" w:color="auto"/>
            </w:tcBorders>
          </w:tcPr>
          <w:p w14:paraId="5DB580A9" w14:textId="07347CD4" w:rsidR="00C20E7F" w:rsidRPr="0F72DF21" w:rsidRDefault="00C20E7F" w:rsidP="00C20E7F">
            <w:pPr>
              <w:pStyle w:val="Table-Number"/>
            </w:pPr>
            <w:r w:rsidRPr="007C7F86">
              <w:t>29</w:t>
            </w:r>
          </w:p>
        </w:tc>
        <w:tc>
          <w:tcPr>
            <w:tcW w:w="1979" w:type="dxa"/>
            <w:tcBorders>
              <w:top w:val="single" w:sz="4" w:space="0" w:color="auto"/>
              <w:left w:val="single" w:sz="4" w:space="0" w:color="auto"/>
              <w:bottom w:val="single" w:sz="4" w:space="0" w:color="auto"/>
              <w:right w:val="single" w:sz="4" w:space="0" w:color="auto"/>
            </w:tcBorders>
          </w:tcPr>
          <w:p w14:paraId="1715B3D4" w14:textId="471F0B17" w:rsidR="00C20E7F" w:rsidRDefault="00C20E7F" w:rsidP="00C20E7F">
            <w:pPr>
              <w:pStyle w:val="Table-Number"/>
            </w:pPr>
            <w:r w:rsidRPr="00A8745A">
              <w:t>2</w:t>
            </w:r>
            <w:r>
              <w:t>%</w:t>
            </w:r>
          </w:p>
        </w:tc>
      </w:tr>
      <w:tr w:rsidR="00C20E7F" w14:paraId="37137EC4"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7B764828" w14:textId="0173B4F5" w:rsidR="00C20E7F" w:rsidRPr="7D333DBE" w:rsidRDefault="00C20E7F" w:rsidP="00C20E7F">
            <w:pPr>
              <w:pStyle w:val="Normal-bold"/>
            </w:pPr>
            <w:r w:rsidRPr="00E07A18">
              <w:t>Mt Coot-</w:t>
            </w:r>
            <w:r>
              <w:t>t</w:t>
            </w:r>
            <w:r w:rsidRPr="00E07A18">
              <w:t>ha</w:t>
            </w:r>
          </w:p>
        </w:tc>
        <w:tc>
          <w:tcPr>
            <w:tcW w:w="1619" w:type="dxa"/>
            <w:tcBorders>
              <w:top w:val="single" w:sz="4" w:space="0" w:color="auto"/>
              <w:left w:val="single" w:sz="4" w:space="0" w:color="auto"/>
              <w:bottom w:val="single" w:sz="4" w:space="0" w:color="auto"/>
              <w:right w:val="single" w:sz="4" w:space="0" w:color="auto"/>
            </w:tcBorders>
          </w:tcPr>
          <w:p w14:paraId="03BB1CC6" w14:textId="4EF1C02B" w:rsidR="00C20E7F" w:rsidRPr="0F72DF21" w:rsidRDefault="00C20E7F" w:rsidP="00C20E7F">
            <w:pPr>
              <w:pStyle w:val="Table-Number"/>
            </w:pPr>
            <w:r w:rsidRPr="007C7F86">
              <w:t>13</w:t>
            </w:r>
          </w:p>
        </w:tc>
        <w:tc>
          <w:tcPr>
            <w:tcW w:w="1979" w:type="dxa"/>
            <w:tcBorders>
              <w:top w:val="single" w:sz="4" w:space="0" w:color="auto"/>
              <w:left w:val="single" w:sz="4" w:space="0" w:color="auto"/>
              <w:bottom w:val="single" w:sz="4" w:space="0" w:color="auto"/>
              <w:right w:val="single" w:sz="4" w:space="0" w:color="auto"/>
            </w:tcBorders>
          </w:tcPr>
          <w:p w14:paraId="3C4B7D52" w14:textId="0582384D" w:rsidR="00C20E7F" w:rsidRDefault="00C20E7F" w:rsidP="00C20E7F">
            <w:pPr>
              <w:pStyle w:val="Table-Number"/>
            </w:pPr>
            <w:r w:rsidRPr="00A8745A">
              <w:t>1</w:t>
            </w:r>
            <w:r>
              <w:t>%</w:t>
            </w:r>
          </w:p>
        </w:tc>
      </w:tr>
      <w:tr w:rsidR="00C20E7F" w14:paraId="7EE53920"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6827804A" w14:textId="0ADB8277" w:rsidR="00C20E7F" w:rsidRPr="7D333DBE" w:rsidRDefault="00C20E7F" w:rsidP="00C20E7F">
            <w:pPr>
              <w:pStyle w:val="Normal-bold"/>
            </w:pPr>
            <w:r w:rsidRPr="00E07A18">
              <w:t>Parks/entertainment venues/stadiums/tourist places</w:t>
            </w:r>
          </w:p>
        </w:tc>
        <w:tc>
          <w:tcPr>
            <w:tcW w:w="1619" w:type="dxa"/>
            <w:tcBorders>
              <w:top w:val="single" w:sz="4" w:space="0" w:color="auto"/>
              <w:left w:val="single" w:sz="4" w:space="0" w:color="auto"/>
              <w:bottom w:val="single" w:sz="4" w:space="0" w:color="auto"/>
              <w:right w:val="single" w:sz="4" w:space="0" w:color="auto"/>
            </w:tcBorders>
          </w:tcPr>
          <w:p w14:paraId="4E71919D" w14:textId="055C84CD" w:rsidR="00C20E7F" w:rsidRPr="0F72DF21" w:rsidRDefault="00C20E7F" w:rsidP="00C20E7F">
            <w:pPr>
              <w:pStyle w:val="Table-Number"/>
            </w:pPr>
            <w:r w:rsidRPr="007C7F86">
              <w:t>110</w:t>
            </w:r>
          </w:p>
        </w:tc>
        <w:tc>
          <w:tcPr>
            <w:tcW w:w="1979" w:type="dxa"/>
            <w:tcBorders>
              <w:top w:val="single" w:sz="4" w:space="0" w:color="auto"/>
              <w:left w:val="single" w:sz="4" w:space="0" w:color="auto"/>
              <w:bottom w:val="single" w:sz="4" w:space="0" w:color="auto"/>
              <w:right w:val="single" w:sz="4" w:space="0" w:color="auto"/>
            </w:tcBorders>
          </w:tcPr>
          <w:p w14:paraId="75EC221A" w14:textId="6C15CD74" w:rsidR="00C20E7F" w:rsidRDefault="007F2DD6" w:rsidP="00C20E7F">
            <w:pPr>
              <w:pStyle w:val="Table-Number"/>
            </w:pPr>
            <w:r>
              <w:t>6</w:t>
            </w:r>
            <w:r w:rsidR="00C20E7F">
              <w:t>%</w:t>
            </w:r>
          </w:p>
        </w:tc>
      </w:tr>
      <w:tr w:rsidR="00C20E7F" w14:paraId="371E4FDB"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3B99A291" w14:textId="6768932F" w:rsidR="00C20E7F" w:rsidRPr="7D333DBE" w:rsidRDefault="00C20E7F" w:rsidP="00C20E7F">
            <w:pPr>
              <w:pStyle w:val="Normal-bold"/>
            </w:pPr>
            <w:r w:rsidRPr="00E07A18">
              <w:t>Suburban shopping/commercial centres</w:t>
            </w:r>
          </w:p>
        </w:tc>
        <w:tc>
          <w:tcPr>
            <w:tcW w:w="1619" w:type="dxa"/>
            <w:tcBorders>
              <w:top w:val="single" w:sz="4" w:space="0" w:color="auto"/>
              <w:left w:val="single" w:sz="4" w:space="0" w:color="auto"/>
              <w:bottom w:val="single" w:sz="4" w:space="0" w:color="auto"/>
              <w:right w:val="single" w:sz="4" w:space="0" w:color="auto"/>
            </w:tcBorders>
          </w:tcPr>
          <w:p w14:paraId="0FFE6560" w14:textId="68C5F7E8" w:rsidR="00C20E7F" w:rsidRPr="0F72DF21" w:rsidRDefault="00C20E7F" w:rsidP="00C20E7F">
            <w:pPr>
              <w:pStyle w:val="Table-Number"/>
            </w:pPr>
            <w:r w:rsidRPr="007C7F86">
              <w:t>175</w:t>
            </w:r>
          </w:p>
        </w:tc>
        <w:tc>
          <w:tcPr>
            <w:tcW w:w="1979" w:type="dxa"/>
            <w:tcBorders>
              <w:top w:val="single" w:sz="4" w:space="0" w:color="auto"/>
              <w:left w:val="single" w:sz="4" w:space="0" w:color="auto"/>
              <w:bottom w:val="single" w:sz="4" w:space="0" w:color="auto"/>
              <w:right w:val="single" w:sz="4" w:space="0" w:color="auto"/>
            </w:tcBorders>
          </w:tcPr>
          <w:p w14:paraId="2D83DF67" w14:textId="5F5A79D2" w:rsidR="00C20E7F" w:rsidRDefault="00C20E7F" w:rsidP="00C20E7F">
            <w:pPr>
              <w:pStyle w:val="Table-Number"/>
            </w:pPr>
            <w:r w:rsidRPr="00A8745A">
              <w:t>1</w:t>
            </w:r>
            <w:r w:rsidR="007F2DD6">
              <w:t>0</w:t>
            </w:r>
            <w:r>
              <w:t>%</w:t>
            </w:r>
          </w:p>
        </w:tc>
      </w:tr>
      <w:tr w:rsidR="00C20E7F" w14:paraId="797AB595"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2EAA730C" w14:textId="1CFDD495" w:rsidR="00C20E7F" w:rsidRPr="7D333DBE" w:rsidRDefault="00C20E7F" w:rsidP="00C20E7F">
            <w:pPr>
              <w:pStyle w:val="Normal-bold"/>
            </w:pPr>
            <w:r w:rsidRPr="00E07A18">
              <w:t>Transit hubs</w:t>
            </w:r>
          </w:p>
        </w:tc>
        <w:tc>
          <w:tcPr>
            <w:tcW w:w="1619" w:type="dxa"/>
            <w:tcBorders>
              <w:top w:val="single" w:sz="4" w:space="0" w:color="auto"/>
              <w:left w:val="single" w:sz="4" w:space="0" w:color="auto"/>
              <w:bottom w:val="single" w:sz="4" w:space="0" w:color="auto"/>
              <w:right w:val="single" w:sz="4" w:space="0" w:color="auto"/>
            </w:tcBorders>
          </w:tcPr>
          <w:p w14:paraId="5C0C68A0" w14:textId="44C07C36" w:rsidR="00C20E7F" w:rsidRPr="0F72DF21" w:rsidRDefault="00C20E7F" w:rsidP="00C20E7F">
            <w:pPr>
              <w:pStyle w:val="Table-Number"/>
            </w:pPr>
            <w:r w:rsidRPr="007C7F86">
              <w:t>92</w:t>
            </w:r>
          </w:p>
        </w:tc>
        <w:tc>
          <w:tcPr>
            <w:tcW w:w="1979" w:type="dxa"/>
            <w:tcBorders>
              <w:top w:val="single" w:sz="4" w:space="0" w:color="auto"/>
              <w:left w:val="single" w:sz="4" w:space="0" w:color="auto"/>
              <w:bottom w:val="single" w:sz="4" w:space="0" w:color="auto"/>
              <w:right w:val="single" w:sz="4" w:space="0" w:color="auto"/>
            </w:tcBorders>
          </w:tcPr>
          <w:p w14:paraId="6316B716" w14:textId="023F05ED" w:rsidR="00C20E7F" w:rsidRDefault="007F2DD6" w:rsidP="00C20E7F">
            <w:pPr>
              <w:pStyle w:val="Table-Number"/>
            </w:pPr>
            <w:r>
              <w:t>5</w:t>
            </w:r>
            <w:r w:rsidR="00C20E7F">
              <w:t>%</w:t>
            </w:r>
          </w:p>
        </w:tc>
      </w:tr>
      <w:tr w:rsidR="00C20E7F" w14:paraId="2C289D70"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4915CAD3" w14:textId="06B2F92B" w:rsidR="00C20E7F" w:rsidRDefault="00C20E7F" w:rsidP="00C20E7F">
            <w:pPr>
              <w:pStyle w:val="Normal-bold"/>
            </w:pPr>
            <w:r>
              <w:t>E</w:t>
            </w:r>
            <w:r w:rsidRPr="00E07A18">
              <w:t>verywhere/anywhere (</w:t>
            </w:r>
            <w:r>
              <w:t>o</w:t>
            </w:r>
            <w:r w:rsidRPr="00E07A18">
              <w:t>pen access to footpaths)</w:t>
            </w:r>
          </w:p>
        </w:tc>
        <w:tc>
          <w:tcPr>
            <w:tcW w:w="1619" w:type="dxa"/>
            <w:tcBorders>
              <w:top w:val="single" w:sz="4" w:space="0" w:color="auto"/>
              <w:left w:val="single" w:sz="4" w:space="0" w:color="auto"/>
              <w:bottom w:val="single" w:sz="4" w:space="0" w:color="auto"/>
              <w:right w:val="single" w:sz="4" w:space="0" w:color="auto"/>
            </w:tcBorders>
          </w:tcPr>
          <w:p w14:paraId="6412E714" w14:textId="1B0DAB2F" w:rsidR="00C20E7F" w:rsidRDefault="00C20E7F" w:rsidP="00C20E7F">
            <w:pPr>
              <w:pStyle w:val="Table-Number"/>
            </w:pPr>
            <w:r w:rsidRPr="007C7F86">
              <w:t>303</w:t>
            </w:r>
          </w:p>
        </w:tc>
        <w:tc>
          <w:tcPr>
            <w:tcW w:w="1979" w:type="dxa"/>
            <w:tcBorders>
              <w:top w:val="single" w:sz="4" w:space="0" w:color="auto"/>
              <w:left w:val="single" w:sz="4" w:space="0" w:color="auto"/>
              <w:bottom w:val="single" w:sz="4" w:space="0" w:color="auto"/>
              <w:right w:val="single" w:sz="4" w:space="0" w:color="auto"/>
            </w:tcBorders>
          </w:tcPr>
          <w:p w14:paraId="4437CFB8" w14:textId="29DA171F" w:rsidR="00C20E7F" w:rsidRDefault="00C20E7F" w:rsidP="00C20E7F">
            <w:pPr>
              <w:pStyle w:val="Table-Number"/>
            </w:pPr>
            <w:r w:rsidRPr="00A8745A">
              <w:t>1</w:t>
            </w:r>
            <w:r w:rsidR="007F2DD6">
              <w:t>8</w:t>
            </w:r>
            <w:r>
              <w:t>%</w:t>
            </w:r>
          </w:p>
        </w:tc>
      </w:tr>
      <w:tr w:rsidR="00C20E7F" w14:paraId="7444D87F"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2D2C9221" w14:textId="6B0366D7" w:rsidR="00C20E7F" w:rsidRDefault="00C20E7F" w:rsidP="00C20E7F">
            <w:pPr>
              <w:pStyle w:val="Normal-bold"/>
            </w:pPr>
            <w:r w:rsidRPr="00E07A18">
              <w:t>Commercial parking</w:t>
            </w:r>
          </w:p>
        </w:tc>
        <w:tc>
          <w:tcPr>
            <w:tcW w:w="1619" w:type="dxa"/>
            <w:tcBorders>
              <w:top w:val="single" w:sz="4" w:space="0" w:color="auto"/>
              <w:left w:val="single" w:sz="4" w:space="0" w:color="auto"/>
              <w:bottom w:val="single" w:sz="4" w:space="0" w:color="auto"/>
              <w:right w:val="single" w:sz="4" w:space="0" w:color="auto"/>
            </w:tcBorders>
          </w:tcPr>
          <w:p w14:paraId="21EEB78F" w14:textId="4AA44E93" w:rsidR="00C20E7F" w:rsidRDefault="00C20E7F" w:rsidP="00C20E7F">
            <w:pPr>
              <w:pStyle w:val="Table-Number"/>
            </w:pPr>
            <w:r w:rsidRPr="007C7F86">
              <w:t>57</w:t>
            </w:r>
          </w:p>
        </w:tc>
        <w:tc>
          <w:tcPr>
            <w:tcW w:w="1979" w:type="dxa"/>
            <w:tcBorders>
              <w:top w:val="single" w:sz="4" w:space="0" w:color="auto"/>
              <w:left w:val="single" w:sz="4" w:space="0" w:color="auto"/>
              <w:bottom w:val="single" w:sz="4" w:space="0" w:color="auto"/>
              <w:right w:val="single" w:sz="4" w:space="0" w:color="auto"/>
            </w:tcBorders>
          </w:tcPr>
          <w:p w14:paraId="5E04ABEF" w14:textId="0D8ED662" w:rsidR="00C20E7F" w:rsidRDefault="007F2DD6" w:rsidP="00C20E7F">
            <w:pPr>
              <w:pStyle w:val="Table-Number"/>
            </w:pPr>
            <w:r>
              <w:t>3</w:t>
            </w:r>
            <w:r w:rsidR="00C20E7F">
              <w:t>%</w:t>
            </w:r>
          </w:p>
        </w:tc>
      </w:tr>
      <w:tr w:rsidR="00C20E7F" w14:paraId="792C6C8D"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444EDA22" w14:textId="35F99EAC" w:rsidR="00C20E7F" w:rsidRPr="00E07A18" w:rsidRDefault="00C20E7F" w:rsidP="00C20E7F">
            <w:pPr>
              <w:pStyle w:val="Normal-bold"/>
            </w:pPr>
            <w:r>
              <w:t>Other</w:t>
            </w:r>
          </w:p>
        </w:tc>
        <w:tc>
          <w:tcPr>
            <w:tcW w:w="1619" w:type="dxa"/>
            <w:tcBorders>
              <w:top w:val="single" w:sz="4" w:space="0" w:color="auto"/>
              <w:left w:val="single" w:sz="4" w:space="0" w:color="auto"/>
              <w:bottom w:val="single" w:sz="4" w:space="0" w:color="auto"/>
              <w:right w:val="single" w:sz="4" w:space="0" w:color="auto"/>
            </w:tcBorders>
          </w:tcPr>
          <w:p w14:paraId="201310DD" w14:textId="3E51DC1C" w:rsidR="00C20E7F" w:rsidRPr="0F72DF21" w:rsidRDefault="00C20E7F" w:rsidP="00C20E7F">
            <w:pPr>
              <w:pStyle w:val="Table-Number"/>
            </w:pPr>
            <w:r w:rsidRPr="007C7F86">
              <w:t>219</w:t>
            </w:r>
          </w:p>
        </w:tc>
        <w:tc>
          <w:tcPr>
            <w:tcW w:w="1979" w:type="dxa"/>
            <w:tcBorders>
              <w:top w:val="single" w:sz="4" w:space="0" w:color="auto"/>
              <w:left w:val="single" w:sz="4" w:space="0" w:color="auto"/>
              <w:bottom w:val="single" w:sz="4" w:space="0" w:color="auto"/>
              <w:right w:val="single" w:sz="4" w:space="0" w:color="auto"/>
            </w:tcBorders>
          </w:tcPr>
          <w:p w14:paraId="167A9ED7" w14:textId="4B372724" w:rsidR="00C20E7F" w:rsidRDefault="00C20E7F" w:rsidP="00C20E7F">
            <w:pPr>
              <w:pStyle w:val="Table-Number"/>
            </w:pPr>
            <w:r w:rsidRPr="00A8745A">
              <w:t>1</w:t>
            </w:r>
            <w:r w:rsidR="007F2DD6">
              <w:t>3</w:t>
            </w:r>
            <w:r>
              <w:t>%</w:t>
            </w:r>
          </w:p>
        </w:tc>
      </w:tr>
      <w:tr w:rsidR="00C20E7F" w14:paraId="5446EBB2" w14:textId="77777777" w:rsidTr="00A9133D">
        <w:trPr>
          <w:trHeight w:val="240"/>
        </w:trPr>
        <w:tc>
          <w:tcPr>
            <w:tcW w:w="5747" w:type="dxa"/>
            <w:tcBorders>
              <w:top w:val="single" w:sz="4" w:space="0" w:color="auto"/>
              <w:left w:val="single" w:sz="4" w:space="0" w:color="auto"/>
              <w:bottom w:val="single" w:sz="4" w:space="0" w:color="auto"/>
              <w:right w:val="single" w:sz="4" w:space="0" w:color="auto"/>
            </w:tcBorders>
          </w:tcPr>
          <w:p w14:paraId="103276D4" w14:textId="5B01F2A8" w:rsidR="00C20E7F" w:rsidRDefault="00C20E7F" w:rsidP="00C20E7F">
            <w:pPr>
              <w:pStyle w:val="Normal-bold"/>
            </w:pPr>
            <w:r>
              <w:t>Nonresponse</w:t>
            </w:r>
          </w:p>
        </w:tc>
        <w:tc>
          <w:tcPr>
            <w:tcW w:w="1619" w:type="dxa"/>
            <w:tcBorders>
              <w:top w:val="single" w:sz="4" w:space="0" w:color="auto"/>
              <w:left w:val="single" w:sz="4" w:space="0" w:color="auto"/>
              <w:bottom w:val="single" w:sz="4" w:space="0" w:color="auto"/>
              <w:right w:val="single" w:sz="4" w:space="0" w:color="auto"/>
            </w:tcBorders>
          </w:tcPr>
          <w:p w14:paraId="7B054BB3" w14:textId="4918F325" w:rsidR="00C20E7F" w:rsidRPr="00C20E7F" w:rsidRDefault="007F2DD6" w:rsidP="00C20E7F">
            <w:pPr>
              <w:pStyle w:val="Table-bold"/>
              <w:rPr>
                <w:b w:val="0"/>
                <w:bCs w:val="0"/>
              </w:rPr>
            </w:pPr>
            <w:r>
              <w:rPr>
                <w:b w:val="0"/>
                <w:bCs w:val="0"/>
              </w:rPr>
              <w:t>428</w:t>
            </w:r>
          </w:p>
        </w:tc>
        <w:tc>
          <w:tcPr>
            <w:tcW w:w="1979" w:type="dxa"/>
            <w:tcBorders>
              <w:top w:val="single" w:sz="4" w:space="0" w:color="auto"/>
              <w:left w:val="single" w:sz="4" w:space="0" w:color="auto"/>
              <w:bottom w:val="single" w:sz="4" w:space="0" w:color="auto"/>
              <w:right w:val="single" w:sz="4" w:space="0" w:color="auto"/>
            </w:tcBorders>
          </w:tcPr>
          <w:p w14:paraId="15360412" w14:textId="03BE7DD3" w:rsidR="00C20E7F" w:rsidRPr="00C20E7F" w:rsidRDefault="00C20E7F" w:rsidP="00C20E7F">
            <w:pPr>
              <w:pStyle w:val="Table-bold"/>
              <w:rPr>
                <w:b w:val="0"/>
                <w:bCs w:val="0"/>
              </w:rPr>
            </w:pPr>
            <w:r w:rsidRPr="00C20E7F">
              <w:rPr>
                <w:b w:val="0"/>
                <w:bCs w:val="0"/>
              </w:rPr>
              <w:t>2</w:t>
            </w:r>
            <w:r w:rsidR="007F2DD6">
              <w:rPr>
                <w:b w:val="0"/>
                <w:bCs w:val="0"/>
              </w:rPr>
              <w:t>5</w:t>
            </w:r>
            <w:r w:rsidRPr="00C20E7F">
              <w:rPr>
                <w:b w:val="0"/>
                <w:bCs w:val="0"/>
              </w:rPr>
              <w:t>%</w:t>
            </w:r>
          </w:p>
        </w:tc>
      </w:tr>
    </w:tbl>
    <w:bookmarkEnd w:id="43"/>
    <w:p w14:paraId="6A3ADB87" w14:textId="2224433B" w:rsidR="00E07A18" w:rsidRDefault="00A9133D" w:rsidP="001D41EF">
      <w:r>
        <w:t xml:space="preserve">Base n = </w:t>
      </w:r>
      <w:r w:rsidR="00C20E7F">
        <w:t>1</w:t>
      </w:r>
      <w:r w:rsidR="007F2DD6">
        <w:t>728</w:t>
      </w:r>
      <w:r>
        <w:t xml:space="preserve">. </w:t>
      </w:r>
      <w:r w:rsidR="00BB5947">
        <w:t xml:space="preserve">Question shown to people who indicated the locations of available parking </w:t>
      </w:r>
      <w:r w:rsidR="00AF0CEE">
        <w:t>s</w:t>
      </w:r>
      <w:r w:rsidR="00BB5947">
        <w:t>paces throughout Brisbane was ‘Average’, ‘Below average’ or ‘Poor’ (Figure 5).</w:t>
      </w:r>
      <w:r>
        <w:t xml:space="preserve"> Free text question.</w:t>
      </w:r>
    </w:p>
    <w:p w14:paraId="21874176" w14:textId="5CE71E23" w:rsidR="00BB5947" w:rsidRDefault="00BB5947" w:rsidP="001D41EF"/>
    <w:p w14:paraId="30B83291" w14:textId="39B22D57" w:rsidR="00BB5947" w:rsidRPr="006A411F" w:rsidRDefault="00BB5947" w:rsidP="006A411F">
      <w:pPr>
        <w:pStyle w:val="Heading5"/>
      </w:pPr>
      <w:r w:rsidRPr="006A411F">
        <w:lastRenderedPageBreak/>
        <w:t>Table 2</w:t>
      </w:r>
      <w:r w:rsidR="003904F6" w:rsidRPr="006A411F">
        <w:t>6</w:t>
      </w:r>
      <w:r w:rsidRPr="006A411F">
        <w:t>: Survey results — infrastructure</w:t>
      </w:r>
    </w:p>
    <w:p w14:paraId="46B9F95B" w14:textId="562534BB" w:rsidR="00E07A18" w:rsidRPr="004C78B3" w:rsidRDefault="00E07A18" w:rsidP="001D41EF">
      <w:r w:rsidRPr="004C78B3">
        <w:t xml:space="preserve">What could Council do to improve </w:t>
      </w:r>
      <w:r w:rsidR="00AE4655">
        <w:t xml:space="preserve">other </w:t>
      </w:r>
      <w:r w:rsidRPr="004C78B3">
        <w:t>infrastructure for motorcycles?</w:t>
      </w:r>
    </w:p>
    <w:tbl>
      <w:tblPr>
        <w:tblStyle w:val="TableGrid"/>
        <w:tblW w:w="0" w:type="auto"/>
        <w:tblLook w:val="04A0" w:firstRow="1" w:lastRow="0" w:firstColumn="1" w:lastColumn="0" w:noHBand="0" w:noVBand="1"/>
        <w:tblCaption w:val="Infrastructure improvements"/>
        <w:tblDescription w:val="A 3x15 table. The column headings are: comment theme, number (n) and percentage of respondents; row headings are: Increased road maintenance (potholes/patches), Increased road cleaning (debris/gravel/rubbish/tree litter), Review parking (spaces/ramps/asphalt footpaths/bay sizes/location app), Speed limits, E-bike facilities, Advertise parking (location signage/facilities available), Parking (shade or covered/lockers/security/EOT facilities), Road surface (slippery paint/service lids/temp road works), Trial motorcycle jump box (intersection storage box), Review road design (access to bus lane/green bridges/dedicated lane/filter lane at intersections), Public transport, Increase driver/rider education (road rules/skills), Other and Nonresponse."/>
      </w:tblPr>
      <w:tblGrid>
        <w:gridCol w:w="5724"/>
        <w:gridCol w:w="1642"/>
        <w:gridCol w:w="1979"/>
      </w:tblGrid>
      <w:tr w:rsidR="00F712EA" w:rsidRPr="00EA332D" w14:paraId="207890E6" w14:textId="77777777" w:rsidTr="00DF5EA8">
        <w:trPr>
          <w:cantSplit/>
          <w:trHeight w:val="329"/>
          <w:tblHeader/>
        </w:trPr>
        <w:tc>
          <w:tcPr>
            <w:tcW w:w="5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929C1" w14:textId="24421FB2" w:rsidR="00F712EA" w:rsidRDefault="00974212" w:rsidP="00F712EA">
            <w:pPr>
              <w:pStyle w:val="Normal-bold"/>
            </w:pPr>
            <w:bookmarkStart w:id="44" w:name="Title_Infrastructure_improvements"/>
            <w:bookmarkEnd w:id="44"/>
            <w:r>
              <w:t>Comment theme</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9CF2" w14:textId="38BB1B65" w:rsidR="00F712EA" w:rsidRPr="00EA332D" w:rsidRDefault="00F712EA" w:rsidP="00F712EA">
            <w:pPr>
              <w:pStyle w:val="Table-bold"/>
            </w:pPr>
            <w:r>
              <w:t>Number (n)</w:t>
            </w:r>
          </w:p>
        </w:tc>
        <w:tc>
          <w:tcPr>
            <w:tcW w:w="1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89C7F" w14:textId="6B2C98E0" w:rsidR="00F712EA" w:rsidRPr="00EA332D" w:rsidRDefault="00F712EA" w:rsidP="00F712EA">
            <w:pPr>
              <w:pStyle w:val="Table-bold"/>
            </w:pPr>
            <w:r w:rsidRPr="00EA332D">
              <w:t>Percentage</w:t>
            </w:r>
            <w:r>
              <w:t xml:space="preserve"> of respondents</w:t>
            </w:r>
          </w:p>
        </w:tc>
      </w:tr>
      <w:tr w:rsidR="00DC5EC6" w14:paraId="52A09D44"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4C5B9C73" w14:textId="24EE274E" w:rsidR="00DC5EC6" w:rsidRPr="00E07A18" w:rsidRDefault="00DC5EC6" w:rsidP="00DC5EC6">
            <w:pPr>
              <w:pStyle w:val="Normal-bold"/>
              <w:rPr>
                <w:rFonts w:eastAsia="Times New Roman"/>
                <w:lang w:val="en-AU" w:eastAsia="en-AU"/>
              </w:rPr>
            </w:pPr>
            <w:bookmarkStart w:id="45" w:name="_Hlk126574422"/>
            <w:r>
              <w:t>Increased road maintenance (potholes/patches)</w:t>
            </w:r>
          </w:p>
        </w:tc>
        <w:tc>
          <w:tcPr>
            <w:tcW w:w="1642" w:type="dxa"/>
            <w:tcBorders>
              <w:top w:val="single" w:sz="4" w:space="0" w:color="auto"/>
              <w:left w:val="single" w:sz="4" w:space="0" w:color="auto"/>
              <w:bottom w:val="single" w:sz="4" w:space="0" w:color="auto"/>
              <w:right w:val="single" w:sz="4" w:space="0" w:color="auto"/>
            </w:tcBorders>
          </w:tcPr>
          <w:p w14:paraId="718DB9E5" w14:textId="5F66964E" w:rsidR="00DC5EC6" w:rsidRDefault="00DC5EC6" w:rsidP="00DC5EC6">
            <w:pPr>
              <w:pStyle w:val="Table-Number"/>
            </w:pPr>
            <w:r w:rsidRPr="00C62CF8">
              <w:t>259</w:t>
            </w:r>
          </w:p>
        </w:tc>
        <w:tc>
          <w:tcPr>
            <w:tcW w:w="1979" w:type="dxa"/>
            <w:tcBorders>
              <w:top w:val="single" w:sz="4" w:space="0" w:color="auto"/>
              <w:left w:val="single" w:sz="4" w:space="0" w:color="auto"/>
              <w:bottom w:val="single" w:sz="4" w:space="0" w:color="auto"/>
              <w:right w:val="single" w:sz="4" w:space="0" w:color="auto"/>
            </w:tcBorders>
          </w:tcPr>
          <w:p w14:paraId="65218964" w14:textId="27C7F253" w:rsidR="00DC5EC6" w:rsidRDefault="00DC5EC6" w:rsidP="00DC5EC6">
            <w:pPr>
              <w:pStyle w:val="Table-Number"/>
            </w:pPr>
            <w:r w:rsidRPr="00D9257D">
              <w:t>2</w:t>
            </w:r>
            <w:r w:rsidR="003909A2">
              <w:t>1</w:t>
            </w:r>
            <w:r>
              <w:t>%</w:t>
            </w:r>
          </w:p>
        </w:tc>
      </w:tr>
      <w:tr w:rsidR="00DC5EC6" w14:paraId="705BB814"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76BE0EAB" w14:textId="2734D75E" w:rsidR="00DC5EC6" w:rsidRPr="7D333DBE" w:rsidRDefault="00DC5EC6" w:rsidP="00DC5EC6">
            <w:pPr>
              <w:pStyle w:val="Normal-bold"/>
            </w:pPr>
            <w:r>
              <w:t>Increased road cleaning (debris/gravel/rubbish/tree litter)</w:t>
            </w:r>
          </w:p>
        </w:tc>
        <w:tc>
          <w:tcPr>
            <w:tcW w:w="1642" w:type="dxa"/>
            <w:tcBorders>
              <w:top w:val="single" w:sz="4" w:space="0" w:color="auto"/>
              <w:left w:val="single" w:sz="4" w:space="0" w:color="auto"/>
              <w:bottom w:val="single" w:sz="4" w:space="0" w:color="auto"/>
              <w:right w:val="single" w:sz="4" w:space="0" w:color="auto"/>
            </w:tcBorders>
          </w:tcPr>
          <w:p w14:paraId="7445B592" w14:textId="3136E839" w:rsidR="00DC5EC6" w:rsidRPr="0F72DF21" w:rsidRDefault="00DC5EC6" w:rsidP="00DC5EC6">
            <w:pPr>
              <w:pStyle w:val="Table-Number"/>
            </w:pPr>
            <w:r w:rsidRPr="00C62CF8">
              <w:t>58</w:t>
            </w:r>
          </w:p>
        </w:tc>
        <w:tc>
          <w:tcPr>
            <w:tcW w:w="1979" w:type="dxa"/>
            <w:tcBorders>
              <w:top w:val="single" w:sz="4" w:space="0" w:color="auto"/>
              <w:left w:val="single" w:sz="4" w:space="0" w:color="auto"/>
              <w:bottom w:val="single" w:sz="4" w:space="0" w:color="auto"/>
              <w:right w:val="single" w:sz="4" w:space="0" w:color="auto"/>
            </w:tcBorders>
          </w:tcPr>
          <w:p w14:paraId="3153A132" w14:textId="3A7F44F8" w:rsidR="00DC5EC6" w:rsidRDefault="00DC5EC6" w:rsidP="00DC5EC6">
            <w:pPr>
              <w:pStyle w:val="Table-Number"/>
            </w:pPr>
            <w:r w:rsidRPr="00D9257D">
              <w:t>5</w:t>
            </w:r>
            <w:r>
              <w:t>%</w:t>
            </w:r>
          </w:p>
        </w:tc>
      </w:tr>
      <w:tr w:rsidR="00DC5EC6" w14:paraId="081BDF16"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09B1CAF5" w14:textId="614C0940" w:rsidR="00DC5EC6" w:rsidRPr="7D333DBE" w:rsidRDefault="00DC5EC6" w:rsidP="00DC5EC6">
            <w:pPr>
              <w:pStyle w:val="Normal-bold"/>
            </w:pPr>
            <w:r>
              <w:t>Review parking (spaces/ramps/asphalt footpaths/bay sizes/location app)</w:t>
            </w:r>
          </w:p>
        </w:tc>
        <w:tc>
          <w:tcPr>
            <w:tcW w:w="1642" w:type="dxa"/>
            <w:tcBorders>
              <w:top w:val="single" w:sz="4" w:space="0" w:color="auto"/>
              <w:left w:val="single" w:sz="4" w:space="0" w:color="auto"/>
              <w:bottom w:val="single" w:sz="4" w:space="0" w:color="auto"/>
              <w:right w:val="single" w:sz="4" w:space="0" w:color="auto"/>
            </w:tcBorders>
          </w:tcPr>
          <w:p w14:paraId="04C3DDDE" w14:textId="3D0BBC75" w:rsidR="00DC5EC6" w:rsidRPr="0F72DF21" w:rsidRDefault="00DC5EC6" w:rsidP="00DC5EC6">
            <w:pPr>
              <w:pStyle w:val="Table-Number"/>
            </w:pPr>
            <w:r w:rsidRPr="00C62CF8">
              <w:t>357</w:t>
            </w:r>
          </w:p>
        </w:tc>
        <w:tc>
          <w:tcPr>
            <w:tcW w:w="1979" w:type="dxa"/>
            <w:tcBorders>
              <w:top w:val="single" w:sz="4" w:space="0" w:color="auto"/>
              <w:left w:val="single" w:sz="4" w:space="0" w:color="auto"/>
              <w:bottom w:val="single" w:sz="4" w:space="0" w:color="auto"/>
              <w:right w:val="single" w:sz="4" w:space="0" w:color="auto"/>
            </w:tcBorders>
          </w:tcPr>
          <w:p w14:paraId="69233E5A" w14:textId="7795C4B7" w:rsidR="00DC5EC6" w:rsidRDefault="003909A2" w:rsidP="00DC5EC6">
            <w:pPr>
              <w:pStyle w:val="Table-Number"/>
            </w:pPr>
            <w:r>
              <w:t>29</w:t>
            </w:r>
            <w:r w:rsidR="00DC5EC6">
              <w:t>%</w:t>
            </w:r>
          </w:p>
        </w:tc>
      </w:tr>
      <w:tr w:rsidR="00DC5EC6" w14:paraId="03CB1418"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304A010C" w14:textId="54FFA8A3" w:rsidR="00DC5EC6" w:rsidRPr="7D333DBE" w:rsidRDefault="00DC5EC6" w:rsidP="00DC5EC6">
            <w:pPr>
              <w:pStyle w:val="Normal-bold"/>
            </w:pPr>
            <w:r>
              <w:t>Speed limits</w:t>
            </w:r>
          </w:p>
        </w:tc>
        <w:tc>
          <w:tcPr>
            <w:tcW w:w="1642" w:type="dxa"/>
            <w:tcBorders>
              <w:top w:val="single" w:sz="4" w:space="0" w:color="auto"/>
              <w:left w:val="single" w:sz="4" w:space="0" w:color="auto"/>
              <w:bottom w:val="single" w:sz="4" w:space="0" w:color="auto"/>
              <w:right w:val="single" w:sz="4" w:space="0" w:color="auto"/>
            </w:tcBorders>
          </w:tcPr>
          <w:p w14:paraId="2216E9BA" w14:textId="6EF56348" w:rsidR="00DC5EC6" w:rsidRPr="0F72DF21" w:rsidRDefault="00DC5EC6" w:rsidP="00DC5EC6">
            <w:pPr>
              <w:pStyle w:val="Table-Number"/>
            </w:pPr>
            <w:r w:rsidRPr="00C62CF8">
              <w:t>7</w:t>
            </w:r>
          </w:p>
        </w:tc>
        <w:tc>
          <w:tcPr>
            <w:tcW w:w="1979" w:type="dxa"/>
            <w:tcBorders>
              <w:top w:val="single" w:sz="4" w:space="0" w:color="auto"/>
              <w:left w:val="single" w:sz="4" w:space="0" w:color="auto"/>
              <w:bottom w:val="single" w:sz="4" w:space="0" w:color="auto"/>
              <w:right w:val="single" w:sz="4" w:space="0" w:color="auto"/>
            </w:tcBorders>
          </w:tcPr>
          <w:p w14:paraId="6411392B" w14:textId="097DAB86" w:rsidR="00DC5EC6" w:rsidRDefault="00DC5EC6" w:rsidP="00DC5EC6">
            <w:pPr>
              <w:pStyle w:val="Table-Number"/>
            </w:pPr>
            <w:r w:rsidRPr="00D9257D">
              <w:t>1</w:t>
            </w:r>
            <w:r>
              <w:t>%</w:t>
            </w:r>
          </w:p>
        </w:tc>
      </w:tr>
      <w:tr w:rsidR="00DC5EC6" w14:paraId="089B93B7"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20CE9EA8" w14:textId="1F82A359" w:rsidR="00DC5EC6" w:rsidRPr="7D333DBE" w:rsidRDefault="00DC5EC6" w:rsidP="00DC5EC6">
            <w:pPr>
              <w:pStyle w:val="Normal-bold"/>
            </w:pPr>
            <w:r>
              <w:t>E-bike facilities</w:t>
            </w:r>
          </w:p>
        </w:tc>
        <w:tc>
          <w:tcPr>
            <w:tcW w:w="1642" w:type="dxa"/>
            <w:tcBorders>
              <w:top w:val="single" w:sz="4" w:space="0" w:color="auto"/>
              <w:left w:val="single" w:sz="4" w:space="0" w:color="auto"/>
              <w:bottom w:val="single" w:sz="4" w:space="0" w:color="auto"/>
              <w:right w:val="single" w:sz="4" w:space="0" w:color="auto"/>
            </w:tcBorders>
          </w:tcPr>
          <w:p w14:paraId="31A966E1" w14:textId="71C14D9E" w:rsidR="00DC5EC6" w:rsidRPr="0F72DF21" w:rsidRDefault="00DC5EC6" w:rsidP="00DC5EC6">
            <w:pPr>
              <w:pStyle w:val="Table-Number"/>
            </w:pPr>
            <w:r w:rsidRPr="00C62CF8">
              <w:t>13</w:t>
            </w:r>
          </w:p>
        </w:tc>
        <w:tc>
          <w:tcPr>
            <w:tcW w:w="1979" w:type="dxa"/>
            <w:tcBorders>
              <w:top w:val="single" w:sz="4" w:space="0" w:color="auto"/>
              <w:left w:val="single" w:sz="4" w:space="0" w:color="auto"/>
              <w:bottom w:val="single" w:sz="4" w:space="0" w:color="auto"/>
              <w:right w:val="single" w:sz="4" w:space="0" w:color="auto"/>
            </w:tcBorders>
          </w:tcPr>
          <w:p w14:paraId="4ADC8307" w14:textId="3529E954" w:rsidR="00DC5EC6" w:rsidRDefault="00DC5EC6" w:rsidP="00DC5EC6">
            <w:pPr>
              <w:pStyle w:val="Table-Number"/>
            </w:pPr>
            <w:r w:rsidRPr="00D9257D">
              <w:t>1</w:t>
            </w:r>
            <w:r>
              <w:t>%</w:t>
            </w:r>
          </w:p>
        </w:tc>
      </w:tr>
      <w:tr w:rsidR="00DC5EC6" w14:paraId="7B32CDAA"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537E83BC" w14:textId="43CC6946" w:rsidR="00DC5EC6" w:rsidRPr="7D333DBE" w:rsidRDefault="00DC5EC6" w:rsidP="00DC5EC6">
            <w:pPr>
              <w:pStyle w:val="Normal-bold"/>
            </w:pPr>
            <w:r>
              <w:t>Advertise parking (location signage/facilities available)</w:t>
            </w:r>
          </w:p>
        </w:tc>
        <w:tc>
          <w:tcPr>
            <w:tcW w:w="1642" w:type="dxa"/>
            <w:tcBorders>
              <w:top w:val="single" w:sz="4" w:space="0" w:color="auto"/>
              <w:left w:val="single" w:sz="4" w:space="0" w:color="auto"/>
              <w:bottom w:val="single" w:sz="4" w:space="0" w:color="auto"/>
              <w:right w:val="single" w:sz="4" w:space="0" w:color="auto"/>
            </w:tcBorders>
          </w:tcPr>
          <w:p w14:paraId="37909C3D" w14:textId="61E2FDC7" w:rsidR="00DC5EC6" w:rsidRPr="0F72DF21" w:rsidRDefault="00DC5EC6" w:rsidP="00DC5EC6">
            <w:pPr>
              <w:pStyle w:val="Table-Number"/>
            </w:pPr>
            <w:r w:rsidRPr="00C62CF8">
              <w:t>34</w:t>
            </w:r>
          </w:p>
        </w:tc>
        <w:tc>
          <w:tcPr>
            <w:tcW w:w="1979" w:type="dxa"/>
            <w:tcBorders>
              <w:top w:val="single" w:sz="4" w:space="0" w:color="auto"/>
              <w:left w:val="single" w:sz="4" w:space="0" w:color="auto"/>
              <w:bottom w:val="single" w:sz="4" w:space="0" w:color="auto"/>
              <w:right w:val="single" w:sz="4" w:space="0" w:color="auto"/>
            </w:tcBorders>
          </w:tcPr>
          <w:p w14:paraId="41C69AF0" w14:textId="23E91774" w:rsidR="00DC5EC6" w:rsidRDefault="00DC5EC6" w:rsidP="00DC5EC6">
            <w:pPr>
              <w:pStyle w:val="Table-Number"/>
            </w:pPr>
            <w:r w:rsidRPr="00D9257D">
              <w:t>3</w:t>
            </w:r>
            <w:r>
              <w:t>%</w:t>
            </w:r>
          </w:p>
        </w:tc>
      </w:tr>
      <w:tr w:rsidR="00DC5EC6" w14:paraId="5AD4CECF"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6708E2D9" w14:textId="6753BFA8" w:rsidR="00DC5EC6" w:rsidRPr="7D333DBE" w:rsidRDefault="00DC5EC6" w:rsidP="00DC5EC6">
            <w:pPr>
              <w:pStyle w:val="Normal-bold"/>
            </w:pPr>
            <w:r>
              <w:t>Parking (shade or covered/lockers/security/EOT facilities)</w:t>
            </w:r>
          </w:p>
        </w:tc>
        <w:tc>
          <w:tcPr>
            <w:tcW w:w="1642" w:type="dxa"/>
            <w:tcBorders>
              <w:top w:val="single" w:sz="4" w:space="0" w:color="auto"/>
              <w:left w:val="single" w:sz="4" w:space="0" w:color="auto"/>
              <w:bottom w:val="single" w:sz="4" w:space="0" w:color="auto"/>
              <w:right w:val="single" w:sz="4" w:space="0" w:color="auto"/>
            </w:tcBorders>
          </w:tcPr>
          <w:p w14:paraId="5AF394D8" w14:textId="0543C6B0" w:rsidR="00DC5EC6" w:rsidRPr="0F72DF21" w:rsidRDefault="00DC5EC6" w:rsidP="00DC5EC6">
            <w:pPr>
              <w:pStyle w:val="Table-Number"/>
            </w:pPr>
            <w:r w:rsidRPr="00C62CF8">
              <w:t>265</w:t>
            </w:r>
          </w:p>
        </w:tc>
        <w:tc>
          <w:tcPr>
            <w:tcW w:w="1979" w:type="dxa"/>
            <w:tcBorders>
              <w:top w:val="single" w:sz="4" w:space="0" w:color="auto"/>
              <w:left w:val="single" w:sz="4" w:space="0" w:color="auto"/>
              <w:bottom w:val="single" w:sz="4" w:space="0" w:color="auto"/>
              <w:right w:val="single" w:sz="4" w:space="0" w:color="auto"/>
            </w:tcBorders>
          </w:tcPr>
          <w:p w14:paraId="4DA1FF87" w14:textId="26B36B90" w:rsidR="00DC5EC6" w:rsidRDefault="00DC5EC6" w:rsidP="00DC5EC6">
            <w:pPr>
              <w:pStyle w:val="Table-Number"/>
            </w:pPr>
            <w:r w:rsidRPr="00D9257D">
              <w:t>2</w:t>
            </w:r>
            <w:r w:rsidR="003909A2">
              <w:t>2</w:t>
            </w:r>
            <w:r>
              <w:t>%</w:t>
            </w:r>
          </w:p>
        </w:tc>
      </w:tr>
      <w:tr w:rsidR="00DC5EC6" w14:paraId="677BCB1E"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310EC333" w14:textId="1566A200" w:rsidR="00DC5EC6" w:rsidRPr="7D333DBE" w:rsidRDefault="00DC5EC6" w:rsidP="00DC5EC6">
            <w:pPr>
              <w:pStyle w:val="Normal-bold"/>
            </w:pPr>
            <w:r>
              <w:t>Road surface (slippery paint/service lids/temp road works)</w:t>
            </w:r>
          </w:p>
        </w:tc>
        <w:tc>
          <w:tcPr>
            <w:tcW w:w="1642" w:type="dxa"/>
            <w:tcBorders>
              <w:top w:val="single" w:sz="4" w:space="0" w:color="auto"/>
              <w:left w:val="single" w:sz="4" w:space="0" w:color="auto"/>
              <w:bottom w:val="single" w:sz="4" w:space="0" w:color="auto"/>
              <w:right w:val="single" w:sz="4" w:space="0" w:color="auto"/>
            </w:tcBorders>
          </w:tcPr>
          <w:p w14:paraId="1E6359DD" w14:textId="2962BE3E" w:rsidR="00DC5EC6" w:rsidRPr="0F72DF21" w:rsidRDefault="00DC5EC6" w:rsidP="00DC5EC6">
            <w:pPr>
              <w:pStyle w:val="Table-Number"/>
            </w:pPr>
            <w:r w:rsidRPr="00C62CF8">
              <w:t>77</w:t>
            </w:r>
          </w:p>
        </w:tc>
        <w:tc>
          <w:tcPr>
            <w:tcW w:w="1979" w:type="dxa"/>
            <w:tcBorders>
              <w:top w:val="single" w:sz="4" w:space="0" w:color="auto"/>
              <w:left w:val="single" w:sz="4" w:space="0" w:color="auto"/>
              <w:bottom w:val="single" w:sz="4" w:space="0" w:color="auto"/>
              <w:right w:val="single" w:sz="4" w:space="0" w:color="auto"/>
            </w:tcBorders>
          </w:tcPr>
          <w:p w14:paraId="647B410F" w14:textId="0A2C306B" w:rsidR="00DC5EC6" w:rsidRDefault="003909A2" w:rsidP="00DC5EC6">
            <w:pPr>
              <w:pStyle w:val="Table-Number"/>
            </w:pPr>
            <w:r>
              <w:t>6</w:t>
            </w:r>
            <w:r w:rsidR="00DC5EC6">
              <w:t>%</w:t>
            </w:r>
          </w:p>
        </w:tc>
      </w:tr>
      <w:tr w:rsidR="00DC5EC6" w14:paraId="7395C7B1"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132C229B" w14:textId="615C6E30" w:rsidR="00DC5EC6" w:rsidRPr="7D333DBE" w:rsidRDefault="00DC5EC6" w:rsidP="00DC5EC6">
            <w:pPr>
              <w:pStyle w:val="Normal-bold"/>
            </w:pPr>
            <w:r>
              <w:t>Trial motorcycle jump box (intersection storage box)</w:t>
            </w:r>
          </w:p>
        </w:tc>
        <w:tc>
          <w:tcPr>
            <w:tcW w:w="1642" w:type="dxa"/>
            <w:tcBorders>
              <w:top w:val="single" w:sz="4" w:space="0" w:color="auto"/>
              <w:left w:val="single" w:sz="4" w:space="0" w:color="auto"/>
              <w:bottom w:val="single" w:sz="4" w:space="0" w:color="auto"/>
              <w:right w:val="single" w:sz="4" w:space="0" w:color="auto"/>
            </w:tcBorders>
          </w:tcPr>
          <w:p w14:paraId="1F384C95" w14:textId="31FC23F8" w:rsidR="00DC5EC6" w:rsidRPr="0F72DF21" w:rsidRDefault="00DC5EC6" w:rsidP="00DC5EC6">
            <w:pPr>
              <w:pStyle w:val="Table-Number"/>
            </w:pPr>
            <w:r w:rsidRPr="00C62CF8">
              <w:t>82</w:t>
            </w:r>
          </w:p>
        </w:tc>
        <w:tc>
          <w:tcPr>
            <w:tcW w:w="1979" w:type="dxa"/>
            <w:tcBorders>
              <w:top w:val="single" w:sz="4" w:space="0" w:color="auto"/>
              <w:left w:val="single" w:sz="4" w:space="0" w:color="auto"/>
              <w:bottom w:val="single" w:sz="4" w:space="0" w:color="auto"/>
              <w:right w:val="single" w:sz="4" w:space="0" w:color="auto"/>
            </w:tcBorders>
          </w:tcPr>
          <w:p w14:paraId="4DDEB36A" w14:textId="5CC3840E" w:rsidR="00DC5EC6" w:rsidRDefault="00DC5EC6" w:rsidP="00DC5EC6">
            <w:pPr>
              <w:pStyle w:val="Table-Number"/>
            </w:pPr>
            <w:r w:rsidRPr="00D9257D">
              <w:t>7</w:t>
            </w:r>
            <w:r>
              <w:t>%</w:t>
            </w:r>
          </w:p>
        </w:tc>
      </w:tr>
      <w:tr w:rsidR="00DC5EC6" w14:paraId="2F4264C3"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541AB781" w14:textId="09A2C7DF" w:rsidR="00DC5EC6" w:rsidRPr="7D333DBE" w:rsidRDefault="00DC5EC6" w:rsidP="00DC5EC6">
            <w:pPr>
              <w:pStyle w:val="Normal-bold"/>
            </w:pPr>
            <w:r>
              <w:t>Review road design (access to bus lane/green bridges/dedicated lane/filter lane at intersections)</w:t>
            </w:r>
          </w:p>
        </w:tc>
        <w:tc>
          <w:tcPr>
            <w:tcW w:w="1642" w:type="dxa"/>
            <w:tcBorders>
              <w:top w:val="single" w:sz="4" w:space="0" w:color="auto"/>
              <w:left w:val="single" w:sz="4" w:space="0" w:color="auto"/>
              <w:bottom w:val="single" w:sz="4" w:space="0" w:color="auto"/>
              <w:right w:val="single" w:sz="4" w:space="0" w:color="auto"/>
            </w:tcBorders>
          </w:tcPr>
          <w:p w14:paraId="1FFEA06A" w14:textId="44DA6E82" w:rsidR="00DC5EC6" w:rsidRPr="0F72DF21" w:rsidRDefault="00DC5EC6" w:rsidP="00DC5EC6">
            <w:pPr>
              <w:pStyle w:val="Table-Number"/>
            </w:pPr>
            <w:r w:rsidRPr="00C62CF8">
              <w:t>379</w:t>
            </w:r>
          </w:p>
        </w:tc>
        <w:tc>
          <w:tcPr>
            <w:tcW w:w="1979" w:type="dxa"/>
            <w:tcBorders>
              <w:top w:val="single" w:sz="4" w:space="0" w:color="auto"/>
              <w:left w:val="single" w:sz="4" w:space="0" w:color="auto"/>
              <w:bottom w:val="single" w:sz="4" w:space="0" w:color="auto"/>
              <w:right w:val="single" w:sz="4" w:space="0" w:color="auto"/>
            </w:tcBorders>
          </w:tcPr>
          <w:p w14:paraId="065CC01A" w14:textId="2FF99B1B" w:rsidR="00DC5EC6" w:rsidRDefault="00DC5EC6" w:rsidP="00DC5EC6">
            <w:pPr>
              <w:pStyle w:val="Table-Number"/>
            </w:pPr>
            <w:r w:rsidRPr="00D9257D">
              <w:t>3</w:t>
            </w:r>
            <w:r w:rsidR="003909A2">
              <w:t>1</w:t>
            </w:r>
            <w:r>
              <w:t>%</w:t>
            </w:r>
          </w:p>
        </w:tc>
      </w:tr>
      <w:tr w:rsidR="00DC5EC6" w14:paraId="320AC7D2"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212052FA" w14:textId="58812BDC" w:rsidR="00DC5EC6" w:rsidRPr="7D333DBE" w:rsidRDefault="00DC5EC6" w:rsidP="00DC5EC6">
            <w:pPr>
              <w:pStyle w:val="Normal-bold"/>
            </w:pPr>
            <w:r>
              <w:t>Public transport</w:t>
            </w:r>
          </w:p>
        </w:tc>
        <w:tc>
          <w:tcPr>
            <w:tcW w:w="1642" w:type="dxa"/>
            <w:tcBorders>
              <w:top w:val="single" w:sz="4" w:space="0" w:color="auto"/>
              <w:left w:val="single" w:sz="4" w:space="0" w:color="auto"/>
              <w:bottom w:val="single" w:sz="4" w:space="0" w:color="auto"/>
              <w:right w:val="single" w:sz="4" w:space="0" w:color="auto"/>
            </w:tcBorders>
          </w:tcPr>
          <w:p w14:paraId="701BF4E5" w14:textId="26E35FB2" w:rsidR="00DC5EC6" w:rsidRPr="0F72DF21" w:rsidRDefault="00DC5EC6" w:rsidP="00DC5EC6">
            <w:pPr>
              <w:pStyle w:val="Table-Number"/>
            </w:pPr>
            <w:r w:rsidRPr="00C62CF8">
              <w:t>7</w:t>
            </w:r>
          </w:p>
        </w:tc>
        <w:tc>
          <w:tcPr>
            <w:tcW w:w="1979" w:type="dxa"/>
            <w:tcBorders>
              <w:top w:val="single" w:sz="4" w:space="0" w:color="auto"/>
              <w:left w:val="single" w:sz="4" w:space="0" w:color="auto"/>
              <w:bottom w:val="single" w:sz="4" w:space="0" w:color="auto"/>
              <w:right w:val="single" w:sz="4" w:space="0" w:color="auto"/>
            </w:tcBorders>
          </w:tcPr>
          <w:p w14:paraId="7B8ED83E" w14:textId="51DCDFA1" w:rsidR="00DC5EC6" w:rsidRDefault="00DC5EC6" w:rsidP="00DC5EC6">
            <w:pPr>
              <w:pStyle w:val="Table-Number"/>
            </w:pPr>
            <w:r w:rsidRPr="00D9257D">
              <w:t>1</w:t>
            </w:r>
            <w:r>
              <w:t>%</w:t>
            </w:r>
          </w:p>
        </w:tc>
      </w:tr>
      <w:tr w:rsidR="00DC5EC6" w14:paraId="39BBA3D8"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62A0A285" w14:textId="63C0EC9B" w:rsidR="00DC5EC6" w:rsidRDefault="00DC5EC6" w:rsidP="00DC5EC6">
            <w:pPr>
              <w:pStyle w:val="Normal-bold"/>
            </w:pPr>
            <w:r>
              <w:t>Increase driver/rider education (road rules/skills)</w:t>
            </w:r>
          </w:p>
        </w:tc>
        <w:tc>
          <w:tcPr>
            <w:tcW w:w="1642" w:type="dxa"/>
            <w:tcBorders>
              <w:top w:val="single" w:sz="4" w:space="0" w:color="auto"/>
              <w:left w:val="single" w:sz="4" w:space="0" w:color="auto"/>
              <w:bottom w:val="single" w:sz="4" w:space="0" w:color="auto"/>
              <w:right w:val="single" w:sz="4" w:space="0" w:color="auto"/>
            </w:tcBorders>
          </w:tcPr>
          <w:p w14:paraId="4787C359" w14:textId="7B41EF8A" w:rsidR="00DC5EC6" w:rsidRDefault="00DC5EC6" w:rsidP="00DC5EC6">
            <w:pPr>
              <w:pStyle w:val="Table-Number"/>
            </w:pPr>
            <w:r w:rsidRPr="00C62CF8">
              <w:t>146</w:t>
            </w:r>
          </w:p>
        </w:tc>
        <w:tc>
          <w:tcPr>
            <w:tcW w:w="1979" w:type="dxa"/>
            <w:tcBorders>
              <w:top w:val="single" w:sz="4" w:space="0" w:color="auto"/>
              <w:left w:val="single" w:sz="4" w:space="0" w:color="auto"/>
              <w:bottom w:val="single" w:sz="4" w:space="0" w:color="auto"/>
              <w:right w:val="single" w:sz="4" w:space="0" w:color="auto"/>
            </w:tcBorders>
          </w:tcPr>
          <w:p w14:paraId="3E5E10EA" w14:textId="709F8755" w:rsidR="00DC5EC6" w:rsidRDefault="00DC5EC6" w:rsidP="00DC5EC6">
            <w:pPr>
              <w:pStyle w:val="Table-Number"/>
            </w:pPr>
            <w:r w:rsidRPr="00D9257D">
              <w:t>1</w:t>
            </w:r>
            <w:r w:rsidR="003909A2">
              <w:t>2</w:t>
            </w:r>
            <w:r>
              <w:t>%</w:t>
            </w:r>
          </w:p>
        </w:tc>
      </w:tr>
      <w:tr w:rsidR="00DC5EC6" w14:paraId="7788A251" w14:textId="77777777" w:rsidTr="00A9133D">
        <w:trPr>
          <w:trHeight w:val="240"/>
        </w:trPr>
        <w:tc>
          <w:tcPr>
            <w:tcW w:w="5724" w:type="dxa"/>
            <w:tcBorders>
              <w:top w:val="single" w:sz="4" w:space="0" w:color="auto"/>
              <w:left w:val="single" w:sz="4" w:space="0" w:color="auto"/>
              <w:bottom w:val="single" w:sz="4" w:space="0" w:color="auto"/>
              <w:right w:val="single" w:sz="4" w:space="0" w:color="auto"/>
            </w:tcBorders>
            <w:vAlign w:val="bottom"/>
          </w:tcPr>
          <w:p w14:paraId="6E897034" w14:textId="5800B02E" w:rsidR="00DC5EC6" w:rsidRDefault="00DC5EC6" w:rsidP="00DC5EC6">
            <w:pPr>
              <w:pStyle w:val="Normal-bold"/>
            </w:pPr>
            <w:r>
              <w:t>Other</w:t>
            </w:r>
          </w:p>
        </w:tc>
        <w:tc>
          <w:tcPr>
            <w:tcW w:w="1642" w:type="dxa"/>
            <w:tcBorders>
              <w:top w:val="single" w:sz="4" w:space="0" w:color="auto"/>
              <w:left w:val="single" w:sz="4" w:space="0" w:color="auto"/>
              <w:bottom w:val="single" w:sz="4" w:space="0" w:color="auto"/>
              <w:right w:val="single" w:sz="4" w:space="0" w:color="auto"/>
            </w:tcBorders>
          </w:tcPr>
          <w:p w14:paraId="29A279D2" w14:textId="3AC658F9" w:rsidR="00DC5EC6" w:rsidRDefault="00DC5EC6" w:rsidP="00DC5EC6">
            <w:pPr>
              <w:pStyle w:val="Table-Number"/>
            </w:pPr>
            <w:r w:rsidRPr="00C62CF8">
              <w:t>94</w:t>
            </w:r>
          </w:p>
        </w:tc>
        <w:tc>
          <w:tcPr>
            <w:tcW w:w="1979" w:type="dxa"/>
            <w:tcBorders>
              <w:top w:val="single" w:sz="4" w:space="0" w:color="auto"/>
              <w:left w:val="single" w:sz="4" w:space="0" w:color="auto"/>
              <w:bottom w:val="single" w:sz="4" w:space="0" w:color="auto"/>
              <w:right w:val="single" w:sz="4" w:space="0" w:color="auto"/>
            </w:tcBorders>
          </w:tcPr>
          <w:p w14:paraId="59283BBD" w14:textId="2FDCECB8" w:rsidR="00DC5EC6" w:rsidRDefault="00DC5EC6" w:rsidP="00DC5EC6">
            <w:pPr>
              <w:pStyle w:val="Table-Number"/>
            </w:pPr>
            <w:r w:rsidRPr="00D9257D">
              <w:t>8</w:t>
            </w:r>
            <w:r>
              <w:t>%</w:t>
            </w:r>
          </w:p>
        </w:tc>
      </w:tr>
      <w:tr w:rsidR="00DC5EC6" w14:paraId="11C2FFAF" w14:textId="77777777" w:rsidTr="00032783">
        <w:trPr>
          <w:trHeight w:val="85"/>
        </w:trPr>
        <w:tc>
          <w:tcPr>
            <w:tcW w:w="5724" w:type="dxa"/>
            <w:tcBorders>
              <w:top w:val="single" w:sz="4" w:space="0" w:color="auto"/>
              <w:left w:val="single" w:sz="4" w:space="0" w:color="auto"/>
              <w:bottom w:val="single" w:sz="4" w:space="0" w:color="auto"/>
              <w:right w:val="single" w:sz="4" w:space="0" w:color="auto"/>
            </w:tcBorders>
          </w:tcPr>
          <w:p w14:paraId="49AC0331" w14:textId="1ED4113F" w:rsidR="00DC5EC6" w:rsidRDefault="00DC5EC6" w:rsidP="00DC5EC6">
            <w:pPr>
              <w:pStyle w:val="Normal-bold"/>
            </w:pPr>
            <w:r>
              <w:t>Nonresponse</w:t>
            </w:r>
          </w:p>
        </w:tc>
        <w:tc>
          <w:tcPr>
            <w:tcW w:w="1642" w:type="dxa"/>
            <w:tcBorders>
              <w:top w:val="single" w:sz="4" w:space="0" w:color="auto"/>
              <w:left w:val="single" w:sz="4" w:space="0" w:color="auto"/>
              <w:bottom w:val="single" w:sz="4" w:space="0" w:color="auto"/>
              <w:right w:val="single" w:sz="4" w:space="0" w:color="auto"/>
            </w:tcBorders>
          </w:tcPr>
          <w:p w14:paraId="67035D2B" w14:textId="3B7C0210" w:rsidR="00DC5EC6" w:rsidRPr="00DC5EC6" w:rsidRDefault="003909A2" w:rsidP="00DC5EC6">
            <w:pPr>
              <w:pStyle w:val="Table-bold"/>
              <w:rPr>
                <w:b w:val="0"/>
                <w:bCs w:val="0"/>
              </w:rPr>
            </w:pPr>
            <w:r>
              <w:rPr>
                <w:b w:val="0"/>
                <w:bCs w:val="0"/>
              </w:rPr>
              <w:t>300</w:t>
            </w:r>
          </w:p>
        </w:tc>
        <w:tc>
          <w:tcPr>
            <w:tcW w:w="1979" w:type="dxa"/>
            <w:tcBorders>
              <w:top w:val="single" w:sz="4" w:space="0" w:color="auto"/>
              <w:left w:val="single" w:sz="4" w:space="0" w:color="auto"/>
              <w:bottom w:val="single" w:sz="4" w:space="0" w:color="auto"/>
              <w:right w:val="single" w:sz="4" w:space="0" w:color="auto"/>
            </w:tcBorders>
          </w:tcPr>
          <w:p w14:paraId="071A29D2" w14:textId="49721CFE" w:rsidR="00DC5EC6" w:rsidRPr="00DC5EC6" w:rsidRDefault="00DC5EC6" w:rsidP="00DC5EC6">
            <w:pPr>
              <w:pStyle w:val="Table-bold"/>
              <w:rPr>
                <w:b w:val="0"/>
                <w:bCs w:val="0"/>
              </w:rPr>
            </w:pPr>
            <w:r w:rsidRPr="00DC5EC6">
              <w:rPr>
                <w:b w:val="0"/>
                <w:bCs w:val="0"/>
              </w:rPr>
              <w:t>25%</w:t>
            </w:r>
          </w:p>
        </w:tc>
      </w:tr>
    </w:tbl>
    <w:bookmarkEnd w:id="45"/>
    <w:p w14:paraId="6928B21D" w14:textId="0322CD18" w:rsidR="00E07A18" w:rsidRDefault="00A9133D" w:rsidP="001D41EF">
      <w:r>
        <w:t xml:space="preserve">Base n = </w:t>
      </w:r>
      <w:r w:rsidR="00DC5EC6">
        <w:t>1</w:t>
      </w:r>
      <w:r w:rsidR="003909A2">
        <w:t>216</w:t>
      </w:r>
      <w:r>
        <w:t xml:space="preserve">. </w:t>
      </w:r>
      <w:r w:rsidR="00BB5947">
        <w:t xml:space="preserve">Question </w:t>
      </w:r>
      <w:r w:rsidR="00DC5EC6">
        <w:t xml:space="preserve">only </w:t>
      </w:r>
      <w:r w:rsidR="00BB5947">
        <w:t xml:space="preserve">shown to people who indicated </w:t>
      </w:r>
      <w:r w:rsidR="00AE4655">
        <w:t xml:space="preserve">the locations of available parking spaces throughout Brisbane was ‘Average’, ‘Below average’ or ‘Poor’ and provided a rating of ‘Average’, ‘Below average’ or ‘Poor’ for any other infrastructure (Figure 5). </w:t>
      </w:r>
      <w:r>
        <w:t>Free text question.</w:t>
      </w:r>
    </w:p>
    <w:p w14:paraId="7EB96E98" w14:textId="48A32C1D" w:rsidR="00E07A18" w:rsidRDefault="00E07A18" w:rsidP="001D41EF"/>
    <w:p w14:paraId="448F2835" w14:textId="369AAFFC" w:rsidR="00507EB0" w:rsidRPr="006A411F" w:rsidRDefault="00507EB0" w:rsidP="006A411F">
      <w:pPr>
        <w:pStyle w:val="Heading5"/>
      </w:pPr>
      <w:r w:rsidRPr="006A411F">
        <w:t xml:space="preserve">Table </w:t>
      </w:r>
      <w:r w:rsidR="008B3517" w:rsidRPr="006A411F">
        <w:t>2</w:t>
      </w:r>
      <w:r w:rsidR="003904F6" w:rsidRPr="006A411F">
        <w:t>7</w:t>
      </w:r>
      <w:r w:rsidRPr="006A411F">
        <w:t>: Survey results — travel experience</w:t>
      </w:r>
    </w:p>
    <w:p w14:paraId="43064F59" w14:textId="4C2939D3" w:rsidR="00507EB0" w:rsidRPr="004C78B3" w:rsidRDefault="00507EB0" w:rsidP="00507EB0">
      <w:pPr>
        <w:rPr>
          <w:rStyle w:val="Emphasis"/>
          <w:rFonts w:eastAsiaTheme="minorHAnsi"/>
          <w:i w:val="0"/>
          <w:iCs w:val="0"/>
        </w:rPr>
      </w:pPr>
      <w:r w:rsidRPr="004C78B3">
        <w:rPr>
          <w:rStyle w:val="Emphasis"/>
          <w:rFonts w:eastAsiaTheme="minorHAnsi"/>
          <w:i w:val="0"/>
          <w:iCs w:val="0"/>
        </w:rPr>
        <w:t>Would you consider motorcycling as an option for your lifestyle?</w:t>
      </w:r>
    </w:p>
    <w:tbl>
      <w:tblPr>
        <w:tblStyle w:val="TableGrid"/>
        <w:tblW w:w="5000" w:type="pct"/>
        <w:tblLook w:val="04A0" w:firstRow="1" w:lastRow="0" w:firstColumn="1" w:lastColumn="0" w:noHBand="0" w:noVBand="1"/>
        <w:tblCaption w:val="Likelihood of riding"/>
        <w:tblDescription w:val="A 3x5 table. The column headings are: response, number (n) and percentage of respondents; row headings are: yes, no, undecided, nonresponse."/>
      </w:tblPr>
      <w:tblGrid>
        <w:gridCol w:w="5744"/>
        <w:gridCol w:w="1622"/>
        <w:gridCol w:w="1979"/>
      </w:tblGrid>
      <w:tr w:rsidR="00507EB0" w14:paraId="4782BCD7" w14:textId="77777777" w:rsidTr="00DF5EA8">
        <w:trPr>
          <w:cantSplit/>
          <w:trHeight w:val="240"/>
          <w:tblHeader/>
        </w:trPr>
        <w:tc>
          <w:tcPr>
            <w:tcW w:w="307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1ED7DB" w14:textId="38266F0F" w:rsidR="00507EB0" w:rsidRDefault="00974212" w:rsidP="001749C6">
            <w:pPr>
              <w:pStyle w:val="Normal-bold"/>
            </w:pPr>
            <w:bookmarkStart w:id="46" w:name="Title_Likelihood_of_riding_motorcycle"/>
            <w:bookmarkEnd w:id="46"/>
            <w:r>
              <w:t>Response</w:t>
            </w: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4BD430" w14:textId="4BE17115" w:rsidR="00507EB0" w:rsidRPr="00EA332D" w:rsidRDefault="008A206F" w:rsidP="001749C6">
            <w:pPr>
              <w:pStyle w:val="Table-bold"/>
            </w:pPr>
            <w:r>
              <w:t>Number (n)</w:t>
            </w:r>
          </w:p>
        </w:tc>
        <w:tc>
          <w:tcPr>
            <w:tcW w:w="105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7F0EF" w14:textId="0119011E" w:rsidR="00507EB0" w:rsidRPr="00EA332D" w:rsidRDefault="00507EB0" w:rsidP="001749C6">
            <w:pPr>
              <w:pStyle w:val="Table-bold"/>
            </w:pPr>
            <w:r w:rsidRPr="00EA332D">
              <w:t>Percentage</w:t>
            </w:r>
            <w:r w:rsidR="00F712EA">
              <w:t xml:space="preserve"> of respondents</w:t>
            </w:r>
          </w:p>
        </w:tc>
      </w:tr>
      <w:tr w:rsidR="00507EB0" w14:paraId="7457447F" w14:textId="77777777" w:rsidTr="00A9133D">
        <w:trPr>
          <w:trHeight w:val="240"/>
        </w:trPr>
        <w:tc>
          <w:tcPr>
            <w:tcW w:w="3073" w:type="pct"/>
            <w:tcBorders>
              <w:top w:val="single" w:sz="4" w:space="0" w:color="auto"/>
              <w:left w:val="single" w:sz="4" w:space="0" w:color="auto"/>
              <w:bottom w:val="single" w:sz="4" w:space="0" w:color="auto"/>
              <w:right w:val="single" w:sz="4" w:space="0" w:color="auto"/>
            </w:tcBorders>
            <w:hideMark/>
          </w:tcPr>
          <w:p w14:paraId="7D9370E6" w14:textId="77777777" w:rsidR="00507EB0" w:rsidRPr="008A206F" w:rsidRDefault="00507EB0" w:rsidP="001749C6">
            <w:pPr>
              <w:rPr>
                <w:b/>
                <w:bCs/>
              </w:rPr>
            </w:pPr>
            <w:r w:rsidRPr="008A206F">
              <w:rPr>
                <w:b/>
                <w:bCs/>
              </w:rPr>
              <w:t>Yes</w:t>
            </w:r>
          </w:p>
        </w:tc>
        <w:tc>
          <w:tcPr>
            <w:tcW w:w="868" w:type="pct"/>
            <w:tcBorders>
              <w:top w:val="single" w:sz="4" w:space="0" w:color="auto"/>
              <w:left w:val="single" w:sz="4" w:space="0" w:color="auto"/>
              <w:bottom w:val="single" w:sz="4" w:space="0" w:color="auto"/>
              <w:right w:val="single" w:sz="4" w:space="0" w:color="auto"/>
            </w:tcBorders>
          </w:tcPr>
          <w:p w14:paraId="1C5F1DDE" w14:textId="77777777" w:rsidR="00507EB0" w:rsidRDefault="00507EB0" w:rsidP="001749C6">
            <w:pPr>
              <w:pStyle w:val="Table-Number"/>
              <w:rPr>
                <w:color w:val="000000"/>
              </w:rPr>
            </w:pPr>
            <w:r w:rsidRPr="0F72DF21">
              <w:t>120</w:t>
            </w:r>
          </w:p>
        </w:tc>
        <w:tc>
          <w:tcPr>
            <w:tcW w:w="1059" w:type="pct"/>
            <w:tcBorders>
              <w:top w:val="single" w:sz="4" w:space="0" w:color="auto"/>
              <w:left w:val="single" w:sz="4" w:space="0" w:color="auto"/>
              <w:bottom w:val="single" w:sz="4" w:space="0" w:color="auto"/>
              <w:right w:val="single" w:sz="4" w:space="0" w:color="auto"/>
            </w:tcBorders>
            <w:hideMark/>
          </w:tcPr>
          <w:p w14:paraId="0809A04C" w14:textId="3A0863AF" w:rsidR="00507EB0" w:rsidRDefault="00507EB0" w:rsidP="001749C6">
            <w:pPr>
              <w:pStyle w:val="Table-Number"/>
              <w:rPr>
                <w:color w:val="000000"/>
              </w:rPr>
            </w:pPr>
            <w:r w:rsidRPr="0F72DF21">
              <w:t>31%</w:t>
            </w:r>
          </w:p>
        </w:tc>
      </w:tr>
      <w:tr w:rsidR="00507EB0" w14:paraId="412F229A" w14:textId="77777777" w:rsidTr="00A9133D">
        <w:trPr>
          <w:trHeight w:val="240"/>
        </w:trPr>
        <w:tc>
          <w:tcPr>
            <w:tcW w:w="3073" w:type="pct"/>
            <w:tcBorders>
              <w:top w:val="single" w:sz="4" w:space="0" w:color="auto"/>
              <w:left w:val="single" w:sz="4" w:space="0" w:color="auto"/>
              <w:bottom w:val="single" w:sz="4" w:space="0" w:color="auto"/>
              <w:right w:val="single" w:sz="4" w:space="0" w:color="auto"/>
            </w:tcBorders>
            <w:hideMark/>
          </w:tcPr>
          <w:p w14:paraId="52EBA184" w14:textId="77777777" w:rsidR="00507EB0" w:rsidRPr="008A206F" w:rsidRDefault="00507EB0" w:rsidP="001749C6">
            <w:pPr>
              <w:rPr>
                <w:b/>
                <w:bCs/>
              </w:rPr>
            </w:pPr>
            <w:r w:rsidRPr="008A206F">
              <w:rPr>
                <w:b/>
                <w:bCs/>
              </w:rPr>
              <w:t>No</w:t>
            </w:r>
          </w:p>
        </w:tc>
        <w:tc>
          <w:tcPr>
            <w:tcW w:w="868" w:type="pct"/>
            <w:tcBorders>
              <w:top w:val="single" w:sz="4" w:space="0" w:color="auto"/>
              <w:left w:val="single" w:sz="4" w:space="0" w:color="auto"/>
              <w:bottom w:val="single" w:sz="4" w:space="0" w:color="auto"/>
              <w:right w:val="single" w:sz="4" w:space="0" w:color="auto"/>
            </w:tcBorders>
          </w:tcPr>
          <w:p w14:paraId="34A015A7" w14:textId="77777777" w:rsidR="00507EB0" w:rsidRDefault="00507EB0" w:rsidP="001749C6">
            <w:pPr>
              <w:pStyle w:val="Table-Number"/>
              <w:rPr>
                <w:color w:val="000000"/>
              </w:rPr>
            </w:pPr>
            <w:r w:rsidRPr="0F72DF21">
              <w:t>193</w:t>
            </w:r>
          </w:p>
        </w:tc>
        <w:tc>
          <w:tcPr>
            <w:tcW w:w="1059" w:type="pct"/>
            <w:tcBorders>
              <w:top w:val="single" w:sz="4" w:space="0" w:color="auto"/>
              <w:left w:val="single" w:sz="4" w:space="0" w:color="auto"/>
              <w:bottom w:val="single" w:sz="4" w:space="0" w:color="auto"/>
              <w:right w:val="single" w:sz="4" w:space="0" w:color="auto"/>
            </w:tcBorders>
            <w:hideMark/>
          </w:tcPr>
          <w:p w14:paraId="7C6B7331" w14:textId="35B8D097" w:rsidR="00507EB0" w:rsidRDefault="003909A2" w:rsidP="001749C6">
            <w:pPr>
              <w:pStyle w:val="Table-Number"/>
              <w:rPr>
                <w:color w:val="000000"/>
              </w:rPr>
            </w:pPr>
            <w:r>
              <w:t>50</w:t>
            </w:r>
            <w:r w:rsidR="00507EB0" w:rsidRPr="0F72DF21">
              <w:t>%</w:t>
            </w:r>
          </w:p>
        </w:tc>
      </w:tr>
      <w:tr w:rsidR="00507EB0" w14:paraId="075AB76F" w14:textId="77777777" w:rsidTr="00A9133D">
        <w:trPr>
          <w:trHeight w:val="240"/>
        </w:trPr>
        <w:tc>
          <w:tcPr>
            <w:tcW w:w="3073" w:type="pct"/>
            <w:tcBorders>
              <w:top w:val="single" w:sz="4" w:space="0" w:color="auto"/>
              <w:left w:val="single" w:sz="4" w:space="0" w:color="auto"/>
              <w:bottom w:val="single" w:sz="4" w:space="0" w:color="auto"/>
              <w:right w:val="single" w:sz="4" w:space="0" w:color="auto"/>
            </w:tcBorders>
            <w:hideMark/>
          </w:tcPr>
          <w:p w14:paraId="484F34E7" w14:textId="77777777" w:rsidR="00507EB0" w:rsidRPr="008A206F" w:rsidRDefault="00507EB0" w:rsidP="001749C6">
            <w:pPr>
              <w:rPr>
                <w:b/>
                <w:bCs/>
              </w:rPr>
            </w:pPr>
            <w:r w:rsidRPr="008A206F">
              <w:rPr>
                <w:b/>
                <w:bCs/>
              </w:rPr>
              <w:t>Undecided</w:t>
            </w:r>
          </w:p>
        </w:tc>
        <w:tc>
          <w:tcPr>
            <w:tcW w:w="868" w:type="pct"/>
            <w:tcBorders>
              <w:top w:val="single" w:sz="4" w:space="0" w:color="auto"/>
              <w:left w:val="single" w:sz="4" w:space="0" w:color="auto"/>
              <w:bottom w:val="single" w:sz="4" w:space="0" w:color="auto"/>
              <w:right w:val="single" w:sz="4" w:space="0" w:color="auto"/>
            </w:tcBorders>
          </w:tcPr>
          <w:p w14:paraId="21AD5C49" w14:textId="77777777" w:rsidR="00507EB0" w:rsidRDefault="00507EB0" w:rsidP="001749C6">
            <w:pPr>
              <w:pStyle w:val="Table-Number"/>
              <w:rPr>
                <w:color w:val="000000"/>
              </w:rPr>
            </w:pPr>
            <w:r w:rsidRPr="0F72DF21">
              <w:t>61</w:t>
            </w:r>
          </w:p>
        </w:tc>
        <w:tc>
          <w:tcPr>
            <w:tcW w:w="1059" w:type="pct"/>
            <w:tcBorders>
              <w:top w:val="single" w:sz="4" w:space="0" w:color="auto"/>
              <w:left w:val="single" w:sz="4" w:space="0" w:color="auto"/>
              <w:bottom w:val="single" w:sz="4" w:space="0" w:color="auto"/>
              <w:right w:val="single" w:sz="4" w:space="0" w:color="auto"/>
            </w:tcBorders>
            <w:hideMark/>
          </w:tcPr>
          <w:p w14:paraId="12BA123F" w14:textId="4D65920E" w:rsidR="00507EB0" w:rsidRDefault="00507EB0" w:rsidP="001749C6">
            <w:pPr>
              <w:pStyle w:val="Table-Number"/>
              <w:rPr>
                <w:color w:val="000000"/>
              </w:rPr>
            </w:pPr>
            <w:r w:rsidRPr="0F72DF21">
              <w:t>1</w:t>
            </w:r>
            <w:r w:rsidR="003909A2">
              <w:t>6</w:t>
            </w:r>
            <w:r w:rsidRPr="0F72DF21">
              <w:t>%</w:t>
            </w:r>
          </w:p>
        </w:tc>
      </w:tr>
      <w:tr w:rsidR="003909A2" w14:paraId="6BFF2B56" w14:textId="77777777" w:rsidTr="00A9133D">
        <w:trPr>
          <w:trHeight w:val="240"/>
        </w:trPr>
        <w:tc>
          <w:tcPr>
            <w:tcW w:w="3073" w:type="pct"/>
            <w:tcBorders>
              <w:top w:val="single" w:sz="4" w:space="0" w:color="auto"/>
              <w:left w:val="single" w:sz="4" w:space="0" w:color="auto"/>
              <w:bottom w:val="single" w:sz="4" w:space="0" w:color="auto"/>
              <w:right w:val="single" w:sz="4" w:space="0" w:color="auto"/>
            </w:tcBorders>
          </w:tcPr>
          <w:p w14:paraId="60469271" w14:textId="10AA0BF8" w:rsidR="003909A2" w:rsidRPr="008A206F" w:rsidRDefault="003909A2" w:rsidP="001749C6">
            <w:pPr>
              <w:rPr>
                <w:b/>
                <w:bCs/>
              </w:rPr>
            </w:pPr>
            <w:r>
              <w:rPr>
                <w:b/>
                <w:bCs/>
              </w:rPr>
              <w:t>Nonresponse</w:t>
            </w:r>
          </w:p>
        </w:tc>
        <w:tc>
          <w:tcPr>
            <w:tcW w:w="868" w:type="pct"/>
            <w:tcBorders>
              <w:top w:val="single" w:sz="4" w:space="0" w:color="auto"/>
              <w:left w:val="single" w:sz="4" w:space="0" w:color="auto"/>
              <w:bottom w:val="single" w:sz="4" w:space="0" w:color="auto"/>
              <w:right w:val="single" w:sz="4" w:space="0" w:color="auto"/>
            </w:tcBorders>
          </w:tcPr>
          <w:p w14:paraId="0E6CEA92" w14:textId="0D100F72" w:rsidR="003909A2" w:rsidRPr="0F72DF21" w:rsidRDefault="003909A2" w:rsidP="001749C6">
            <w:pPr>
              <w:pStyle w:val="Table-Number"/>
            </w:pPr>
            <w:r>
              <w:t>13</w:t>
            </w:r>
          </w:p>
        </w:tc>
        <w:tc>
          <w:tcPr>
            <w:tcW w:w="1059" w:type="pct"/>
            <w:tcBorders>
              <w:top w:val="single" w:sz="4" w:space="0" w:color="auto"/>
              <w:left w:val="single" w:sz="4" w:space="0" w:color="auto"/>
              <w:bottom w:val="single" w:sz="4" w:space="0" w:color="auto"/>
              <w:right w:val="single" w:sz="4" w:space="0" w:color="auto"/>
            </w:tcBorders>
          </w:tcPr>
          <w:p w14:paraId="036F9DA3" w14:textId="5539971B" w:rsidR="003909A2" w:rsidRPr="0F72DF21" w:rsidRDefault="003909A2" w:rsidP="001749C6">
            <w:pPr>
              <w:pStyle w:val="Table-Number"/>
            </w:pPr>
            <w:r>
              <w:t>3%</w:t>
            </w:r>
          </w:p>
        </w:tc>
      </w:tr>
    </w:tbl>
    <w:p w14:paraId="0BE165A2" w14:textId="5941AD26" w:rsidR="00507EB0" w:rsidRDefault="00F712EA" w:rsidP="00507EB0">
      <w:r>
        <w:t>Ba</w:t>
      </w:r>
      <w:r w:rsidR="008A206F" w:rsidRPr="008A206F">
        <w:t>se n = 3</w:t>
      </w:r>
      <w:r>
        <w:t>87</w:t>
      </w:r>
      <w:r w:rsidR="00A9133D">
        <w:t>.</w:t>
      </w:r>
      <w:r w:rsidR="008A206F" w:rsidRPr="008A206F">
        <w:t xml:space="preserve"> </w:t>
      </w:r>
      <w:r w:rsidR="00507EB0">
        <w:t xml:space="preserve">Question only shown to those with ‘No experience’ and ‘Past rider’ (Table </w:t>
      </w:r>
      <w:r w:rsidR="003904F6">
        <w:t>4</w:t>
      </w:r>
      <w:r w:rsidR="00507EB0">
        <w:t>).</w:t>
      </w:r>
    </w:p>
    <w:p w14:paraId="6104B2BE" w14:textId="77777777" w:rsidR="00507EB0" w:rsidRDefault="00507EB0" w:rsidP="00507EB0"/>
    <w:p w14:paraId="0C4A1A63" w14:textId="77777777" w:rsidR="00507EB0" w:rsidRDefault="00507EB0" w:rsidP="00507EB0">
      <w:r w:rsidRPr="0F72DF21">
        <w:t xml:space="preserve">Respondents who indicated </w:t>
      </w:r>
      <w:r w:rsidRPr="00600391">
        <w:t>‘No’ or ‘Undecided’ to considering motorcycling as an option for their lifestyle</w:t>
      </w:r>
      <w:r w:rsidRPr="0F72DF21">
        <w:t xml:space="preserve"> were asked what factors influenced their decision.</w:t>
      </w:r>
      <w:r>
        <w:t xml:space="preserve"> </w:t>
      </w:r>
    </w:p>
    <w:p w14:paraId="11E30901" w14:textId="77777777" w:rsidR="00507EB0" w:rsidRDefault="00507EB0" w:rsidP="00507EB0"/>
    <w:p w14:paraId="4DDD3850" w14:textId="77777777" w:rsidR="00507EB0" w:rsidRDefault="00507EB0" w:rsidP="00507EB0">
      <w:r>
        <w:t>The following factors were most mentioned (in order of frequency):</w:t>
      </w:r>
    </w:p>
    <w:p w14:paraId="3AC643CF" w14:textId="77777777" w:rsidR="00507EB0" w:rsidRDefault="00507EB0" w:rsidP="00507EB0"/>
    <w:p w14:paraId="63242182" w14:textId="104BB6D2" w:rsidR="00507EB0" w:rsidRDefault="00507EB0" w:rsidP="00507EB0">
      <w:pPr>
        <w:pStyle w:val="ListParagraph"/>
      </w:pPr>
      <w:r>
        <w:t>Safety concerns</w:t>
      </w:r>
    </w:p>
    <w:p w14:paraId="7C2652BD" w14:textId="43B14B57" w:rsidR="00507EB0" w:rsidRDefault="00507EB0" w:rsidP="00507EB0">
      <w:pPr>
        <w:pStyle w:val="ListParagraph"/>
      </w:pPr>
      <w:r>
        <w:t>Weather or lifestyle considerations</w:t>
      </w:r>
    </w:p>
    <w:p w14:paraId="654106AF" w14:textId="03A4132A" w:rsidR="00507EB0" w:rsidRDefault="00507EB0" w:rsidP="00507EB0">
      <w:pPr>
        <w:pStyle w:val="ListParagraph"/>
      </w:pPr>
      <w:r>
        <w:t>Physical ability to ride, including health and/or age-related concerns</w:t>
      </w:r>
    </w:p>
    <w:p w14:paraId="0AAA4251" w14:textId="487FDB78" w:rsidR="00507EB0" w:rsidRDefault="00507EB0" w:rsidP="00507EB0">
      <w:pPr>
        <w:pStyle w:val="ListParagraph"/>
      </w:pPr>
      <w:r>
        <w:t>Preference for public and/or active transport</w:t>
      </w:r>
    </w:p>
    <w:p w14:paraId="40BECFA1" w14:textId="3773D4FC" w:rsidR="00507EB0" w:rsidRDefault="00507EB0" w:rsidP="00507EB0">
      <w:pPr>
        <w:pStyle w:val="ListParagraph"/>
      </w:pPr>
      <w:r>
        <w:t>Concerns about licencing and/or costs</w:t>
      </w:r>
    </w:p>
    <w:p w14:paraId="1358E544" w14:textId="77777777" w:rsidR="00507EB0" w:rsidRPr="001D41EF" w:rsidRDefault="00507EB0" w:rsidP="001D41EF"/>
    <w:p w14:paraId="438EA1D2" w14:textId="77777777" w:rsidR="00974212" w:rsidRDefault="00974212" w:rsidP="004149DC">
      <w:pPr>
        <w:pStyle w:val="Heading4"/>
      </w:pPr>
      <w:bookmarkStart w:id="47" w:name="_Toc39132756"/>
      <w:r>
        <w:br w:type="page"/>
      </w:r>
    </w:p>
    <w:p w14:paraId="0781E64E" w14:textId="5D633FAC" w:rsidR="00570E26" w:rsidRDefault="78226B97" w:rsidP="004149DC">
      <w:pPr>
        <w:pStyle w:val="Heading4"/>
      </w:pPr>
      <w:r>
        <w:lastRenderedPageBreak/>
        <w:t>Issues</w:t>
      </w:r>
      <w:r w:rsidR="66171A21">
        <w:t xml:space="preserve"> and</w:t>
      </w:r>
      <w:r w:rsidR="7A8AB561">
        <w:t xml:space="preserve"> improvements</w:t>
      </w:r>
      <w:bookmarkEnd w:id="47"/>
    </w:p>
    <w:p w14:paraId="08A5FC86" w14:textId="1C0CA262" w:rsidR="001D2258" w:rsidRDefault="007665B8" w:rsidP="004149DC">
      <w:r>
        <w:t xml:space="preserve">Throughout the survey, Council </w:t>
      </w:r>
      <w:r w:rsidR="7A8AB561">
        <w:t xml:space="preserve">asked respondents to provide details </w:t>
      </w:r>
      <w:r>
        <w:t xml:space="preserve">on any issues and improvements </w:t>
      </w:r>
      <w:r w:rsidR="75E96261">
        <w:t>to help inform the development</w:t>
      </w:r>
      <w:r w:rsidR="78226B97">
        <w:t xml:space="preserve"> </w:t>
      </w:r>
      <w:r w:rsidR="001D2258">
        <w:t>of the Brisbane motorcycling implementation</w:t>
      </w:r>
      <w:r w:rsidR="00483C3A">
        <w:t xml:space="preserve"> plan</w:t>
      </w:r>
      <w:r w:rsidR="001D2258">
        <w:t xml:space="preserve"> and</w:t>
      </w:r>
      <w:r w:rsidR="78226B97">
        <w:t xml:space="preserve"> improve motorcycling throughout the region</w:t>
      </w:r>
      <w:r w:rsidR="2460A02F">
        <w:t xml:space="preserve">. </w:t>
      </w:r>
    </w:p>
    <w:p w14:paraId="2B9A64C2" w14:textId="77777777" w:rsidR="001D2258" w:rsidRDefault="001D2258" w:rsidP="004149DC"/>
    <w:p w14:paraId="5BE8539A" w14:textId="77777777" w:rsidR="007665B8" w:rsidRDefault="2460A02F" w:rsidP="004149DC">
      <w:r>
        <w:t>Key themes from respondents included</w:t>
      </w:r>
      <w:r w:rsidR="007665B8">
        <w:t>:</w:t>
      </w:r>
    </w:p>
    <w:p w14:paraId="6A9457FB" w14:textId="77777777" w:rsidR="007665B8" w:rsidRDefault="007665B8" w:rsidP="004149DC"/>
    <w:p w14:paraId="30A0022A" w14:textId="2B157139" w:rsidR="007665B8" w:rsidRDefault="001947D9" w:rsidP="007665B8">
      <w:pPr>
        <w:pStyle w:val="ListParagraph"/>
      </w:pPr>
      <w:r>
        <w:t>t</w:t>
      </w:r>
      <w:r w:rsidR="2460A02F">
        <w:t>he need to improve driver awareness and understanding of road rules for all forms of vehicles on the road network</w:t>
      </w:r>
    </w:p>
    <w:p w14:paraId="0F4941F1" w14:textId="13B4940C" w:rsidR="007665B8" w:rsidRDefault="001947D9" w:rsidP="004149DC">
      <w:pPr>
        <w:pStyle w:val="ListParagraph"/>
      </w:pPr>
      <w:r>
        <w:t>t</w:t>
      </w:r>
      <w:r w:rsidR="2460A02F">
        <w:t>he need for the provision of additional infrastructure and road network design with motorcycling in mind</w:t>
      </w:r>
    </w:p>
    <w:p w14:paraId="34EE791A" w14:textId="4C6879A3" w:rsidR="007665B8" w:rsidRDefault="001947D9" w:rsidP="004149DC">
      <w:pPr>
        <w:pStyle w:val="ListParagraph"/>
      </w:pPr>
      <w:r>
        <w:t>s</w:t>
      </w:r>
      <w:r w:rsidR="78988F42">
        <w:t>afety was extensively highlighted as the primary concern for current riders, and the biggest inhibitor for potential new or returning riders</w:t>
      </w:r>
    </w:p>
    <w:p w14:paraId="059348BC" w14:textId="1A38CF74" w:rsidR="00F46303" w:rsidRDefault="001947D9" w:rsidP="004149DC">
      <w:pPr>
        <w:pStyle w:val="ListParagraph"/>
      </w:pPr>
      <w:r>
        <w:t>p</w:t>
      </w:r>
      <w:r w:rsidR="78988F42">
        <w:t>oor quality</w:t>
      </w:r>
      <w:r w:rsidR="00171434">
        <w:t xml:space="preserve"> and </w:t>
      </w:r>
      <w:r w:rsidR="78988F42">
        <w:t xml:space="preserve">quantity of </w:t>
      </w:r>
      <w:r w:rsidR="001D2258">
        <w:t>i</w:t>
      </w:r>
      <w:r w:rsidR="78988F42">
        <w:t xml:space="preserve">nfrastructure was </w:t>
      </w:r>
      <w:r w:rsidR="007665B8">
        <w:t>cited</w:t>
      </w:r>
      <w:r w:rsidR="78988F42">
        <w:t xml:space="preserve"> as contributing to the </w:t>
      </w:r>
      <w:r w:rsidR="007665B8">
        <w:t>current levels</w:t>
      </w:r>
      <w:r w:rsidR="78988F42">
        <w:t xml:space="preserve"> of motorcycling on our road network</w:t>
      </w:r>
      <w:r w:rsidR="007665B8">
        <w:t xml:space="preserve"> and preventing further uptake</w:t>
      </w:r>
      <w:r w:rsidR="78988F42">
        <w:t xml:space="preserve">. </w:t>
      </w:r>
    </w:p>
    <w:p w14:paraId="107B5D99" w14:textId="33A5AAED" w:rsidR="00D908F0" w:rsidRDefault="00D908F0" w:rsidP="00D908F0"/>
    <w:p w14:paraId="759B06D5" w14:textId="0EB1C55A" w:rsidR="00D908F0" w:rsidRPr="006A411F" w:rsidRDefault="00D908F0" w:rsidP="006A411F">
      <w:pPr>
        <w:pStyle w:val="Heading5"/>
      </w:pPr>
      <w:r w:rsidRPr="006A411F">
        <w:t>General comments on motorcycling in Brisbane:</w:t>
      </w:r>
    </w:p>
    <w:p w14:paraId="54ECD95F" w14:textId="77777777" w:rsidR="00D908F0" w:rsidRDefault="00D908F0" w:rsidP="00D908F0">
      <w:pPr>
        <w:pStyle w:val="Normal-bold"/>
      </w:pPr>
    </w:p>
    <w:p w14:paraId="0DB6DCF3" w14:textId="77777777" w:rsidR="00D908F0" w:rsidRPr="0008755F" w:rsidRDefault="00D908F0" w:rsidP="00D908F0">
      <w:pPr>
        <w:pStyle w:val="ListParagraph"/>
      </w:pPr>
      <w:r>
        <w:t>Respondents were generally welcoming of the development of Council’s motorcycling implementation plan.</w:t>
      </w:r>
    </w:p>
    <w:p w14:paraId="3B4715AB" w14:textId="77777777" w:rsidR="00D908F0" w:rsidRDefault="00D908F0" w:rsidP="00D908F0">
      <w:pPr>
        <w:pStyle w:val="ListParagraph"/>
      </w:pPr>
      <w:r>
        <w:t>Some participants called for the banning of motorcycles, particularly low-powered mopeds operating on car licences.</w:t>
      </w:r>
    </w:p>
    <w:p w14:paraId="31170E39" w14:textId="77777777" w:rsidR="00D908F0" w:rsidRDefault="00D908F0" w:rsidP="00D908F0">
      <w:pPr>
        <w:pStyle w:val="ListParagraph"/>
      </w:pPr>
      <w:r>
        <w:t>Lane filtering laws were seen as very poorly educated and communicated to car and heavy vehicle drivers.</w:t>
      </w:r>
    </w:p>
    <w:p w14:paraId="362FEEF1" w14:textId="77777777" w:rsidR="00D908F0" w:rsidRDefault="00D908F0" w:rsidP="00D908F0">
      <w:pPr>
        <w:pStyle w:val="ListParagraph"/>
      </w:pPr>
      <w:r>
        <w:t>Road surfaces and design was highlighted as lacking in motorcycling consideration.</w:t>
      </w:r>
    </w:p>
    <w:p w14:paraId="60325F61" w14:textId="73F5C267" w:rsidR="00F46303" w:rsidRDefault="00D908F0" w:rsidP="00D908F0">
      <w:pPr>
        <w:pStyle w:val="ListParagraph"/>
      </w:pPr>
      <w:r>
        <w:t>Most respondents see this survey as a positive platform for community communication.</w:t>
      </w:r>
    </w:p>
    <w:p w14:paraId="7CC5045D" w14:textId="2AE5F932" w:rsidR="008B3517" w:rsidRDefault="008B3517"/>
    <w:p w14:paraId="5395C19D" w14:textId="6D014F1A" w:rsidR="00D908F0" w:rsidRPr="006A411F" w:rsidRDefault="00D908F0" w:rsidP="006A411F">
      <w:pPr>
        <w:pStyle w:val="Heading5"/>
      </w:pPr>
      <w:r w:rsidRPr="006A411F">
        <w:t>General issues with motorcycle parking locations and time limits:</w:t>
      </w:r>
    </w:p>
    <w:p w14:paraId="664492F3" w14:textId="77777777" w:rsidR="00D908F0" w:rsidRDefault="00D908F0" w:rsidP="00D908F0">
      <w:pPr>
        <w:pStyle w:val="Normal-bold"/>
      </w:pPr>
    </w:p>
    <w:p w14:paraId="009B8654" w14:textId="77777777" w:rsidR="00D908F0" w:rsidRPr="009A742F" w:rsidRDefault="00D908F0" w:rsidP="00D908F0">
      <w:pPr>
        <w:pStyle w:val="ListParagraph"/>
      </w:pPr>
      <w:r>
        <w:t>The respondents commented there is insufficient parking resources which will need significant investment should motorcycling be increased in the inner-city area.</w:t>
      </w:r>
    </w:p>
    <w:p w14:paraId="697CED0D" w14:textId="77777777" w:rsidR="00D908F0" w:rsidRPr="0008755F" w:rsidRDefault="00D908F0" w:rsidP="00D908F0">
      <w:pPr>
        <w:pStyle w:val="ListParagraph"/>
      </w:pPr>
      <w:r>
        <w:t>Many believe the locations are not widespread enough to service the whole of the city.</w:t>
      </w:r>
    </w:p>
    <w:p w14:paraId="01EBD6F8" w14:textId="77777777" w:rsidR="00D908F0" w:rsidRDefault="00D908F0" w:rsidP="00D908F0">
      <w:pPr>
        <w:pStyle w:val="ListParagraph"/>
      </w:pPr>
      <w:r>
        <w:t>The time limits are not diverse enough to meet the needs of the different uses.</w:t>
      </w:r>
    </w:p>
    <w:p w14:paraId="6C3C336D" w14:textId="731B85E0" w:rsidR="00D908F0" w:rsidRDefault="00D908F0" w:rsidP="00D908F0">
      <w:pPr>
        <w:pStyle w:val="ListParagraph"/>
      </w:pPr>
      <w:r>
        <w:t>Access and after-ride facilities have opportunities to be improved to make motorcycling more appealing to all rider groups.</w:t>
      </w:r>
    </w:p>
    <w:p w14:paraId="4537C604" w14:textId="07B460EC" w:rsidR="00D908F0" w:rsidRDefault="00D908F0"/>
    <w:p w14:paraId="645CEF9F" w14:textId="2B586564" w:rsidR="00D908F0" w:rsidRPr="006A411F" w:rsidRDefault="00D908F0" w:rsidP="006A411F">
      <w:pPr>
        <w:pStyle w:val="Heading5"/>
      </w:pPr>
      <w:r w:rsidRPr="006A411F">
        <w:t>Suggested locations for motorcycle parking:</w:t>
      </w:r>
    </w:p>
    <w:p w14:paraId="79368178" w14:textId="77777777" w:rsidR="00D908F0" w:rsidRDefault="00D908F0" w:rsidP="00D908F0">
      <w:pPr>
        <w:pStyle w:val="Normal-bold"/>
      </w:pPr>
    </w:p>
    <w:p w14:paraId="028E762D" w14:textId="77777777" w:rsidR="00D908F0" w:rsidRDefault="00D908F0" w:rsidP="00D908F0">
      <w:pPr>
        <w:pStyle w:val="ListParagraph"/>
      </w:pPr>
      <w:r>
        <w:t>On road motorbike parking bays could be expanded into more streets throughout the CBD.</w:t>
      </w:r>
    </w:p>
    <w:p w14:paraId="2E58555F" w14:textId="77777777" w:rsidR="00D908F0" w:rsidRDefault="00D908F0" w:rsidP="00D908F0">
      <w:pPr>
        <w:pStyle w:val="ListParagraph"/>
      </w:pPr>
      <w:r>
        <w:t>Footpath parking has limitations due to design and other user requirements.</w:t>
      </w:r>
    </w:p>
    <w:p w14:paraId="0D4CFF7E" w14:textId="77777777" w:rsidR="00D908F0" w:rsidRDefault="00D908F0" w:rsidP="00D908F0">
      <w:pPr>
        <w:pStyle w:val="ListParagraph"/>
      </w:pPr>
      <w:r>
        <w:t>General enforcement will be needed to manage time-limited parking.</w:t>
      </w:r>
    </w:p>
    <w:p w14:paraId="23B4C3F0" w14:textId="0CFE27E4" w:rsidR="00D908F0" w:rsidRDefault="00D908F0" w:rsidP="00D908F0">
      <w:pPr>
        <w:pStyle w:val="ListParagraph"/>
      </w:pPr>
      <w:r>
        <w:t>Balanced distribution between cars and motorbikes ‘per street’ could improve location and availability issues.</w:t>
      </w:r>
    </w:p>
    <w:p w14:paraId="325B213F" w14:textId="6D173238" w:rsidR="00D908F0" w:rsidRDefault="00D908F0"/>
    <w:p w14:paraId="2DEE815C" w14:textId="369CFD19" w:rsidR="00D908F0" w:rsidRPr="006A411F" w:rsidRDefault="00D908F0" w:rsidP="006A411F">
      <w:pPr>
        <w:pStyle w:val="Heading5"/>
      </w:pPr>
      <w:r w:rsidRPr="006A411F">
        <w:t>Suggested improvements for motorcycle infrastructure in Brisbane:</w:t>
      </w:r>
    </w:p>
    <w:p w14:paraId="3FA667C5" w14:textId="77777777" w:rsidR="00D908F0" w:rsidRDefault="00D908F0" w:rsidP="00D908F0">
      <w:pPr>
        <w:pStyle w:val="Normal-bold"/>
      </w:pPr>
    </w:p>
    <w:p w14:paraId="706C455C" w14:textId="77777777" w:rsidR="00D908F0" w:rsidRPr="007665B8" w:rsidRDefault="00D908F0" w:rsidP="00D908F0">
      <w:pPr>
        <w:pStyle w:val="ListParagraph"/>
      </w:pPr>
      <w:r w:rsidRPr="007665B8">
        <w:t>Improve</w:t>
      </w:r>
      <w:r>
        <w:t>d</w:t>
      </w:r>
      <w:r w:rsidRPr="007665B8">
        <w:t xml:space="preserve"> road design to cater to filtering laws.</w:t>
      </w:r>
    </w:p>
    <w:p w14:paraId="05C9C85B" w14:textId="77777777" w:rsidR="00D908F0" w:rsidRDefault="00D908F0" w:rsidP="00D908F0">
      <w:pPr>
        <w:pStyle w:val="ListParagraph"/>
      </w:pPr>
      <w:r w:rsidRPr="007665B8">
        <w:t>Accessibility and usability improvements for parking locations.</w:t>
      </w:r>
    </w:p>
    <w:p w14:paraId="4B6DE7E9" w14:textId="6342692D" w:rsidR="00D908F0" w:rsidRDefault="00D908F0" w:rsidP="00D908F0">
      <w:pPr>
        <w:pStyle w:val="ListParagraph"/>
      </w:pPr>
      <w:r w:rsidRPr="007665B8">
        <w:t>Education of all road users of motorcycling to raise awareness and driving safety standards.</w:t>
      </w:r>
    </w:p>
    <w:p w14:paraId="2B09F1E9" w14:textId="58529CE3" w:rsidR="003D4340" w:rsidRDefault="003D4340" w:rsidP="004149DC"/>
    <w:p w14:paraId="6B6B66D6" w14:textId="0150B370" w:rsidR="00B87DAF" w:rsidRDefault="66171A21" w:rsidP="004149DC">
      <w:pPr>
        <w:pStyle w:val="Heading3"/>
      </w:pPr>
      <w:bookmarkStart w:id="48" w:name="_Toc127190916"/>
      <w:r>
        <w:t>Other feedback</w:t>
      </w:r>
      <w:bookmarkEnd w:id="48"/>
    </w:p>
    <w:p w14:paraId="30BFDA06" w14:textId="5817CA2F" w:rsidR="00B87DAF" w:rsidRDefault="66171A21" w:rsidP="004149DC">
      <w:r>
        <w:t xml:space="preserve">Written feedback was </w:t>
      </w:r>
      <w:r w:rsidR="00F52B41">
        <w:t xml:space="preserve">also </w:t>
      </w:r>
      <w:r>
        <w:t xml:space="preserve">provided via </w:t>
      </w:r>
      <w:r w:rsidR="00F52B41">
        <w:t>written</w:t>
      </w:r>
      <w:r>
        <w:t xml:space="preserve"> submissions</w:t>
      </w:r>
      <w:r w:rsidR="00F52B41">
        <w:t xml:space="preserve"> received through Council’s Contact Centre.</w:t>
      </w:r>
    </w:p>
    <w:p w14:paraId="721C6A08" w14:textId="77777777" w:rsidR="00B87DAF" w:rsidRDefault="00B87DAF" w:rsidP="004149DC"/>
    <w:p w14:paraId="07FE5410" w14:textId="10666CD4" w:rsidR="00B87DAF" w:rsidRDefault="66171A21" w:rsidP="004149DC">
      <w:r>
        <w:t>Suggestions and identified issues with motorcycling in Brisbane reflected the feedback received via the online survey.</w:t>
      </w:r>
      <w:r w:rsidR="5B584965">
        <w:t xml:space="preserve"> </w:t>
      </w:r>
      <w:r>
        <w:t>A summary of the top issues and potential solutions identified across all submissions is provided below.</w:t>
      </w:r>
    </w:p>
    <w:p w14:paraId="0CFDB9A5" w14:textId="3251639C" w:rsidR="00B87DAF" w:rsidRDefault="00B87DAF" w:rsidP="004149DC"/>
    <w:p w14:paraId="688AD8E1" w14:textId="156996D3" w:rsidR="003173DD" w:rsidRDefault="00F52B41" w:rsidP="004149DC">
      <w:pPr>
        <w:pStyle w:val="Heading4"/>
      </w:pPr>
      <w:r>
        <w:t>Written submissions</w:t>
      </w:r>
    </w:p>
    <w:p w14:paraId="4EEC1995" w14:textId="77777777" w:rsidR="00F52B41" w:rsidRDefault="7D2F28B3" w:rsidP="004149DC">
      <w:r>
        <w:t xml:space="preserve">Council received an additional </w:t>
      </w:r>
      <w:r w:rsidR="00F52B41">
        <w:t>two</w:t>
      </w:r>
      <w:r>
        <w:t xml:space="preserve"> forms of correspondence directly from customers wishing to provide feedback on the motorcycling </w:t>
      </w:r>
      <w:r w:rsidR="00F52B41">
        <w:t>in Brisbane</w:t>
      </w:r>
      <w:r>
        <w:t xml:space="preserve"> survey. </w:t>
      </w:r>
    </w:p>
    <w:p w14:paraId="1D8FE95A" w14:textId="77777777" w:rsidR="00F52B41" w:rsidRDefault="00F52B41" w:rsidP="004149DC"/>
    <w:p w14:paraId="35140D72" w14:textId="640755A5" w:rsidR="005E0EE8" w:rsidRDefault="7D2F28B3" w:rsidP="00F52B41">
      <w:pPr>
        <w:pStyle w:val="ListParagraph"/>
      </w:pPr>
      <w:r>
        <w:t xml:space="preserve">The nature of the submission from one </w:t>
      </w:r>
      <w:r w:rsidR="00094AAC">
        <w:t xml:space="preserve">respondent </w:t>
      </w:r>
      <w:r>
        <w:t xml:space="preserve">was </w:t>
      </w:r>
      <w:r w:rsidR="00094AAC">
        <w:t xml:space="preserve">in relation to the </w:t>
      </w:r>
      <w:r>
        <w:t>commercial use of motor</w:t>
      </w:r>
      <w:r w:rsidR="00F52B41">
        <w:t>cycle</w:t>
      </w:r>
      <w:r>
        <w:t xml:space="preserve">s throughout the CBD and </w:t>
      </w:r>
      <w:r w:rsidR="00094AAC">
        <w:t>suggested the</w:t>
      </w:r>
      <w:r>
        <w:t xml:space="preserve"> increase motor</w:t>
      </w:r>
      <w:r w:rsidR="00F52B41">
        <w:t>cycle</w:t>
      </w:r>
      <w:r>
        <w:t xml:space="preserve"> parking in several location in the </w:t>
      </w:r>
      <w:r w:rsidR="00171434">
        <w:t xml:space="preserve">suburb of </w:t>
      </w:r>
      <w:r>
        <w:t xml:space="preserve">Spring Hill. Additionally, the </w:t>
      </w:r>
      <w:r w:rsidR="00094AAC">
        <w:t>respondent suggested</w:t>
      </w:r>
      <w:r>
        <w:t xml:space="preserve"> enhanced access to loading zones for commercially used motor</w:t>
      </w:r>
      <w:r w:rsidR="00F52B41">
        <w:t>cycle</w:t>
      </w:r>
      <w:r>
        <w:t xml:space="preserve"> as part of a courier business. </w:t>
      </w:r>
    </w:p>
    <w:p w14:paraId="2E1D96CA" w14:textId="1D0EE099" w:rsidR="005E0EE8" w:rsidRDefault="00F52B41" w:rsidP="00F52B41">
      <w:pPr>
        <w:pStyle w:val="ListParagraph"/>
      </w:pPr>
      <w:r>
        <w:t>Another</w:t>
      </w:r>
      <w:r w:rsidR="7D2F28B3">
        <w:t xml:space="preserve"> submission primarily highlighted the negative aspects of motorcycling in the CBD and inner suburbs. This customer had views that </w:t>
      </w:r>
      <w:r>
        <w:t>motorcycles</w:t>
      </w:r>
      <w:r w:rsidR="7D2F28B3">
        <w:t xml:space="preserve"> are a bad method of transport and should not be encouraged, and the footpath parking provisions</w:t>
      </w:r>
      <w:r w:rsidR="00094AAC">
        <w:t>,</w:t>
      </w:r>
      <w:r w:rsidR="7D2F28B3">
        <w:t xml:space="preserve"> specifically in the Spring Hill area</w:t>
      </w:r>
      <w:r w:rsidR="00094AAC">
        <w:t>,</w:t>
      </w:r>
      <w:r w:rsidR="7D2F28B3">
        <w:t xml:space="preserve"> should be removed for several reason</w:t>
      </w:r>
      <w:r w:rsidR="00171434">
        <w:t>s</w:t>
      </w:r>
      <w:r w:rsidR="7D2F28B3">
        <w:t xml:space="preserve">. </w:t>
      </w:r>
    </w:p>
    <w:p w14:paraId="7F7603C6" w14:textId="6D7BBE7D" w:rsidR="00FE03F2" w:rsidRDefault="00FE03F2" w:rsidP="004149DC"/>
    <w:p w14:paraId="3484C9B8" w14:textId="77777777" w:rsidR="006A411F" w:rsidRDefault="006A411F">
      <w:pPr>
        <w:ind w:right="0"/>
        <w:rPr>
          <w:rFonts w:eastAsiaTheme="majorEastAsia" w:cstheme="majorBidi"/>
          <w:b/>
          <w:sz w:val="36"/>
          <w:szCs w:val="26"/>
        </w:rPr>
      </w:pPr>
      <w:bookmarkStart w:id="49" w:name="_Toc72928889"/>
      <w:bookmarkStart w:id="50" w:name="_Toc127190917"/>
      <w:r>
        <w:br w:type="page"/>
      </w:r>
    </w:p>
    <w:p w14:paraId="3F47A00C" w14:textId="0356D061" w:rsidR="00FE03F2" w:rsidRDefault="00FE03F2" w:rsidP="004149DC">
      <w:pPr>
        <w:pStyle w:val="Heading2"/>
      </w:pPr>
      <w:r>
        <w:lastRenderedPageBreak/>
        <w:t>Assessment of feedback</w:t>
      </w:r>
      <w:bookmarkEnd w:id="49"/>
      <w:bookmarkEnd w:id="50"/>
    </w:p>
    <w:p w14:paraId="3976C971" w14:textId="18729337" w:rsidR="00535197" w:rsidRPr="00535197" w:rsidRDefault="19D6ABAB" w:rsidP="004149DC">
      <w:r>
        <w:t>The</w:t>
      </w:r>
      <w:r w:rsidR="4BEC834A">
        <w:t xml:space="preserve"> </w:t>
      </w:r>
      <w:r>
        <w:t xml:space="preserve">issues raised during community consultation have been summarised below. </w:t>
      </w:r>
      <w:r w:rsidR="0055AF47">
        <w:t xml:space="preserve">Council has reviewed and </w:t>
      </w:r>
      <w:r w:rsidR="001947D9">
        <w:t xml:space="preserve">will </w:t>
      </w:r>
      <w:r w:rsidR="0055AF47">
        <w:t>consider</w:t>
      </w:r>
      <w:r w:rsidR="001947D9">
        <w:t xml:space="preserve"> how </w:t>
      </w:r>
      <w:r w:rsidR="0055AF47">
        <w:t xml:space="preserve">the feedback provided will shape the directions in Brisbane’s </w:t>
      </w:r>
      <w:r>
        <w:t xml:space="preserve">motorcycling </w:t>
      </w:r>
      <w:r w:rsidR="00F52B41">
        <w:t>implementation plan</w:t>
      </w:r>
      <w:r>
        <w:t>.</w:t>
      </w:r>
    </w:p>
    <w:p w14:paraId="5E53751C" w14:textId="77777777" w:rsidR="009A742F" w:rsidRDefault="009A742F" w:rsidP="004149DC"/>
    <w:p w14:paraId="778CF6EF" w14:textId="29496F9E" w:rsidR="00FE03F2" w:rsidRDefault="00FE03F2" w:rsidP="004149DC">
      <w:pPr>
        <w:pStyle w:val="Heading3"/>
      </w:pPr>
      <w:bookmarkStart w:id="51" w:name="_Toc127190918"/>
      <w:r>
        <w:t>Summary of key issues</w:t>
      </w:r>
      <w:bookmarkEnd w:id="51"/>
    </w:p>
    <w:p w14:paraId="2CCB48D9" w14:textId="7E867021" w:rsidR="002F074E" w:rsidRDefault="0B60E59D" w:rsidP="00505BAE">
      <w:pPr>
        <w:pStyle w:val="ListParagraph"/>
      </w:pPr>
      <w:r>
        <w:t>Respondents were generally in favour of the</w:t>
      </w:r>
      <w:r w:rsidR="7CFF42CF">
        <w:t xml:space="preserve"> motorcycling initiative and survey</w:t>
      </w:r>
      <w:r w:rsidR="00F52B41">
        <w:t xml:space="preserve"> and </w:t>
      </w:r>
      <w:r w:rsidR="6017A7C2">
        <w:t>welcom</w:t>
      </w:r>
      <w:r w:rsidR="00F52B41">
        <w:t>e</w:t>
      </w:r>
      <w:r w:rsidR="6017A7C2">
        <w:t xml:space="preserve"> the opportunity to participate in improving this transport option for road users</w:t>
      </w:r>
      <w:r>
        <w:t>.</w:t>
      </w:r>
      <w:r w:rsidR="6017A7C2">
        <w:t xml:space="preserve"> However, respondents raised concerns regarding safety of riding a motor</w:t>
      </w:r>
      <w:r w:rsidR="00F52B41">
        <w:t>cycle</w:t>
      </w:r>
      <w:r w:rsidR="6017A7C2">
        <w:t xml:space="preserve"> </w:t>
      </w:r>
      <w:r w:rsidR="00F52B41">
        <w:t>on</w:t>
      </w:r>
      <w:r w:rsidR="6017A7C2">
        <w:t xml:space="preserve"> Brisbane’s road network.</w:t>
      </w:r>
    </w:p>
    <w:p w14:paraId="09039CA5" w14:textId="77777777" w:rsidR="00576CA0" w:rsidRDefault="1E9B6811" w:rsidP="00505BAE">
      <w:pPr>
        <w:pStyle w:val="ListParagraph"/>
      </w:pPr>
      <w:r>
        <w:t>Safety was the primary concern for respondents, particularly:</w:t>
      </w:r>
    </w:p>
    <w:p w14:paraId="61A1EC17" w14:textId="6F02F314" w:rsidR="00576CA0" w:rsidRDefault="1E9B6811" w:rsidP="002118B0">
      <w:pPr>
        <w:pStyle w:val="ListParagraph"/>
        <w:numPr>
          <w:ilvl w:val="0"/>
          <w:numId w:val="48"/>
        </w:numPr>
      </w:pPr>
      <w:r>
        <w:t>car and heavy vehicle driver awareness</w:t>
      </w:r>
    </w:p>
    <w:p w14:paraId="7F00BC1D" w14:textId="2FD697E3" w:rsidR="0F72DF21" w:rsidRDefault="0F72DF21" w:rsidP="002118B0">
      <w:pPr>
        <w:pStyle w:val="ListParagraph"/>
        <w:numPr>
          <w:ilvl w:val="0"/>
          <w:numId w:val="48"/>
        </w:numPr>
      </w:pPr>
      <w:r>
        <w:t>poor driver behavio</w:t>
      </w:r>
      <w:r w:rsidR="00F52B41">
        <w:t>u</w:t>
      </w:r>
      <w:r>
        <w:t>r</w:t>
      </w:r>
    </w:p>
    <w:p w14:paraId="5607E17A" w14:textId="118FCA9D" w:rsidR="0F72DF21" w:rsidRDefault="00F52B41" w:rsidP="002118B0">
      <w:pPr>
        <w:pStyle w:val="ListParagraph"/>
        <w:numPr>
          <w:ilvl w:val="0"/>
          <w:numId w:val="48"/>
        </w:numPr>
      </w:pPr>
      <w:r>
        <w:t>p</w:t>
      </w:r>
      <w:r w:rsidR="0F72DF21">
        <w:t>oor driver/rider skill levels</w:t>
      </w:r>
    </w:p>
    <w:p w14:paraId="5E8F51AD" w14:textId="5454B698" w:rsidR="00576CA0" w:rsidRDefault="1E9B6811" w:rsidP="002118B0">
      <w:pPr>
        <w:pStyle w:val="ListParagraph"/>
        <w:numPr>
          <w:ilvl w:val="0"/>
          <w:numId w:val="48"/>
        </w:numPr>
      </w:pPr>
      <w:r>
        <w:t>the lack of suitable parking</w:t>
      </w:r>
    </w:p>
    <w:p w14:paraId="4DD3F739" w14:textId="69B80DC6" w:rsidR="003C7608" w:rsidRDefault="00F52B41" w:rsidP="002118B0">
      <w:pPr>
        <w:pStyle w:val="ListParagraph"/>
        <w:numPr>
          <w:ilvl w:val="0"/>
          <w:numId w:val="48"/>
        </w:numPr>
      </w:pPr>
      <w:r>
        <w:t xml:space="preserve">insufficient </w:t>
      </w:r>
      <w:r w:rsidR="6017A7C2">
        <w:t>road network design</w:t>
      </w:r>
    </w:p>
    <w:p w14:paraId="5C62742B" w14:textId="2A6D70CB" w:rsidR="003C7608" w:rsidRDefault="00F52B41" w:rsidP="002118B0">
      <w:pPr>
        <w:pStyle w:val="ListParagraph"/>
        <w:numPr>
          <w:ilvl w:val="0"/>
          <w:numId w:val="48"/>
        </w:numPr>
      </w:pPr>
      <w:r>
        <w:t xml:space="preserve">poor </w:t>
      </w:r>
      <w:r w:rsidR="6017A7C2">
        <w:t>road infrastructure quality</w:t>
      </w:r>
    </w:p>
    <w:p w14:paraId="47DF8D74" w14:textId="5C9D8FBB" w:rsidR="003C7608" w:rsidRDefault="00F52B41" w:rsidP="002118B0">
      <w:pPr>
        <w:pStyle w:val="ListParagraph"/>
        <w:numPr>
          <w:ilvl w:val="0"/>
          <w:numId w:val="48"/>
        </w:numPr>
      </w:pPr>
      <w:r>
        <w:t xml:space="preserve">challenges of </w:t>
      </w:r>
      <w:r w:rsidR="6017A7C2">
        <w:t>road rule enforcement.</w:t>
      </w:r>
    </w:p>
    <w:p w14:paraId="0B6C6478" w14:textId="2701AF9D" w:rsidR="00A83414" w:rsidRDefault="00F52B41" w:rsidP="00505BAE">
      <w:pPr>
        <w:pStyle w:val="ListParagraph"/>
      </w:pPr>
      <w:r>
        <w:t>There is a lack of k</w:t>
      </w:r>
      <w:r w:rsidR="1E9B6811">
        <w:t xml:space="preserve">nowledge of existing lane filtering laws and aggressive behaviour </w:t>
      </w:r>
      <w:r>
        <w:t>from other drivers as a result.</w:t>
      </w:r>
      <w:r w:rsidR="7FE5C948">
        <w:t xml:space="preserve"> </w:t>
      </w:r>
    </w:p>
    <w:p w14:paraId="49230089" w14:textId="69A420A4" w:rsidR="00F077C2" w:rsidRDefault="00171434" w:rsidP="00505BAE">
      <w:pPr>
        <w:pStyle w:val="ListParagraph"/>
      </w:pPr>
      <w:r>
        <w:t>The c</w:t>
      </w:r>
      <w:r w:rsidR="7FE5C948">
        <w:t>urrent</w:t>
      </w:r>
      <w:r w:rsidR="42696681">
        <w:t xml:space="preserve"> standard of</w:t>
      </w:r>
      <w:r w:rsidR="7FE5C948">
        <w:t xml:space="preserve"> infrastructure is </w:t>
      </w:r>
      <w:r w:rsidR="00F52B41">
        <w:t>in</w:t>
      </w:r>
      <w:r w:rsidR="7FE5C948">
        <w:t>sufficient</w:t>
      </w:r>
      <w:r w:rsidR="42696681">
        <w:t xml:space="preserve"> for the current motorcycle</w:t>
      </w:r>
      <w:r w:rsidR="00F52B41">
        <w:t xml:space="preserve"> usage, let alone an increased volume if this transport method is encouraged in the future. </w:t>
      </w:r>
      <w:r w:rsidR="42696681">
        <w:t xml:space="preserve">Key issues include: </w:t>
      </w:r>
    </w:p>
    <w:p w14:paraId="3F97532E" w14:textId="43D41756" w:rsidR="00F52B41" w:rsidRDefault="001947D9" w:rsidP="002118B0">
      <w:pPr>
        <w:pStyle w:val="ListParagraph"/>
        <w:numPr>
          <w:ilvl w:val="0"/>
          <w:numId w:val="49"/>
        </w:numPr>
        <w:rPr>
          <w:rFonts w:cs="Arial"/>
        </w:rPr>
      </w:pPr>
      <w:r>
        <w:t>l</w:t>
      </w:r>
      <w:r w:rsidR="00F52B41">
        <w:t>ack of parking infrastructure in terms of availability, accessibility, usability and proximity to/presence of after ride facilities</w:t>
      </w:r>
    </w:p>
    <w:p w14:paraId="64147CAF" w14:textId="45D0459A" w:rsidR="00F52B41" w:rsidRDefault="001947D9" w:rsidP="002118B0">
      <w:pPr>
        <w:pStyle w:val="ListParagraph"/>
        <w:numPr>
          <w:ilvl w:val="0"/>
          <w:numId w:val="49"/>
        </w:numPr>
      </w:pPr>
      <w:r>
        <w:t>i</w:t>
      </w:r>
      <w:r w:rsidR="00F52B41">
        <w:t>nappropriate l</w:t>
      </w:r>
      <w:r w:rsidR="7FE5C948">
        <w:t>ane widths</w:t>
      </w:r>
    </w:p>
    <w:p w14:paraId="45424AEC" w14:textId="5A789B37" w:rsidR="00F077C2" w:rsidRDefault="001947D9" w:rsidP="002118B0">
      <w:pPr>
        <w:pStyle w:val="ListParagraph"/>
        <w:numPr>
          <w:ilvl w:val="0"/>
          <w:numId w:val="49"/>
        </w:numPr>
      </w:pPr>
      <w:r>
        <w:t>l</w:t>
      </w:r>
      <w:r w:rsidR="00F52B41">
        <w:t>ack of access</w:t>
      </w:r>
      <w:r w:rsidR="7FE5C948">
        <w:t xml:space="preserve"> to priority/segregated lanes</w:t>
      </w:r>
    </w:p>
    <w:p w14:paraId="1A39514A" w14:textId="4FAD466E" w:rsidR="00F077C2" w:rsidRDefault="001947D9" w:rsidP="002118B0">
      <w:pPr>
        <w:pStyle w:val="ListParagraph"/>
        <w:numPr>
          <w:ilvl w:val="0"/>
          <w:numId w:val="49"/>
        </w:numPr>
      </w:pPr>
      <w:r>
        <w:t>p</w:t>
      </w:r>
      <w:r w:rsidR="00F52B41">
        <w:t xml:space="preserve">oor </w:t>
      </w:r>
      <w:r w:rsidR="42696681">
        <w:t>line marking treatments and surface repair methodology</w:t>
      </w:r>
    </w:p>
    <w:p w14:paraId="1CE8D208" w14:textId="4573BDE1" w:rsidR="0F72DF21" w:rsidRDefault="001947D9" w:rsidP="002118B0">
      <w:pPr>
        <w:pStyle w:val="ListParagraph"/>
        <w:numPr>
          <w:ilvl w:val="0"/>
          <w:numId w:val="49"/>
        </w:numPr>
      </w:pPr>
      <w:r>
        <w:t>p</w:t>
      </w:r>
      <w:r w:rsidR="00F52B41">
        <w:t xml:space="preserve">oor </w:t>
      </w:r>
      <w:r w:rsidR="0F72DF21">
        <w:t xml:space="preserve">road construction design with motorcycling safety </w:t>
      </w:r>
      <w:r w:rsidR="00F52B41">
        <w:t>not having been considered</w:t>
      </w:r>
      <w:r w:rsidR="0F72DF21">
        <w:t>.</w:t>
      </w:r>
    </w:p>
    <w:p w14:paraId="47F652B4" w14:textId="77777777" w:rsidR="003173DD" w:rsidRDefault="003173DD" w:rsidP="004149DC"/>
    <w:p w14:paraId="4D4A2852" w14:textId="04AC117D" w:rsidR="00FE03F2" w:rsidRDefault="6B1A3E53" w:rsidP="004149DC">
      <w:pPr>
        <w:pStyle w:val="Heading3"/>
      </w:pPr>
      <w:bookmarkStart w:id="52" w:name="_Toc127190919"/>
      <w:r>
        <w:t>Options suggested by the community</w:t>
      </w:r>
      <w:bookmarkEnd w:id="52"/>
    </w:p>
    <w:p w14:paraId="711FC9C5" w14:textId="41110E72" w:rsidR="00507EB0" w:rsidRDefault="00507EB0" w:rsidP="00507EB0">
      <w:r>
        <w:t xml:space="preserve">The following options suggested by the community may be considered for inclusion in </w:t>
      </w:r>
      <w:r w:rsidRPr="00507EB0">
        <w:t>the Brisbane motorcycling implementation plan</w:t>
      </w:r>
      <w:r>
        <w:t>.</w:t>
      </w:r>
    </w:p>
    <w:p w14:paraId="055C0B4B" w14:textId="77777777" w:rsidR="00507EB0" w:rsidRPr="00507EB0" w:rsidRDefault="00507EB0" w:rsidP="00507EB0"/>
    <w:p w14:paraId="1A75903B" w14:textId="77777777" w:rsidR="00347F20" w:rsidRDefault="26685C31" w:rsidP="00505BAE">
      <w:pPr>
        <w:pStyle w:val="ListParagraph"/>
      </w:pPr>
      <w:r>
        <w:t>A range of infrastructure solutions including:</w:t>
      </w:r>
    </w:p>
    <w:p w14:paraId="1A5A7166" w14:textId="647FF477" w:rsidR="00347F20" w:rsidRDefault="001947D9" w:rsidP="002118B0">
      <w:pPr>
        <w:pStyle w:val="ListParagraph"/>
        <w:numPr>
          <w:ilvl w:val="0"/>
          <w:numId w:val="50"/>
        </w:numPr>
      </w:pPr>
      <w:r>
        <w:t>m</w:t>
      </w:r>
      <w:r w:rsidR="702D6EFB">
        <w:t>otorcycle jump boxes at intersections</w:t>
      </w:r>
    </w:p>
    <w:p w14:paraId="42F81C3F" w14:textId="741C2DE8" w:rsidR="00D933C2" w:rsidRDefault="001947D9" w:rsidP="002118B0">
      <w:pPr>
        <w:pStyle w:val="ListParagraph"/>
        <w:numPr>
          <w:ilvl w:val="0"/>
          <w:numId w:val="50"/>
        </w:numPr>
      </w:pPr>
      <w:r>
        <w:t>a</w:t>
      </w:r>
      <w:r w:rsidR="26685C31">
        <w:t>ccess to bus lanes</w:t>
      </w:r>
    </w:p>
    <w:p w14:paraId="6F08EC78" w14:textId="1D516B24" w:rsidR="00347F20" w:rsidRDefault="001947D9" w:rsidP="002118B0">
      <w:pPr>
        <w:pStyle w:val="ListParagraph"/>
        <w:numPr>
          <w:ilvl w:val="0"/>
          <w:numId w:val="50"/>
        </w:numPr>
      </w:pPr>
      <w:r>
        <w:t>m</w:t>
      </w:r>
      <w:r w:rsidR="26685C31">
        <w:t>otorcycle friendly line marking and road surface repair treatments</w:t>
      </w:r>
    </w:p>
    <w:p w14:paraId="5EE1A5B5" w14:textId="17F14016" w:rsidR="00347F20" w:rsidRDefault="001947D9" w:rsidP="002118B0">
      <w:pPr>
        <w:pStyle w:val="ListParagraph"/>
        <w:numPr>
          <w:ilvl w:val="0"/>
          <w:numId w:val="50"/>
        </w:numPr>
      </w:pPr>
      <w:r>
        <w:t>i</w:t>
      </w:r>
      <w:r w:rsidR="26685C31">
        <w:t>mproved warning signage at motorcycle vulnerability locations (e.g. camber/corner locations)</w:t>
      </w:r>
    </w:p>
    <w:p w14:paraId="5AECEFB7" w14:textId="79C6E100" w:rsidR="00347F20" w:rsidRDefault="001947D9" w:rsidP="002118B0">
      <w:pPr>
        <w:pStyle w:val="ListParagraph"/>
        <w:numPr>
          <w:ilvl w:val="0"/>
          <w:numId w:val="50"/>
        </w:numPr>
      </w:pPr>
      <w:r>
        <w:t>m</w:t>
      </w:r>
      <w:r w:rsidR="26685C31">
        <w:t>otorcycle parking access signage and colour coding</w:t>
      </w:r>
    </w:p>
    <w:p w14:paraId="27385E13" w14:textId="76AB8D13" w:rsidR="00347F20" w:rsidRDefault="001947D9" w:rsidP="002118B0">
      <w:pPr>
        <w:pStyle w:val="ListParagraph"/>
        <w:numPr>
          <w:ilvl w:val="0"/>
          <w:numId w:val="50"/>
        </w:numPr>
      </w:pPr>
      <w:r>
        <w:t>electric vehicle</w:t>
      </w:r>
      <w:r w:rsidR="26685C31">
        <w:t xml:space="preserve"> </w:t>
      </w:r>
      <w:r>
        <w:t>m</w:t>
      </w:r>
      <w:r w:rsidR="26685C31">
        <w:t>otorcycle charging location</w:t>
      </w:r>
    </w:p>
    <w:p w14:paraId="2F114311" w14:textId="51B39D78" w:rsidR="00347F20" w:rsidRDefault="001947D9" w:rsidP="002118B0">
      <w:pPr>
        <w:pStyle w:val="ListParagraph"/>
        <w:numPr>
          <w:ilvl w:val="0"/>
          <w:numId w:val="50"/>
        </w:numPr>
      </w:pPr>
      <w:r>
        <w:t>e</w:t>
      </w:r>
      <w:r w:rsidR="0F72DF21">
        <w:t>vent/transit hub motorcycle parking</w:t>
      </w:r>
    </w:p>
    <w:p w14:paraId="4C22BCBF" w14:textId="0829E2CE" w:rsidR="0F72DF21" w:rsidRDefault="001947D9" w:rsidP="002118B0">
      <w:pPr>
        <w:pStyle w:val="ListParagraph"/>
        <w:numPr>
          <w:ilvl w:val="0"/>
          <w:numId w:val="50"/>
        </w:numPr>
      </w:pPr>
      <w:r>
        <w:t>m</w:t>
      </w:r>
      <w:r w:rsidR="0F72DF21">
        <w:t>otorcycle parking bay sizes and time l</w:t>
      </w:r>
      <w:r>
        <w:t>i</w:t>
      </w:r>
      <w:r w:rsidR="0F72DF21">
        <w:t>mit variations</w:t>
      </w:r>
    </w:p>
    <w:p w14:paraId="6679E2E2" w14:textId="49EEA604" w:rsidR="0F72DF21" w:rsidRDefault="001947D9" w:rsidP="002118B0">
      <w:pPr>
        <w:pStyle w:val="ListParagraph"/>
        <w:numPr>
          <w:ilvl w:val="0"/>
          <w:numId w:val="50"/>
        </w:numPr>
      </w:pPr>
      <w:r>
        <w:t>e</w:t>
      </w:r>
      <w:r w:rsidR="0F72DF21">
        <w:t>quipment storage, bike security and weather protection at parking locations</w:t>
      </w:r>
      <w:r>
        <w:t>.</w:t>
      </w:r>
    </w:p>
    <w:p w14:paraId="69D16350" w14:textId="5F3CE9E6" w:rsidR="008B61BE" w:rsidRDefault="7E1383C0" w:rsidP="00505BAE">
      <w:pPr>
        <w:pStyle w:val="ListParagraph"/>
      </w:pPr>
      <w:r>
        <w:t>Driver awareness campaigns to raise safety and road rule knowledge</w:t>
      </w:r>
      <w:r w:rsidR="26685C31">
        <w:t>.</w:t>
      </w:r>
    </w:p>
    <w:p w14:paraId="7D18FBD5" w14:textId="2C394E6F" w:rsidR="0F72DF21" w:rsidRDefault="0F72DF21" w:rsidP="00505BAE">
      <w:pPr>
        <w:pStyle w:val="ListParagraph"/>
      </w:pPr>
      <w:r>
        <w:t>Financial incentive schemes such as subsidised safety equipment, rider/driver training, registration and toll reduction</w:t>
      </w:r>
      <w:r w:rsidR="00F52B41">
        <w:t>.</w:t>
      </w:r>
    </w:p>
    <w:p w14:paraId="7E73615E" w14:textId="080628E0" w:rsidR="00D66436" w:rsidRDefault="006A2238" w:rsidP="00505BAE">
      <w:pPr>
        <w:pStyle w:val="ListParagraph"/>
      </w:pPr>
      <w:r>
        <w:t xml:space="preserve">LED </w:t>
      </w:r>
      <w:r w:rsidR="00A76563">
        <w:t xml:space="preserve">motorcycle </w:t>
      </w:r>
      <w:r>
        <w:t>awareness signage in locations</w:t>
      </w:r>
      <w:r w:rsidR="00A76563">
        <w:t xml:space="preserve"> where crashes have occurred</w:t>
      </w:r>
      <w:r w:rsidR="26685C31">
        <w:t>.</w:t>
      </w:r>
    </w:p>
    <w:p w14:paraId="2AF45DAF" w14:textId="5AF339AE" w:rsidR="00D8209D" w:rsidRDefault="006A2238" w:rsidP="00505BAE">
      <w:pPr>
        <w:pStyle w:val="ListParagraph"/>
      </w:pPr>
      <w:r>
        <w:t>Car and heavy vehicle exclusion areas</w:t>
      </w:r>
      <w:r w:rsidR="09C2C9B5">
        <w:t>.</w:t>
      </w:r>
    </w:p>
    <w:p w14:paraId="0675D548" w14:textId="7183DAE2" w:rsidR="000852C4" w:rsidRDefault="000852C4" w:rsidP="004149DC"/>
    <w:p w14:paraId="6A7104FD" w14:textId="09A5E94B" w:rsidR="000852C4" w:rsidRDefault="004C78B3" w:rsidP="004149DC">
      <w:r>
        <w:t xml:space="preserve">Council </w:t>
      </w:r>
      <w:r w:rsidR="0A7895C5" w:rsidRPr="0F72DF21">
        <w:t xml:space="preserve">is </w:t>
      </w:r>
      <w:r w:rsidR="078E4EA2" w:rsidRPr="0F72DF21">
        <w:t>committed to improving safety</w:t>
      </w:r>
      <w:r w:rsidR="265CA7BE" w:rsidRPr="0F72DF21">
        <w:t xml:space="preserve"> and infrastructure</w:t>
      </w:r>
      <w:r w:rsidR="078E4EA2" w:rsidRPr="0F72DF21">
        <w:t xml:space="preserve"> required </w:t>
      </w:r>
      <w:r w:rsidR="265CA7BE" w:rsidRPr="0F72DF21">
        <w:t xml:space="preserve">to support and encourage this </w:t>
      </w:r>
      <w:r w:rsidR="078E4EA2" w:rsidRPr="0F72DF21">
        <w:t xml:space="preserve">form of </w:t>
      </w:r>
      <w:r w:rsidR="00F52B41">
        <w:t>transport</w:t>
      </w:r>
      <w:r w:rsidR="265CA7BE" w:rsidRPr="0F72DF21">
        <w:t xml:space="preserve"> throughout Brisbane. </w:t>
      </w:r>
    </w:p>
    <w:p w14:paraId="04945C20" w14:textId="70584FAE" w:rsidR="00FE03F2" w:rsidRDefault="00FE03F2" w:rsidP="004149DC">
      <w:pPr>
        <w:pStyle w:val="Heading2"/>
      </w:pPr>
      <w:bookmarkStart w:id="53" w:name="_Toc72928890"/>
      <w:bookmarkStart w:id="54" w:name="_Toc127190920"/>
      <w:r>
        <w:lastRenderedPageBreak/>
        <w:t>Next steps</w:t>
      </w:r>
      <w:bookmarkEnd w:id="53"/>
      <w:bookmarkEnd w:id="54"/>
    </w:p>
    <w:p w14:paraId="1CA489A4" w14:textId="436D5806" w:rsidR="001B7F4D" w:rsidRDefault="001B7F4D" w:rsidP="004149DC">
      <w:r w:rsidRPr="001B7F4D">
        <w:t xml:space="preserve">The </w:t>
      </w:r>
      <w:r>
        <w:t>Motorcycling in Brisbane survey has provided important insight into the needs of the motorcycling community in Brisbane. Council will work to develop the Brisbane motorcycling implementation plan that will provide guidance moving forward for actions and initiatives that Council can undertake to improve motorcycling safety and uptake amongst road users in the Brisbane region.</w:t>
      </w:r>
    </w:p>
    <w:p w14:paraId="31DDFFEB" w14:textId="77777777" w:rsidR="001B7F4D" w:rsidRDefault="001B7F4D" w:rsidP="004149DC"/>
    <w:p w14:paraId="045A1490" w14:textId="12DCAE7E" w:rsidR="00600391" w:rsidRPr="001D46F6" w:rsidRDefault="0E685299" w:rsidP="004149DC">
      <w:r>
        <w:t xml:space="preserve">To find out more information, visit </w:t>
      </w:r>
      <w:r w:rsidRPr="00600391">
        <w:rPr>
          <w:rStyle w:val="Normal-boldChar"/>
          <w:rFonts w:eastAsiaTheme="minorHAnsi"/>
        </w:rPr>
        <w:t>brisbane.qld.gov.au</w:t>
      </w:r>
      <w:r>
        <w:t xml:space="preserve"> and search ‘motorcyclin</w:t>
      </w:r>
      <w:r w:rsidR="001B7F4D">
        <w:t>g’</w:t>
      </w:r>
      <w:r>
        <w:t xml:space="preserve">. </w:t>
      </w:r>
    </w:p>
    <w:p w14:paraId="5B14A922" w14:textId="01EB6C14" w:rsidR="00671B0F" w:rsidRDefault="00671B0F" w:rsidP="004149DC">
      <w:r>
        <w:br w:type="page"/>
      </w:r>
    </w:p>
    <w:p w14:paraId="25D5AB7D" w14:textId="77777777" w:rsidR="00671B0F" w:rsidRPr="006F5E1C" w:rsidRDefault="00671B0F" w:rsidP="00671B0F">
      <w:pPr>
        <w:pStyle w:val="Normal-bold"/>
      </w:pPr>
      <w:r w:rsidRPr="006F5E1C">
        <w:lastRenderedPageBreak/>
        <w:t>Brisbane City Council</w:t>
      </w:r>
    </w:p>
    <w:p w14:paraId="1120A3B1" w14:textId="77777777" w:rsidR="00671B0F" w:rsidRPr="006F5E1C" w:rsidRDefault="00671B0F" w:rsidP="00671B0F">
      <w:r w:rsidRPr="006F5E1C">
        <w:t>GPO Box 1434</w:t>
      </w:r>
    </w:p>
    <w:p w14:paraId="2C348981" w14:textId="77777777" w:rsidR="00671B0F" w:rsidRPr="006F5E1C" w:rsidRDefault="00671B0F" w:rsidP="00671B0F">
      <w:r w:rsidRPr="006F5E1C">
        <w:t>Brisbane Qld 4001</w:t>
      </w:r>
    </w:p>
    <w:p w14:paraId="768BE949" w14:textId="77777777" w:rsidR="00671B0F" w:rsidRPr="006F5E1C" w:rsidRDefault="00671B0F" w:rsidP="00671B0F"/>
    <w:p w14:paraId="70818409" w14:textId="77777777" w:rsidR="00671B0F" w:rsidRPr="006F5E1C" w:rsidRDefault="00671B0F" w:rsidP="00671B0F">
      <w:r w:rsidRPr="006F5E1C">
        <w:t>Every effort is made to ensure that information is correct at time of printing</w:t>
      </w:r>
    </w:p>
    <w:p w14:paraId="33B34A7A" w14:textId="77777777" w:rsidR="00671B0F" w:rsidRPr="006F5E1C" w:rsidRDefault="00671B0F" w:rsidP="00671B0F">
      <w:r w:rsidRPr="006F5E1C">
        <w:t>Printed on sustainable paper</w:t>
      </w:r>
    </w:p>
    <w:p w14:paraId="003CF1E2" w14:textId="77777777" w:rsidR="00671B0F" w:rsidRPr="006F5E1C" w:rsidRDefault="00671B0F" w:rsidP="00671B0F"/>
    <w:p w14:paraId="4E58B45B" w14:textId="77777777" w:rsidR="00D97CA2" w:rsidRPr="00D97CA2" w:rsidRDefault="00D97CA2" w:rsidP="00671B0F">
      <w:r w:rsidRPr="00D97CA2">
        <w:t>CA22-709886-01-6138</w:t>
      </w:r>
    </w:p>
    <w:p w14:paraId="5E4928BE" w14:textId="06FFC1D8" w:rsidR="00671B0F" w:rsidRPr="006F5E1C" w:rsidRDefault="00671B0F" w:rsidP="00671B0F">
      <w:r w:rsidRPr="006F5E1C">
        <w:t>© 202</w:t>
      </w:r>
      <w:r w:rsidR="00974212">
        <w:t>3</w:t>
      </w:r>
      <w:r w:rsidRPr="006F5E1C">
        <w:t xml:space="preserve"> Brisbane City Council</w:t>
      </w:r>
    </w:p>
    <w:p w14:paraId="37ACF550" w14:textId="77777777" w:rsidR="00671B0F" w:rsidRPr="006F5E1C" w:rsidRDefault="00671B0F" w:rsidP="00671B0F"/>
    <w:p w14:paraId="014BD44F" w14:textId="77777777" w:rsidR="00671B0F" w:rsidRPr="006F5E1C" w:rsidRDefault="00671B0F" w:rsidP="00671B0F">
      <w:pPr>
        <w:pStyle w:val="Normal-bold"/>
      </w:pPr>
      <w:r w:rsidRPr="006F5E1C">
        <w:t>brisbane.qld.gov.au</w:t>
      </w:r>
    </w:p>
    <w:p w14:paraId="551C90CC" w14:textId="77777777" w:rsidR="00671B0F" w:rsidRPr="006F5E1C" w:rsidRDefault="00671B0F" w:rsidP="00671B0F">
      <w:r w:rsidRPr="006F5E1C">
        <w:t>3403 8888</w:t>
      </w:r>
    </w:p>
    <w:p w14:paraId="43EBC17F" w14:textId="77777777" w:rsidR="00671B0F" w:rsidRPr="006F5E1C" w:rsidRDefault="00671B0F" w:rsidP="00671B0F"/>
    <w:p w14:paraId="466AECD8" w14:textId="77777777" w:rsidR="00671B0F" w:rsidRPr="006F5E1C" w:rsidRDefault="00671B0F" w:rsidP="00671B0F">
      <w:r w:rsidRPr="006F5E1C">
        <w:t>/BrisbaneCityCouncil</w:t>
      </w:r>
    </w:p>
    <w:p w14:paraId="0F0CEDCB" w14:textId="77777777" w:rsidR="00671B0F" w:rsidRPr="006F5E1C" w:rsidRDefault="00671B0F" w:rsidP="00671B0F">
      <w:r w:rsidRPr="006F5E1C">
        <w:t>@brisbanecityqld</w:t>
      </w:r>
    </w:p>
    <w:p w14:paraId="7E0B379E" w14:textId="77777777" w:rsidR="00671B0F" w:rsidRDefault="00671B0F" w:rsidP="00671B0F">
      <w:r w:rsidRPr="006F5E1C">
        <w:t>@brisbanecitycouncil</w:t>
      </w:r>
    </w:p>
    <w:p w14:paraId="3F9DECA5" w14:textId="77777777" w:rsidR="006275A8" w:rsidRPr="006F5E1C" w:rsidRDefault="006275A8" w:rsidP="004149DC"/>
    <w:sectPr w:rsidR="006275A8" w:rsidRPr="006F5E1C" w:rsidSect="002118B0">
      <w:footerReference w:type="even" r:id="rId24"/>
      <w:footerReference w:type="default" r:id="rId25"/>
      <w:footerReference w:type="first" r:id="rId26"/>
      <w:pgSz w:w="11907" w:h="16840" w:code="9"/>
      <w:pgMar w:top="851" w:right="1134"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9A30" w14:textId="77777777" w:rsidR="008227F6" w:rsidRDefault="008227F6" w:rsidP="004149DC">
      <w:r>
        <w:separator/>
      </w:r>
    </w:p>
  </w:endnote>
  <w:endnote w:type="continuationSeparator" w:id="0">
    <w:p w14:paraId="127EBE16" w14:textId="77777777" w:rsidR="008227F6" w:rsidRDefault="008227F6" w:rsidP="0041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11B1" w14:textId="243406FB" w:rsidR="008227F6" w:rsidRDefault="0010410B" w:rsidP="004149DC">
    <w:pPr>
      <w:pStyle w:val="Footer"/>
    </w:pPr>
    <w:r>
      <w:rPr>
        <w:noProof/>
        <w:color w:val="2B579A"/>
        <w:shd w:val="clear" w:color="auto" w:fill="E6E6E6"/>
      </w:rPr>
      <mc:AlternateContent>
        <mc:Choice Requires="wps">
          <w:drawing>
            <wp:inline distT="0" distB="0" distL="0" distR="0" wp14:anchorId="7AFC9A4E" wp14:editId="36CD6267">
              <wp:extent cx="443865" cy="443865"/>
              <wp:effectExtent l="0" t="0" r="11430" b="10795"/>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D3798" w14:textId="1D2A8EB9"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AFC9A4E" id="_x0000_t202" coordsize="21600,21600" o:spt="202" path="m,l,21600r21600,l21600,xe">
              <v:stroke joinstyle="miter"/>
              <v:path gradientshapeok="t" o:connecttype="rect"/>
            </v:shapetype>
            <v:shape id="Text Box 5" o:spid="_x0000_s1026"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" filled="f" stroked="f">
              <v:textbox style="mso-fit-shape-to-text:t" inset="0,0,0,0">
                <w:txbxContent>
                  <w:p w14:paraId="125D3798" w14:textId="1D2A8EB9" w:rsidR="0010410B" w:rsidRPr="0010410B" w:rsidRDefault="0010410B" w:rsidP="004149DC">
                    <w:pPr>
                      <w:rPr>
                        <w:noProof/>
                      </w:rPr>
                    </w:pPr>
                    <w:r w:rsidRPr="0010410B">
                      <w:rPr>
                        <w:noProof/>
                      </w:rPr>
                      <w:t>SECURITY LABEL: OFFICIAL</w:t>
                    </w:r>
                  </w:p>
                </w:txbxContent>
              </v:textbox>
              <w10:anchorlock/>
            </v:shape>
          </w:pict>
        </mc:Fallback>
      </mc:AlternateContent>
    </w:r>
    <w:r w:rsidR="008227F6" w:rsidRPr="7D333DBE">
      <w:rPr>
        <w:color w:val="2B579A"/>
        <w:shd w:val="clear" w:color="auto" w:fill="E6E6E6"/>
      </w:rPr>
      <w:fldChar w:fldCharType="begin"/>
    </w:r>
    <w:r w:rsidR="008227F6">
      <w:instrText xml:space="preserve"> PAGE   \* MERGEFORMAT </w:instrText>
    </w:r>
    <w:r w:rsidR="008227F6" w:rsidRPr="7D333DBE">
      <w:rPr>
        <w:color w:val="2B579A"/>
        <w:shd w:val="clear" w:color="auto" w:fill="E6E6E6"/>
      </w:rPr>
      <w:fldChar w:fldCharType="separate"/>
    </w:r>
    <w:r w:rsidR="7D333DBE" w:rsidRPr="7D333DBE">
      <w:rPr>
        <w:noProof/>
      </w:rPr>
      <w:t>2</w:t>
    </w:r>
    <w:r w:rsidR="008227F6" w:rsidRPr="7D333DBE">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D9AB" w14:textId="3B3B3BCD" w:rsidR="008227F6" w:rsidRPr="0054443F" w:rsidRDefault="0010410B" w:rsidP="004149DC">
    <w:pPr>
      <w:pStyle w:val="Footer"/>
    </w:pPr>
    <w:r>
      <w:rPr>
        <w:noProof/>
        <w:color w:val="2B579A"/>
        <w:shd w:val="clear" w:color="auto" w:fill="E6E6E6"/>
      </w:rPr>
      <mc:AlternateContent>
        <mc:Choice Requires="wps">
          <w:drawing>
            <wp:inline distT="0" distB="0" distL="0" distR="0" wp14:anchorId="6A720043" wp14:editId="6C597D75">
              <wp:extent cx="443865" cy="443865"/>
              <wp:effectExtent l="0" t="0" r="11430" b="10795"/>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15F53" w14:textId="5B22C9D8"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A720043" id="_x0000_t202" coordsize="21600,21600" o:spt="202" path="m,l,21600r21600,l21600,xe">
              <v:stroke joinstyle="miter"/>
              <v:path gradientshapeok="t" o:connecttype="rect"/>
            </v:shapetype>
            <v:shape id="Text Box 8" o:spid="_x0000_s1027"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" filled="f" stroked="f">
              <v:textbox style="mso-fit-shape-to-text:t" inset="0,0,0,0">
                <w:txbxContent>
                  <w:p w14:paraId="22315F53" w14:textId="5B22C9D8" w:rsidR="0010410B" w:rsidRPr="0010410B" w:rsidRDefault="0010410B" w:rsidP="004149DC">
                    <w:pPr>
                      <w:rPr>
                        <w:noProof/>
                      </w:rPr>
                    </w:pPr>
                    <w:r w:rsidRPr="0010410B">
                      <w:rPr>
                        <w:noProof/>
                      </w:rPr>
                      <w:t>SECURITY LABEL: OFFICIAL</w:t>
                    </w:r>
                  </w:p>
                </w:txbxContent>
              </v:textbox>
              <w10:anchorlock/>
            </v:shape>
          </w:pict>
        </mc:Fallback>
      </mc:AlternateContent>
    </w:r>
    <w:r w:rsidR="008227F6">
      <w:tab/>
    </w:r>
    <w:r w:rsidR="008227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8344" w14:textId="571D685F" w:rsidR="008227F6" w:rsidRDefault="007932BD" w:rsidP="007932BD">
    <w:pPr>
      <w:jc w:val="center"/>
      <w:rPr>
        <w:noProof/>
      </w:rPr>
    </w:pPr>
    <w:r>
      <w:rPr>
        <w:noProof/>
      </w:rPr>
      <w:t>S</w:t>
    </w:r>
    <w:r w:rsidRPr="0010410B">
      <w:rPr>
        <w:noProof/>
      </w:rPr>
      <w:t>ECURITY LABEL: OFFICIAL</w:t>
    </w:r>
    <w:r w:rsidR="008227F6">
      <w:rPr>
        <w:noProof/>
        <w:shd w:val="clear" w:color="auto" w:fill="E6E6E6"/>
      </w:rPr>
      <w:drawing>
        <wp:anchor distT="0" distB="0" distL="114300" distR="114300" simplePos="0" relativeHeight="251660288" behindDoc="1" locked="0" layoutInCell="1" allowOverlap="1" wp14:anchorId="690C90E7" wp14:editId="63B68FFD">
          <wp:simplePos x="0" y="0"/>
          <wp:positionH relativeFrom="column">
            <wp:posOffset>4343400</wp:posOffset>
          </wp:positionH>
          <wp:positionV relativeFrom="paragraph">
            <wp:posOffset>-586105</wp:posOffset>
          </wp:positionV>
          <wp:extent cx="1649730" cy="89916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7A65" w14:textId="2FFE350D" w:rsidR="0010410B" w:rsidRDefault="0010410B" w:rsidP="004149DC">
    <w:pPr>
      <w:pStyle w:val="Footer"/>
    </w:pPr>
    <w:r>
      <w:rPr>
        <w:noProof/>
        <w:shd w:val="clear" w:color="auto" w:fill="E6E6E6"/>
      </w:rPr>
      <mc:AlternateContent>
        <mc:Choice Requires="wps">
          <w:drawing>
            <wp:inline distT="0" distB="0" distL="0" distR="0" wp14:anchorId="4645FAD4" wp14:editId="4C0AAC2B">
              <wp:extent cx="443865" cy="443865"/>
              <wp:effectExtent l="0" t="0" r="11430" b="10795"/>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DACB9" w14:textId="2FE7FF2A"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645FAD4" id="_x0000_t202" coordsize="21600,21600" o:spt="202" path="m,l,21600r21600,l21600,xe">
              <v:stroke joinstyle="miter"/>
              <v:path gradientshapeok="t" o:connecttype="rect"/>
            </v:shapetype>
            <v:shape id="Text Box 12" o:spid="_x0000_s1028"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B6WA1cFAgAAFwQAAA4AAAAAAAAAAAAA&#10;AAAALgIAAGRycy9lMm9Eb2MueG1sUEsBAi0AFAAGAAgAAAAhAPtUaF7WAAAAAwEAAA8AAAAAAAAA&#10;AAAAAAAAXwQAAGRycy9kb3ducmV2LnhtbFBLBQYAAAAABAAEAPMAAABiBQAAAAA=&#10;" filled="f" stroked="f">
              <v:textbox style="mso-fit-shape-to-text:t" inset="0,0,0,0">
                <w:txbxContent>
                  <w:p w14:paraId="254DACB9" w14:textId="2FE7FF2A" w:rsidR="0010410B" w:rsidRPr="0010410B" w:rsidRDefault="0010410B" w:rsidP="004149DC">
                    <w:pPr>
                      <w:rPr>
                        <w:noProof/>
                      </w:rPr>
                    </w:pPr>
                    <w:r w:rsidRPr="0010410B">
                      <w:rPr>
                        <w:noProof/>
                      </w:rPr>
                      <w:t>SECURITY LABEL: OFFICIAL</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A63" w14:textId="4D287BEC" w:rsidR="008227F6" w:rsidRPr="0054443F" w:rsidRDefault="0010410B" w:rsidP="004149DC">
    <w:pPr>
      <w:pStyle w:val="Footer"/>
    </w:pPr>
    <w:r>
      <w:rPr>
        <w:noProof/>
        <w:color w:val="2B579A"/>
        <w:shd w:val="clear" w:color="auto" w:fill="E6E6E6"/>
      </w:rPr>
      <mc:AlternateContent>
        <mc:Choice Requires="wps">
          <w:drawing>
            <wp:inline distT="0" distB="0" distL="0" distR="0" wp14:anchorId="2526F124" wp14:editId="4C730EC2">
              <wp:extent cx="443865" cy="443865"/>
              <wp:effectExtent l="0" t="0" r="11430" b="10795"/>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3C110" w14:textId="265250BD"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526F124" id="_x0000_t202" coordsize="21600,21600" o:spt="202" path="m,l,21600r21600,l21600,xe">
              <v:stroke joinstyle="miter"/>
              <v:path gradientshapeok="t" o:connecttype="rect"/>
            </v:shapetype>
            <v:shape id="Text Box 13" o:spid="_x0000_s1029"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Dtj9iYFAgAAFwQAAA4AAAAAAAAAAAAA&#10;AAAALgIAAGRycy9lMm9Eb2MueG1sUEsBAi0AFAAGAAgAAAAhAPtUaF7WAAAAAwEAAA8AAAAAAAAA&#10;AAAAAAAAXwQAAGRycy9kb3ducmV2LnhtbFBLBQYAAAAABAAEAPMAAABiBQAAAAA=&#10;" filled="f" stroked="f">
              <v:textbox style="mso-fit-shape-to-text:t" inset="0,0,0,0">
                <w:txbxContent>
                  <w:p w14:paraId="3443C110" w14:textId="265250BD" w:rsidR="0010410B" w:rsidRPr="0010410B" w:rsidRDefault="0010410B" w:rsidP="004149DC">
                    <w:pPr>
                      <w:rPr>
                        <w:noProof/>
                      </w:rPr>
                    </w:pPr>
                    <w:r w:rsidRPr="0010410B">
                      <w:rPr>
                        <w:noProof/>
                      </w:rPr>
                      <w:t>SECURITY LABEL: OFFICIAL</w:t>
                    </w:r>
                  </w:p>
                </w:txbxContent>
              </v:textbox>
              <w10:anchorlock/>
            </v:shape>
          </w:pict>
        </mc:Fallback>
      </mc:AlternateContent>
    </w:r>
    <w:r w:rsidR="008227F6">
      <w:tab/>
    </w:r>
    <w:r w:rsidR="008227F6">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840C" w14:textId="3CFB4A15" w:rsidR="0010410B" w:rsidRDefault="0010410B" w:rsidP="004149DC">
    <w:pPr>
      <w:pStyle w:val="Footer"/>
    </w:pPr>
    <w:r>
      <w:rPr>
        <w:noProof/>
        <w:shd w:val="clear" w:color="auto" w:fill="E6E6E6"/>
      </w:rPr>
      <mc:AlternateContent>
        <mc:Choice Requires="wps">
          <w:drawing>
            <wp:inline distT="0" distB="0" distL="0" distR="0" wp14:anchorId="0F55E691" wp14:editId="1D779E8C">
              <wp:extent cx="443865" cy="443865"/>
              <wp:effectExtent l="0" t="0" r="11430" b="10795"/>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2DB0CF" w14:textId="20E4BEA2"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F55E691" id="_x0000_t202" coordsize="21600,21600" o:spt="202" path="m,l,21600r21600,l21600,xe">
              <v:stroke joinstyle="miter"/>
              <v:path gradientshapeok="t" o:connecttype="rect"/>
            </v:shapetype>
            <v:shape id="Text Box 11" o:spid="_x0000_s1030"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" filled="f" stroked="f">
              <v:textbox style="mso-fit-shape-to-text:t" inset="0,0,0,0">
                <w:txbxContent>
                  <w:p w14:paraId="112DB0CF" w14:textId="20E4BEA2" w:rsidR="0010410B" w:rsidRPr="0010410B" w:rsidRDefault="0010410B" w:rsidP="004149DC">
                    <w:pPr>
                      <w:rPr>
                        <w:noProof/>
                      </w:rPr>
                    </w:pPr>
                    <w:r w:rsidRPr="0010410B">
                      <w:rPr>
                        <w:noProof/>
                      </w:rPr>
                      <w:t>SECURITY LABEL: OFFICIAL</w:t>
                    </w:r>
                  </w:p>
                </w:txbxContent>
              </v:textbox>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D27F" w14:textId="446897BA" w:rsidR="008227F6" w:rsidRDefault="007932BD" w:rsidP="007932BD">
    <w:pPr>
      <w:jc w:val="right"/>
      <w:rPr>
        <w:noProof/>
      </w:rPr>
    </w:pPr>
    <w:r w:rsidRPr="0010410B">
      <w:rPr>
        <w:noProof/>
      </w:rPr>
      <w:t>SECURITY LABEL: OFFICIAL</w:t>
    </w:r>
    <w:r>
      <w:rPr>
        <w:noProof/>
      </w:rPr>
      <w:tab/>
    </w:r>
    <w:r>
      <w:rPr>
        <w:noProof/>
      </w:rPr>
      <w:tab/>
    </w:r>
    <w:r>
      <w:rPr>
        <w:noProof/>
      </w:rPr>
      <w:tab/>
    </w:r>
    <w:r>
      <w:rPr>
        <w:noProof/>
      </w:rPr>
      <w:tab/>
    </w:r>
    <w:r w:rsidRPr="007932BD">
      <w:rPr>
        <w:shd w:val="clear" w:color="auto" w:fill="E6E6E6"/>
      </w:rPr>
      <w:fldChar w:fldCharType="begin"/>
    </w:r>
    <w:r w:rsidRPr="007932BD">
      <w:instrText xml:space="preserve"> PAGE   \* MERGEFORMAT </w:instrText>
    </w:r>
    <w:r w:rsidRPr="007932BD">
      <w:rPr>
        <w:shd w:val="clear" w:color="auto" w:fill="E6E6E6"/>
      </w:rPr>
      <w:fldChar w:fldCharType="separate"/>
    </w:r>
    <w:r>
      <w:rPr>
        <w:shd w:val="clear" w:color="auto" w:fill="E6E6E6"/>
      </w:rPr>
      <w:t>2</w:t>
    </w:r>
    <w:r w:rsidRPr="007932BD">
      <w:rPr>
        <w:noProof/>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A72" w14:textId="7209571F" w:rsidR="008227F6" w:rsidRPr="00744646" w:rsidRDefault="008227F6" w:rsidP="007932BD">
    <w:pPr>
      <w:rPr>
        <w:noProof/>
      </w:rPr>
    </w:pPr>
    <w:r w:rsidRPr="007932BD">
      <w:rPr>
        <w:shd w:val="clear" w:color="auto" w:fill="E6E6E6"/>
      </w:rPr>
      <w:fldChar w:fldCharType="begin"/>
    </w:r>
    <w:r w:rsidRPr="007932BD">
      <w:rPr>
        <w:shd w:val="clear" w:color="auto" w:fill="E6E6E6"/>
      </w:rPr>
      <w:instrText xml:space="preserve"> PAGE   \* MERGEFORMAT </w:instrText>
    </w:r>
    <w:r w:rsidRPr="007932BD">
      <w:rPr>
        <w:shd w:val="clear" w:color="auto" w:fill="E6E6E6"/>
      </w:rPr>
      <w:fldChar w:fldCharType="separate"/>
    </w:r>
    <w:r w:rsidR="7D333DBE" w:rsidRPr="007932BD">
      <w:rPr>
        <w:shd w:val="clear" w:color="auto" w:fill="E6E6E6"/>
      </w:rPr>
      <w:t>13</w:t>
    </w:r>
    <w:r w:rsidRPr="007932BD">
      <w:rPr>
        <w:shd w:val="clear" w:color="auto" w:fill="E6E6E6"/>
      </w:rPr>
      <w:fldChar w:fldCharType="end"/>
    </w:r>
    <w:r w:rsidR="007932BD" w:rsidRPr="007932BD">
      <w:rPr>
        <w:noProof/>
      </w:rPr>
      <w:t xml:space="preserve"> </w:t>
    </w:r>
    <w:r w:rsidR="007932BD">
      <w:rPr>
        <w:noProof/>
      </w:rPr>
      <w:tab/>
    </w:r>
    <w:r w:rsidR="007932BD">
      <w:rPr>
        <w:noProof/>
      </w:rPr>
      <w:tab/>
    </w:r>
    <w:r w:rsidR="007932BD">
      <w:rPr>
        <w:noProof/>
      </w:rPr>
      <w:tab/>
    </w:r>
    <w:r w:rsidR="007932BD">
      <w:rPr>
        <w:noProof/>
      </w:rPr>
      <w:tab/>
    </w:r>
    <w:r w:rsidR="007932BD" w:rsidRPr="0010410B">
      <w:rPr>
        <w:noProof/>
      </w:rPr>
      <w:t>SECURITY LABEL: OFFICIAL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B2A0" w14:textId="3CA4D17D" w:rsidR="0010410B" w:rsidRDefault="0010410B" w:rsidP="004149DC">
    <w:pPr>
      <w:pStyle w:val="Footer"/>
    </w:pPr>
    <w:r>
      <w:rPr>
        <w:noProof/>
        <w:shd w:val="clear" w:color="auto" w:fill="E6E6E6"/>
      </w:rPr>
      <mc:AlternateContent>
        <mc:Choice Requires="wps">
          <w:drawing>
            <wp:inline distT="0" distB="0" distL="0" distR="0" wp14:anchorId="1A056C13" wp14:editId="449C5918">
              <wp:extent cx="443865" cy="443865"/>
              <wp:effectExtent l="0" t="0" r="11430" b="10795"/>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8E0AD5" w14:textId="54425FB9" w:rsidR="0010410B" w:rsidRPr="0010410B" w:rsidRDefault="0010410B" w:rsidP="004149DC">
                          <w:pPr>
                            <w:rPr>
                              <w:noProof/>
                            </w:rPr>
                          </w:pPr>
                          <w:r w:rsidRPr="0010410B">
                            <w:rPr>
                              <w:noProof/>
                            </w:rPr>
                            <w:t>SECURITY LABEL: 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A056C13" id="_x0000_t202" coordsize="21600,21600" o:spt="202" path="m,l,21600r21600,l21600,xe">
              <v:stroke joinstyle="miter"/>
              <v:path gradientshapeok="t" o:connecttype="rect"/>
            </v:shapetype>
            <v:shape id="Text Box 14" o:spid="_x0000_s1031" type="#_x0000_t202" alt="SECURITY LABEL: 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" filled="f" stroked="f">
              <v:textbox style="mso-fit-shape-to-text:t" inset="0,0,0,0">
                <w:txbxContent>
                  <w:p w14:paraId="308E0AD5" w14:textId="54425FB9" w:rsidR="0010410B" w:rsidRPr="0010410B" w:rsidRDefault="0010410B" w:rsidP="004149DC">
                    <w:pPr>
                      <w:rPr>
                        <w:noProof/>
                      </w:rPr>
                    </w:pPr>
                    <w:r w:rsidRPr="0010410B">
                      <w:rPr>
                        <w:noProof/>
                      </w:rPr>
                      <w:t>SECURITY LABEL: 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6E65" w14:textId="77777777" w:rsidR="008227F6" w:rsidRDefault="008227F6" w:rsidP="004149DC">
      <w:r>
        <w:separator/>
      </w:r>
    </w:p>
  </w:footnote>
  <w:footnote w:type="continuationSeparator" w:id="0">
    <w:p w14:paraId="37C36EDF" w14:textId="77777777" w:rsidR="008227F6" w:rsidRDefault="008227F6" w:rsidP="0041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7A10" w14:textId="229324E4" w:rsidR="008227F6" w:rsidRDefault="008227F6" w:rsidP="004149DC">
    <w:pPr>
      <w:pStyle w:val="Header"/>
    </w:pPr>
    <w:r>
      <w:rPr>
        <w:noProof/>
        <w:shd w:val="clear" w:color="auto" w:fill="E6E6E6"/>
      </w:rPr>
      <w:drawing>
        <wp:anchor distT="0" distB="0" distL="114300" distR="114300" simplePos="0" relativeHeight="251659264" behindDoc="0" locked="0" layoutInCell="1" allowOverlap="1" wp14:anchorId="48D6872C" wp14:editId="402EEFE9">
          <wp:simplePos x="0" y="0"/>
          <wp:positionH relativeFrom="column">
            <wp:posOffset>-1080135</wp:posOffset>
          </wp:positionH>
          <wp:positionV relativeFrom="paragraph">
            <wp:posOffset>-561975</wp:posOffset>
          </wp:positionV>
          <wp:extent cx="287655" cy="1072642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gTCULZ1GN/G1WZ" id="XvoelS4i"/>
    <int:ParagraphRange paragraphId="522616037" textId="2004318071" start="1" length="15" invalidationStart="1" invalidationLength="15" id="re1YaKWt"/>
    <int:ParagraphRange paragraphId="180806018" textId="1935460448" start="39" length="12" invalidationStart="39" invalidationLength="12" id="oS9AXRS8"/>
    <int:ParagraphRange paragraphId="1773923143" textId="595771879" start="106" length="4" invalidationStart="106" invalidationLength="4" id="qIontFlR"/>
    <int:ParagraphRange paragraphId="1269180897" textId="1143149065" start="97" length="14" invalidationStart="97" invalidationLength="14" id="eDlIoJUO"/>
    <int:ParagraphRange paragraphId="1701285721" textId="541114459" start="54" length="11" invalidationStart="54" invalidationLength="11" id="C4yzyYQs"/>
    <int:ParagraphRange paragraphId="303249029" textId="1842000174" start="36" length="12" invalidationStart="36" invalidationLength="12" id="UQe4hvXc"/>
    <int:ParagraphRange paragraphId="601011940" textId="1883953726" start="5" length="6" invalidationStart="5" invalidationLength="6" id="b8C0lDBe"/>
    <int:ParagraphRange paragraphId="1339806227" textId="1327047975" start="12" length="6" invalidationStart="12" invalidationLength="6" id="DXxk91Jt"/>
    <int:ParagraphRange paragraphId="1960529476" textId="1787473534" start="5" length="11" invalidationStart="5" invalidationLength="11" id="wX99X1Js"/>
    <int:WordHash hashCode="PQc73zOqyBNzGT" id="nhnUDXVn"/>
    <int:WordHash hashCode="xgDzA50uAYUN6A" id="YeGtIrtR"/>
  </int:Manifest>
  <int:Observations>
    <int:Content id="XvoelS4i">
      <int:Rejection type="LegacyProofing"/>
    </int:Content>
    <int:Content id="re1YaKWt">
      <int:Rejection type="LegacyProofing"/>
    </int:Content>
    <int:Content id="oS9AXRS8">
      <int:Rejection type="LegacyProofing"/>
    </int:Content>
    <int:Content id="qIontFlR">
      <int:Rejection type="LegacyProofing"/>
    </int:Content>
    <int:Content id="eDlIoJUO">
      <int:Rejection type="LegacyProofing"/>
    </int:Content>
    <int:Content id="C4yzyYQs">
      <int:Rejection type="LegacyProofing"/>
    </int:Content>
    <int:Content id="UQe4hvXc">
      <int:Rejection type="LegacyProofing"/>
    </int:Content>
    <int:Content id="b8C0lDBe">
      <int:Rejection type="LegacyProofing"/>
    </int:Content>
    <int:Content id="DXxk91Jt">
      <int:Rejection type="LegacyProofing"/>
    </int:Content>
    <int:Content id="wX99X1Js">
      <int:Rejection type="LegacyProofing"/>
    </int:Content>
    <int:Content id="nhnUDXVn">
      <int:Rejection type="AugLoop_Acronyms_AcronymsCritique"/>
    </int:Content>
    <int:Content id="YeGtIrt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DCB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CA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80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40E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36FC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42B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81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DAE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04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69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B2195"/>
    <w:multiLevelType w:val="hybridMultilevel"/>
    <w:tmpl w:val="118C9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6C1558"/>
    <w:multiLevelType w:val="hybridMultilevel"/>
    <w:tmpl w:val="F64A3B10"/>
    <w:lvl w:ilvl="0" w:tplc="5CD4CDDE">
      <w:start w:val="1"/>
      <w:numFmt w:val="bullet"/>
      <w:lvlText w:val=""/>
      <w:lvlJc w:val="left"/>
      <w:pPr>
        <w:ind w:left="360" w:hanging="360"/>
      </w:pPr>
      <w:rPr>
        <w:rFonts w:ascii="Symbol" w:hAnsi="Symbol" w:hint="default"/>
      </w:rPr>
    </w:lvl>
    <w:lvl w:ilvl="1" w:tplc="7944CA92">
      <w:start w:val="1"/>
      <w:numFmt w:val="bullet"/>
      <w:lvlText w:val="o"/>
      <w:lvlJc w:val="left"/>
      <w:pPr>
        <w:ind w:left="1080" w:hanging="360"/>
      </w:pPr>
      <w:rPr>
        <w:rFonts w:ascii="Courier New" w:hAnsi="Courier New" w:hint="default"/>
      </w:rPr>
    </w:lvl>
    <w:lvl w:ilvl="2" w:tplc="CE60DB0C">
      <w:start w:val="1"/>
      <w:numFmt w:val="bullet"/>
      <w:lvlText w:val=""/>
      <w:lvlJc w:val="left"/>
      <w:pPr>
        <w:ind w:left="1800" w:hanging="360"/>
      </w:pPr>
      <w:rPr>
        <w:rFonts w:ascii="Wingdings" w:hAnsi="Wingdings" w:hint="default"/>
      </w:rPr>
    </w:lvl>
    <w:lvl w:ilvl="3" w:tplc="0A1E96B4">
      <w:start w:val="1"/>
      <w:numFmt w:val="bullet"/>
      <w:lvlText w:val=""/>
      <w:lvlJc w:val="left"/>
      <w:pPr>
        <w:ind w:left="2520" w:hanging="360"/>
      </w:pPr>
      <w:rPr>
        <w:rFonts w:ascii="Symbol" w:hAnsi="Symbol" w:hint="default"/>
      </w:rPr>
    </w:lvl>
    <w:lvl w:ilvl="4" w:tplc="E000DFCE">
      <w:start w:val="1"/>
      <w:numFmt w:val="bullet"/>
      <w:lvlText w:val="o"/>
      <w:lvlJc w:val="left"/>
      <w:pPr>
        <w:ind w:left="3240" w:hanging="360"/>
      </w:pPr>
      <w:rPr>
        <w:rFonts w:ascii="Courier New" w:hAnsi="Courier New" w:hint="default"/>
      </w:rPr>
    </w:lvl>
    <w:lvl w:ilvl="5" w:tplc="795EAB3C">
      <w:start w:val="1"/>
      <w:numFmt w:val="bullet"/>
      <w:lvlText w:val=""/>
      <w:lvlJc w:val="left"/>
      <w:pPr>
        <w:ind w:left="3960" w:hanging="360"/>
      </w:pPr>
      <w:rPr>
        <w:rFonts w:ascii="Wingdings" w:hAnsi="Wingdings" w:hint="default"/>
      </w:rPr>
    </w:lvl>
    <w:lvl w:ilvl="6" w:tplc="9370CA2A">
      <w:start w:val="1"/>
      <w:numFmt w:val="bullet"/>
      <w:lvlText w:val=""/>
      <w:lvlJc w:val="left"/>
      <w:pPr>
        <w:ind w:left="4680" w:hanging="360"/>
      </w:pPr>
      <w:rPr>
        <w:rFonts w:ascii="Symbol" w:hAnsi="Symbol" w:hint="default"/>
      </w:rPr>
    </w:lvl>
    <w:lvl w:ilvl="7" w:tplc="58ECE28C">
      <w:start w:val="1"/>
      <w:numFmt w:val="bullet"/>
      <w:lvlText w:val="o"/>
      <w:lvlJc w:val="left"/>
      <w:pPr>
        <w:ind w:left="5400" w:hanging="360"/>
      </w:pPr>
      <w:rPr>
        <w:rFonts w:ascii="Courier New" w:hAnsi="Courier New" w:hint="default"/>
      </w:rPr>
    </w:lvl>
    <w:lvl w:ilvl="8" w:tplc="AB987202">
      <w:start w:val="1"/>
      <w:numFmt w:val="bullet"/>
      <w:lvlText w:val=""/>
      <w:lvlJc w:val="left"/>
      <w:pPr>
        <w:ind w:left="6120" w:hanging="360"/>
      </w:pPr>
      <w:rPr>
        <w:rFonts w:ascii="Wingdings" w:hAnsi="Wingdings" w:hint="default"/>
      </w:rPr>
    </w:lvl>
  </w:abstractNum>
  <w:abstractNum w:abstractNumId="12" w15:restartNumberingAfterBreak="0">
    <w:nsid w:val="087116F3"/>
    <w:multiLevelType w:val="hybridMultilevel"/>
    <w:tmpl w:val="19FAFAA2"/>
    <w:lvl w:ilvl="0" w:tplc="E4961430">
      <w:start w:val="1"/>
      <w:numFmt w:val="bullet"/>
      <w:lvlText w:val=""/>
      <w:lvlJc w:val="left"/>
      <w:pPr>
        <w:ind w:left="360" w:hanging="360"/>
      </w:pPr>
      <w:rPr>
        <w:rFonts w:ascii="Symbol" w:hAnsi="Symbol" w:hint="default"/>
      </w:rPr>
    </w:lvl>
    <w:lvl w:ilvl="1" w:tplc="B6A2D9D4">
      <w:start w:val="1"/>
      <w:numFmt w:val="bullet"/>
      <w:lvlText w:val="o"/>
      <w:lvlJc w:val="left"/>
      <w:pPr>
        <w:ind w:left="1080" w:hanging="360"/>
      </w:pPr>
      <w:rPr>
        <w:rFonts w:ascii="Courier New" w:hAnsi="Courier New" w:hint="default"/>
      </w:rPr>
    </w:lvl>
    <w:lvl w:ilvl="2" w:tplc="1F86ABCA">
      <w:start w:val="1"/>
      <w:numFmt w:val="bullet"/>
      <w:lvlText w:val=""/>
      <w:lvlJc w:val="left"/>
      <w:pPr>
        <w:ind w:left="1800" w:hanging="360"/>
      </w:pPr>
      <w:rPr>
        <w:rFonts w:ascii="Wingdings" w:hAnsi="Wingdings" w:hint="default"/>
      </w:rPr>
    </w:lvl>
    <w:lvl w:ilvl="3" w:tplc="078CEADC">
      <w:start w:val="1"/>
      <w:numFmt w:val="bullet"/>
      <w:lvlText w:val=""/>
      <w:lvlJc w:val="left"/>
      <w:pPr>
        <w:ind w:left="2520" w:hanging="360"/>
      </w:pPr>
      <w:rPr>
        <w:rFonts w:ascii="Symbol" w:hAnsi="Symbol" w:hint="default"/>
      </w:rPr>
    </w:lvl>
    <w:lvl w:ilvl="4" w:tplc="92D8EA82">
      <w:start w:val="1"/>
      <w:numFmt w:val="bullet"/>
      <w:lvlText w:val="o"/>
      <w:lvlJc w:val="left"/>
      <w:pPr>
        <w:ind w:left="3240" w:hanging="360"/>
      </w:pPr>
      <w:rPr>
        <w:rFonts w:ascii="Courier New" w:hAnsi="Courier New" w:hint="default"/>
      </w:rPr>
    </w:lvl>
    <w:lvl w:ilvl="5" w:tplc="0CB012E2">
      <w:start w:val="1"/>
      <w:numFmt w:val="bullet"/>
      <w:lvlText w:val=""/>
      <w:lvlJc w:val="left"/>
      <w:pPr>
        <w:ind w:left="3960" w:hanging="360"/>
      </w:pPr>
      <w:rPr>
        <w:rFonts w:ascii="Wingdings" w:hAnsi="Wingdings" w:hint="default"/>
      </w:rPr>
    </w:lvl>
    <w:lvl w:ilvl="6" w:tplc="EFE84F12">
      <w:start w:val="1"/>
      <w:numFmt w:val="bullet"/>
      <w:lvlText w:val=""/>
      <w:lvlJc w:val="left"/>
      <w:pPr>
        <w:ind w:left="4680" w:hanging="360"/>
      </w:pPr>
      <w:rPr>
        <w:rFonts w:ascii="Symbol" w:hAnsi="Symbol" w:hint="default"/>
      </w:rPr>
    </w:lvl>
    <w:lvl w:ilvl="7" w:tplc="DDB879D8">
      <w:start w:val="1"/>
      <w:numFmt w:val="bullet"/>
      <w:lvlText w:val="o"/>
      <w:lvlJc w:val="left"/>
      <w:pPr>
        <w:ind w:left="5400" w:hanging="360"/>
      </w:pPr>
      <w:rPr>
        <w:rFonts w:ascii="Courier New" w:hAnsi="Courier New" w:hint="default"/>
      </w:rPr>
    </w:lvl>
    <w:lvl w:ilvl="8" w:tplc="DAAA6094">
      <w:start w:val="1"/>
      <w:numFmt w:val="bullet"/>
      <w:lvlText w:val=""/>
      <w:lvlJc w:val="left"/>
      <w:pPr>
        <w:ind w:left="6120" w:hanging="360"/>
      </w:pPr>
      <w:rPr>
        <w:rFonts w:ascii="Wingdings" w:hAnsi="Wingdings" w:hint="default"/>
      </w:rPr>
    </w:lvl>
  </w:abstractNum>
  <w:abstractNum w:abstractNumId="13" w15:restartNumberingAfterBreak="0">
    <w:nsid w:val="087B7768"/>
    <w:multiLevelType w:val="hybridMultilevel"/>
    <w:tmpl w:val="69AC5F94"/>
    <w:lvl w:ilvl="0" w:tplc="14E4CF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7D0E91"/>
    <w:multiLevelType w:val="hybridMultilevel"/>
    <w:tmpl w:val="40F41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983E73"/>
    <w:multiLevelType w:val="hybridMultilevel"/>
    <w:tmpl w:val="277E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9CE17E5"/>
    <w:multiLevelType w:val="hybridMultilevel"/>
    <w:tmpl w:val="9CEC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CD5118"/>
    <w:multiLevelType w:val="hybridMultilevel"/>
    <w:tmpl w:val="72BE6138"/>
    <w:lvl w:ilvl="0" w:tplc="27CE7EDE">
      <w:start w:val="1"/>
      <w:numFmt w:val="bullet"/>
      <w:lvlText w:val=""/>
      <w:lvlJc w:val="left"/>
      <w:pPr>
        <w:ind w:left="720" w:hanging="360"/>
      </w:pPr>
      <w:rPr>
        <w:rFonts w:ascii="Symbol" w:hAnsi="Symbol" w:hint="default"/>
      </w:rPr>
    </w:lvl>
    <w:lvl w:ilvl="1" w:tplc="7916AD0A">
      <w:start w:val="1"/>
      <w:numFmt w:val="bullet"/>
      <w:lvlText w:val="o"/>
      <w:lvlJc w:val="left"/>
      <w:pPr>
        <w:ind w:left="1440" w:hanging="360"/>
      </w:pPr>
      <w:rPr>
        <w:rFonts w:ascii="Courier New" w:hAnsi="Courier New" w:hint="default"/>
      </w:rPr>
    </w:lvl>
    <w:lvl w:ilvl="2" w:tplc="E4CE69BC">
      <w:start w:val="1"/>
      <w:numFmt w:val="bullet"/>
      <w:lvlText w:val=""/>
      <w:lvlJc w:val="left"/>
      <w:pPr>
        <w:ind w:left="2160" w:hanging="360"/>
      </w:pPr>
      <w:rPr>
        <w:rFonts w:ascii="Wingdings" w:hAnsi="Wingdings" w:hint="default"/>
      </w:rPr>
    </w:lvl>
    <w:lvl w:ilvl="3" w:tplc="D7F21E84">
      <w:start w:val="1"/>
      <w:numFmt w:val="bullet"/>
      <w:lvlText w:val=""/>
      <w:lvlJc w:val="left"/>
      <w:pPr>
        <w:ind w:left="2880" w:hanging="360"/>
      </w:pPr>
      <w:rPr>
        <w:rFonts w:ascii="Symbol" w:hAnsi="Symbol" w:hint="default"/>
      </w:rPr>
    </w:lvl>
    <w:lvl w:ilvl="4" w:tplc="1E3419CA">
      <w:start w:val="1"/>
      <w:numFmt w:val="bullet"/>
      <w:lvlText w:val="o"/>
      <w:lvlJc w:val="left"/>
      <w:pPr>
        <w:ind w:left="3600" w:hanging="360"/>
      </w:pPr>
      <w:rPr>
        <w:rFonts w:ascii="Courier New" w:hAnsi="Courier New" w:hint="default"/>
      </w:rPr>
    </w:lvl>
    <w:lvl w:ilvl="5" w:tplc="D486B168">
      <w:start w:val="1"/>
      <w:numFmt w:val="bullet"/>
      <w:lvlText w:val=""/>
      <w:lvlJc w:val="left"/>
      <w:pPr>
        <w:ind w:left="4320" w:hanging="360"/>
      </w:pPr>
      <w:rPr>
        <w:rFonts w:ascii="Wingdings" w:hAnsi="Wingdings" w:hint="default"/>
      </w:rPr>
    </w:lvl>
    <w:lvl w:ilvl="6" w:tplc="88304412">
      <w:start w:val="1"/>
      <w:numFmt w:val="bullet"/>
      <w:lvlText w:val=""/>
      <w:lvlJc w:val="left"/>
      <w:pPr>
        <w:ind w:left="5040" w:hanging="360"/>
      </w:pPr>
      <w:rPr>
        <w:rFonts w:ascii="Symbol" w:hAnsi="Symbol" w:hint="default"/>
      </w:rPr>
    </w:lvl>
    <w:lvl w:ilvl="7" w:tplc="FB769336">
      <w:start w:val="1"/>
      <w:numFmt w:val="bullet"/>
      <w:lvlText w:val="o"/>
      <w:lvlJc w:val="left"/>
      <w:pPr>
        <w:ind w:left="5760" w:hanging="360"/>
      </w:pPr>
      <w:rPr>
        <w:rFonts w:ascii="Courier New" w:hAnsi="Courier New" w:hint="default"/>
      </w:rPr>
    </w:lvl>
    <w:lvl w:ilvl="8" w:tplc="E26259D4">
      <w:start w:val="1"/>
      <w:numFmt w:val="bullet"/>
      <w:lvlText w:val=""/>
      <w:lvlJc w:val="left"/>
      <w:pPr>
        <w:ind w:left="6480" w:hanging="360"/>
      </w:pPr>
      <w:rPr>
        <w:rFonts w:ascii="Wingdings" w:hAnsi="Wingdings" w:hint="default"/>
      </w:rPr>
    </w:lvl>
  </w:abstractNum>
  <w:abstractNum w:abstractNumId="18" w15:restartNumberingAfterBreak="0">
    <w:nsid w:val="220717AE"/>
    <w:multiLevelType w:val="hybridMultilevel"/>
    <w:tmpl w:val="C346E8B6"/>
    <w:lvl w:ilvl="0" w:tplc="14E4CF14">
      <w:start w:val="1"/>
      <w:numFmt w:val="bullet"/>
      <w:pStyle w:val="Norm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43FC4"/>
    <w:multiLevelType w:val="hybridMultilevel"/>
    <w:tmpl w:val="F6885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B7851F1"/>
    <w:multiLevelType w:val="hybridMultilevel"/>
    <w:tmpl w:val="B0787FA6"/>
    <w:lvl w:ilvl="0" w:tplc="14E4CF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795704"/>
    <w:multiLevelType w:val="hybridMultilevel"/>
    <w:tmpl w:val="1BFE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904D5D"/>
    <w:multiLevelType w:val="hybridMultilevel"/>
    <w:tmpl w:val="60E83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57A575A"/>
    <w:multiLevelType w:val="hybridMultilevel"/>
    <w:tmpl w:val="BD8C46AC"/>
    <w:lvl w:ilvl="0" w:tplc="ABB85518">
      <w:start w:val="1"/>
      <w:numFmt w:val="bullet"/>
      <w:lvlText w:val=""/>
      <w:lvlJc w:val="left"/>
      <w:pPr>
        <w:ind w:left="720" w:hanging="360"/>
      </w:pPr>
      <w:rPr>
        <w:rFonts w:ascii="Symbol" w:hAnsi="Symbol" w:hint="default"/>
      </w:rPr>
    </w:lvl>
    <w:lvl w:ilvl="1" w:tplc="E268735E">
      <w:start w:val="1"/>
      <w:numFmt w:val="bullet"/>
      <w:lvlText w:val="o"/>
      <w:lvlJc w:val="left"/>
      <w:pPr>
        <w:ind w:left="1440" w:hanging="360"/>
      </w:pPr>
      <w:rPr>
        <w:rFonts w:ascii="Courier New" w:hAnsi="Courier New" w:hint="default"/>
      </w:rPr>
    </w:lvl>
    <w:lvl w:ilvl="2" w:tplc="387C6FE2">
      <w:start w:val="1"/>
      <w:numFmt w:val="bullet"/>
      <w:lvlText w:val=""/>
      <w:lvlJc w:val="left"/>
      <w:pPr>
        <w:ind w:left="2160" w:hanging="360"/>
      </w:pPr>
      <w:rPr>
        <w:rFonts w:ascii="Wingdings" w:hAnsi="Wingdings" w:hint="default"/>
      </w:rPr>
    </w:lvl>
    <w:lvl w:ilvl="3" w:tplc="CA62D04E">
      <w:start w:val="1"/>
      <w:numFmt w:val="bullet"/>
      <w:lvlText w:val=""/>
      <w:lvlJc w:val="left"/>
      <w:pPr>
        <w:ind w:left="2880" w:hanging="360"/>
      </w:pPr>
      <w:rPr>
        <w:rFonts w:ascii="Symbol" w:hAnsi="Symbol" w:hint="default"/>
      </w:rPr>
    </w:lvl>
    <w:lvl w:ilvl="4" w:tplc="D8943BEA">
      <w:start w:val="1"/>
      <w:numFmt w:val="bullet"/>
      <w:lvlText w:val="o"/>
      <w:lvlJc w:val="left"/>
      <w:pPr>
        <w:ind w:left="3600" w:hanging="360"/>
      </w:pPr>
      <w:rPr>
        <w:rFonts w:ascii="Courier New" w:hAnsi="Courier New" w:hint="default"/>
      </w:rPr>
    </w:lvl>
    <w:lvl w:ilvl="5" w:tplc="DC646A70">
      <w:start w:val="1"/>
      <w:numFmt w:val="bullet"/>
      <w:lvlText w:val=""/>
      <w:lvlJc w:val="left"/>
      <w:pPr>
        <w:ind w:left="4320" w:hanging="360"/>
      </w:pPr>
      <w:rPr>
        <w:rFonts w:ascii="Wingdings" w:hAnsi="Wingdings" w:hint="default"/>
      </w:rPr>
    </w:lvl>
    <w:lvl w:ilvl="6" w:tplc="CF7C8524">
      <w:start w:val="1"/>
      <w:numFmt w:val="bullet"/>
      <w:lvlText w:val=""/>
      <w:lvlJc w:val="left"/>
      <w:pPr>
        <w:ind w:left="5040" w:hanging="360"/>
      </w:pPr>
      <w:rPr>
        <w:rFonts w:ascii="Symbol" w:hAnsi="Symbol" w:hint="default"/>
      </w:rPr>
    </w:lvl>
    <w:lvl w:ilvl="7" w:tplc="1C264882">
      <w:start w:val="1"/>
      <w:numFmt w:val="bullet"/>
      <w:lvlText w:val="o"/>
      <w:lvlJc w:val="left"/>
      <w:pPr>
        <w:ind w:left="5760" w:hanging="360"/>
      </w:pPr>
      <w:rPr>
        <w:rFonts w:ascii="Courier New" w:hAnsi="Courier New" w:hint="default"/>
      </w:rPr>
    </w:lvl>
    <w:lvl w:ilvl="8" w:tplc="04EC4B66">
      <w:start w:val="1"/>
      <w:numFmt w:val="bullet"/>
      <w:lvlText w:val=""/>
      <w:lvlJc w:val="left"/>
      <w:pPr>
        <w:ind w:left="6480" w:hanging="360"/>
      </w:pPr>
      <w:rPr>
        <w:rFonts w:ascii="Wingdings" w:hAnsi="Wingdings" w:hint="default"/>
      </w:rPr>
    </w:lvl>
  </w:abstractNum>
  <w:abstractNum w:abstractNumId="24" w15:restartNumberingAfterBreak="0">
    <w:nsid w:val="3A907115"/>
    <w:multiLevelType w:val="multilevel"/>
    <w:tmpl w:val="787A77C8"/>
    <w:lvl w:ilvl="0">
      <w:start w:val="1"/>
      <w:numFmt w:val="decimal"/>
      <w:lvlText w:val="%1."/>
      <w:lvlJc w:val="left"/>
      <w:pPr>
        <w:tabs>
          <w:tab w:val="num" w:pos="360"/>
        </w:tabs>
        <w:ind w:left="360" w:hanging="360"/>
      </w:pPr>
      <w:rPr>
        <w:rFonts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3B0D2DD9"/>
    <w:multiLevelType w:val="hybridMultilevel"/>
    <w:tmpl w:val="02FCB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4639F0"/>
    <w:multiLevelType w:val="hybridMultilevel"/>
    <w:tmpl w:val="F858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5716B0"/>
    <w:multiLevelType w:val="hybridMultilevel"/>
    <w:tmpl w:val="460A443E"/>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28" w15:restartNumberingAfterBreak="0">
    <w:nsid w:val="45A33F2A"/>
    <w:multiLevelType w:val="hybridMultilevel"/>
    <w:tmpl w:val="D0CA9066"/>
    <w:lvl w:ilvl="0" w:tplc="3AB81166">
      <w:start w:val="1"/>
      <w:numFmt w:val="bullet"/>
      <w:lvlText w:val=""/>
      <w:lvlJc w:val="left"/>
      <w:pPr>
        <w:ind w:left="720" w:hanging="360"/>
      </w:pPr>
      <w:rPr>
        <w:rFonts w:ascii="Symbol" w:hAnsi="Symbol" w:hint="default"/>
      </w:rPr>
    </w:lvl>
    <w:lvl w:ilvl="1" w:tplc="EFFE8E52">
      <w:start w:val="1"/>
      <w:numFmt w:val="bullet"/>
      <w:lvlText w:val="o"/>
      <w:lvlJc w:val="left"/>
      <w:pPr>
        <w:ind w:left="1440" w:hanging="360"/>
      </w:pPr>
      <w:rPr>
        <w:rFonts w:ascii="Courier New" w:hAnsi="Courier New" w:hint="default"/>
      </w:rPr>
    </w:lvl>
    <w:lvl w:ilvl="2" w:tplc="5C105382">
      <w:start w:val="1"/>
      <w:numFmt w:val="bullet"/>
      <w:lvlText w:val=""/>
      <w:lvlJc w:val="left"/>
      <w:pPr>
        <w:ind w:left="2160" w:hanging="360"/>
      </w:pPr>
      <w:rPr>
        <w:rFonts w:ascii="Wingdings" w:hAnsi="Wingdings" w:hint="default"/>
      </w:rPr>
    </w:lvl>
    <w:lvl w:ilvl="3" w:tplc="0068D3FA">
      <w:start w:val="1"/>
      <w:numFmt w:val="bullet"/>
      <w:lvlText w:val=""/>
      <w:lvlJc w:val="left"/>
      <w:pPr>
        <w:ind w:left="2880" w:hanging="360"/>
      </w:pPr>
      <w:rPr>
        <w:rFonts w:ascii="Symbol" w:hAnsi="Symbol" w:hint="default"/>
      </w:rPr>
    </w:lvl>
    <w:lvl w:ilvl="4" w:tplc="B98CB816">
      <w:start w:val="1"/>
      <w:numFmt w:val="bullet"/>
      <w:lvlText w:val="o"/>
      <w:lvlJc w:val="left"/>
      <w:pPr>
        <w:ind w:left="3600" w:hanging="360"/>
      </w:pPr>
      <w:rPr>
        <w:rFonts w:ascii="Courier New" w:hAnsi="Courier New" w:hint="default"/>
      </w:rPr>
    </w:lvl>
    <w:lvl w:ilvl="5" w:tplc="AC86FE12">
      <w:start w:val="1"/>
      <w:numFmt w:val="bullet"/>
      <w:lvlText w:val=""/>
      <w:lvlJc w:val="left"/>
      <w:pPr>
        <w:ind w:left="4320" w:hanging="360"/>
      </w:pPr>
      <w:rPr>
        <w:rFonts w:ascii="Wingdings" w:hAnsi="Wingdings" w:hint="default"/>
      </w:rPr>
    </w:lvl>
    <w:lvl w:ilvl="6" w:tplc="86480648">
      <w:start w:val="1"/>
      <w:numFmt w:val="bullet"/>
      <w:lvlText w:val=""/>
      <w:lvlJc w:val="left"/>
      <w:pPr>
        <w:ind w:left="5040" w:hanging="360"/>
      </w:pPr>
      <w:rPr>
        <w:rFonts w:ascii="Symbol" w:hAnsi="Symbol" w:hint="default"/>
      </w:rPr>
    </w:lvl>
    <w:lvl w:ilvl="7" w:tplc="74A44CD4">
      <w:start w:val="1"/>
      <w:numFmt w:val="bullet"/>
      <w:lvlText w:val="o"/>
      <w:lvlJc w:val="left"/>
      <w:pPr>
        <w:ind w:left="5760" w:hanging="360"/>
      </w:pPr>
      <w:rPr>
        <w:rFonts w:ascii="Courier New" w:hAnsi="Courier New" w:hint="default"/>
      </w:rPr>
    </w:lvl>
    <w:lvl w:ilvl="8" w:tplc="C5921C0A">
      <w:start w:val="1"/>
      <w:numFmt w:val="bullet"/>
      <w:lvlText w:val=""/>
      <w:lvlJc w:val="left"/>
      <w:pPr>
        <w:ind w:left="6480" w:hanging="360"/>
      </w:pPr>
      <w:rPr>
        <w:rFonts w:ascii="Wingdings" w:hAnsi="Wingdings" w:hint="default"/>
      </w:rPr>
    </w:lvl>
  </w:abstractNum>
  <w:abstractNum w:abstractNumId="29" w15:restartNumberingAfterBreak="0">
    <w:nsid w:val="47AE161F"/>
    <w:multiLevelType w:val="multilevel"/>
    <w:tmpl w:val="9F0E66BC"/>
    <w:lvl w:ilvl="0">
      <w:start w:val="1"/>
      <w:numFmt w:val="decimal"/>
      <w:lvlText w:val="%1."/>
      <w:lvlJc w:val="left"/>
      <w:pPr>
        <w:tabs>
          <w:tab w:val="num" w:pos="360"/>
        </w:tabs>
        <w:ind w:left="360" w:hanging="360"/>
      </w:pPr>
      <w:rPr>
        <w:rFonts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A864E02"/>
    <w:multiLevelType w:val="multilevel"/>
    <w:tmpl w:val="A5B0FBFE"/>
    <w:lvl w:ilvl="0">
      <w:start w:val="1"/>
      <w:numFmt w:val="upperLetter"/>
      <w:pStyle w:val="Normal-letters"/>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B6E01A9"/>
    <w:multiLevelType w:val="hybridMultilevel"/>
    <w:tmpl w:val="CF3C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0701D9"/>
    <w:multiLevelType w:val="multilevel"/>
    <w:tmpl w:val="9F0E66BC"/>
    <w:lvl w:ilvl="0">
      <w:start w:val="1"/>
      <w:numFmt w:val="decimal"/>
      <w:lvlText w:val="%1."/>
      <w:lvlJc w:val="left"/>
      <w:pPr>
        <w:tabs>
          <w:tab w:val="num" w:pos="360"/>
        </w:tabs>
        <w:ind w:left="360" w:hanging="360"/>
      </w:pPr>
      <w:rPr>
        <w:rFonts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FDF681D"/>
    <w:multiLevelType w:val="hybridMultilevel"/>
    <w:tmpl w:val="C63ED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5E68E2"/>
    <w:multiLevelType w:val="hybridMultilevel"/>
    <w:tmpl w:val="F5ECE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6C72C0"/>
    <w:multiLevelType w:val="hybridMultilevel"/>
    <w:tmpl w:val="06A2F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3E41A4F"/>
    <w:multiLevelType w:val="hybridMultilevel"/>
    <w:tmpl w:val="FB50C1CE"/>
    <w:lvl w:ilvl="0" w:tplc="77C67F64">
      <w:start w:val="1"/>
      <w:numFmt w:val="bullet"/>
      <w:lvlText w:val=""/>
      <w:lvlJc w:val="left"/>
      <w:pPr>
        <w:ind w:left="360" w:hanging="360"/>
      </w:pPr>
      <w:rPr>
        <w:rFonts w:ascii="Symbol" w:hAnsi="Symbol" w:hint="default"/>
      </w:rPr>
    </w:lvl>
    <w:lvl w:ilvl="1" w:tplc="8D486EFC">
      <w:start w:val="1"/>
      <w:numFmt w:val="bullet"/>
      <w:lvlText w:val="o"/>
      <w:lvlJc w:val="left"/>
      <w:pPr>
        <w:ind w:left="1080" w:hanging="360"/>
      </w:pPr>
      <w:rPr>
        <w:rFonts w:ascii="Courier New" w:hAnsi="Courier New" w:hint="default"/>
      </w:rPr>
    </w:lvl>
    <w:lvl w:ilvl="2" w:tplc="3D6A6D3C">
      <w:start w:val="1"/>
      <w:numFmt w:val="bullet"/>
      <w:lvlText w:val=""/>
      <w:lvlJc w:val="left"/>
      <w:pPr>
        <w:ind w:left="1800" w:hanging="360"/>
      </w:pPr>
      <w:rPr>
        <w:rFonts w:ascii="Wingdings" w:hAnsi="Wingdings" w:hint="default"/>
      </w:rPr>
    </w:lvl>
    <w:lvl w:ilvl="3" w:tplc="F8EE81D6">
      <w:start w:val="1"/>
      <w:numFmt w:val="bullet"/>
      <w:lvlText w:val=""/>
      <w:lvlJc w:val="left"/>
      <w:pPr>
        <w:ind w:left="2520" w:hanging="360"/>
      </w:pPr>
      <w:rPr>
        <w:rFonts w:ascii="Symbol" w:hAnsi="Symbol" w:hint="default"/>
      </w:rPr>
    </w:lvl>
    <w:lvl w:ilvl="4" w:tplc="768EB6AA">
      <w:start w:val="1"/>
      <w:numFmt w:val="bullet"/>
      <w:lvlText w:val="o"/>
      <w:lvlJc w:val="left"/>
      <w:pPr>
        <w:ind w:left="3240" w:hanging="360"/>
      </w:pPr>
      <w:rPr>
        <w:rFonts w:ascii="Courier New" w:hAnsi="Courier New" w:hint="default"/>
      </w:rPr>
    </w:lvl>
    <w:lvl w:ilvl="5" w:tplc="37D2DA62">
      <w:start w:val="1"/>
      <w:numFmt w:val="bullet"/>
      <w:lvlText w:val=""/>
      <w:lvlJc w:val="left"/>
      <w:pPr>
        <w:ind w:left="3960" w:hanging="360"/>
      </w:pPr>
      <w:rPr>
        <w:rFonts w:ascii="Wingdings" w:hAnsi="Wingdings" w:hint="default"/>
      </w:rPr>
    </w:lvl>
    <w:lvl w:ilvl="6" w:tplc="91620862">
      <w:start w:val="1"/>
      <w:numFmt w:val="bullet"/>
      <w:lvlText w:val=""/>
      <w:lvlJc w:val="left"/>
      <w:pPr>
        <w:ind w:left="4680" w:hanging="360"/>
      </w:pPr>
      <w:rPr>
        <w:rFonts w:ascii="Symbol" w:hAnsi="Symbol" w:hint="default"/>
      </w:rPr>
    </w:lvl>
    <w:lvl w:ilvl="7" w:tplc="D4823ED2">
      <w:start w:val="1"/>
      <w:numFmt w:val="bullet"/>
      <w:lvlText w:val="o"/>
      <w:lvlJc w:val="left"/>
      <w:pPr>
        <w:ind w:left="5400" w:hanging="360"/>
      </w:pPr>
      <w:rPr>
        <w:rFonts w:ascii="Courier New" w:hAnsi="Courier New" w:hint="default"/>
      </w:rPr>
    </w:lvl>
    <w:lvl w:ilvl="8" w:tplc="71FC619A">
      <w:start w:val="1"/>
      <w:numFmt w:val="bullet"/>
      <w:lvlText w:val=""/>
      <w:lvlJc w:val="left"/>
      <w:pPr>
        <w:ind w:left="6120" w:hanging="360"/>
      </w:pPr>
      <w:rPr>
        <w:rFonts w:ascii="Wingdings" w:hAnsi="Wingdings" w:hint="default"/>
      </w:rPr>
    </w:lvl>
  </w:abstractNum>
  <w:abstractNum w:abstractNumId="37" w15:restartNumberingAfterBreak="0">
    <w:nsid w:val="57AE7F0D"/>
    <w:multiLevelType w:val="multilevel"/>
    <w:tmpl w:val="C48E06FE"/>
    <w:lvl w:ilvl="0">
      <w:start w:val="1"/>
      <w:numFmt w:val="decimal"/>
      <w:lvlText w:val="%1."/>
      <w:lvlJc w:val="left"/>
      <w:pPr>
        <w:tabs>
          <w:tab w:val="num" w:pos="360"/>
        </w:tabs>
        <w:ind w:left="360" w:hanging="360"/>
      </w:pPr>
      <w:rPr>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88E7E5A"/>
    <w:multiLevelType w:val="hybridMultilevel"/>
    <w:tmpl w:val="2FC4B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2F263D"/>
    <w:multiLevelType w:val="multilevel"/>
    <w:tmpl w:val="4162C89E"/>
    <w:lvl w:ilvl="0">
      <w:start w:val="1"/>
      <w:numFmt w:val="decimal"/>
      <w:lvlText w:val="%1."/>
      <w:lvlJc w:val="left"/>
      <w:pPr>
        <w:tabs>
          <w:tab w:val="num" w:pos="360"/>
        </w:tabs>
        <w:ind w:left="360" w:hanging="360"/>
      </w:pPr>
      <w:rPr>
        <w:rFonts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6D756C12"/>
    <w:multiLevelType w:val="hybridMultilevel"/>
    <w:tmpl w:val="582AA3E0"/>
    <w:lvl w:ilvl="0" w:tplc="14E4CF1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7F1840"/>
    <w:multiLevelType w:val="hybridMultilevel"/>
    <w:tmpl w:val="0C264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592544"/>
    <w:multiLevelType w:val="hybridMultilevel"/>
    <w:tmpl w:val="9364D0EE"/>
    <w:lvl w:ilvl="0" w:tplc="B4FA5BF4">
      <w:start w:val="1"/>
      <w:numFmt w:val="bullet"/>
      <w:lvlText w:val=""/>
      <w:lvlJc w:val="left"/>
      <w:pPr>
        <w:ind w:left="360" w:hanging="360"/>
      </w:pPr>
      <w:rPr>
        <w:rFonts w:ascii="Symbol" w:hAnsi="Symbol" w:hint="default"/>
      </w:rPr>
    </w:lvl>
    <w:lvl w:ilvl="1" w:tplc="198ECC7A">
      <w:start w:val="1"/>
      <w:numFmt w:val="bullet"/>
      <w:lvlText w:val="o"/>
      <w:lvlJc w:val="left"/>
      <w:pPr>
        <w:ind w:left="1080" w:hanging="360"/>
      </w:pPr>
      <w:rPr>
        <w:rFonts w:ascii="Courier New" w:hAnsi="Courier New" w:hint="default"/>
      </w:rPr>
    </w:lvl>
    <w:lvl w:ilvl="2" w:tplc="E1425A06">
      <w:start w:val="1"/>
      <w:numFmt w:val="bullet"/>
      <w:lvlText w:val=""/>
      <w:lvlJc w:val="left"/>
      <w:pPr>
        <w:ind w:left="1800" w:hanging="360"/>
      </w:pPr>
      <w:rPr>
        <w:rFonts w:ascii="Wingdings" w:hAnsi="Wingdings" w:hint="default"/>
      </w:rPr>
    </w:lvl>
    <w:lvl w:ilvl="3" w:tplc="202E06A6">
      <w:start w:val="1"/>
      <w:numFmt w:val="bullet"/>
      <w:lvlText w:val=""/>
      <w:lvlJc w:val="left"/>
      <w:pPr>
        <w:ind w:left="2520" w:hanging="360"/>
      </w:pPr>
      <w:rPr>
        <w:rFonts w:ascii="Symbol" w:hAnsi="Symbol" w:hint="default"/>
      </w:rPr>
    </w:lvl>
    <w:lvl w:ilvl="4" w:tplc="819E16C0">
      <w:start w:val="1"/>
      <w:numFmt w:val="bullet"/>
      <w:lvlText w:val="o"/>
      <w:lvlJc w:val="left"/>
      <w:pPr>
        <w:ind w:left="3240" w:hanging="360"/>
      </w:pPr>
      <w:rPr>
        <w:rFonts w:ascii="Courier New" w:hAnsi="Courier New" w:hint="default"/>
      </w:rPr>
    </w:lvl>
    <w:lvl w:ilvl="5" w:tplc="3356B712">
      <w:start w:val="1"/>
      <w:numFmt w:val="bullet"/>
      <w:lvlText w:val=""/>
      <w:lvlJc w:val="left"/>
      <w:pPr>
        <w:ind w:left="3960" w:hanging="360"/>
      </w:pPr>
      <w:rPr>
        <w:rFonts w:ascii="Wingdings" w:hAnsi="Wingdings" w:hint="default"/>
      </w:rPr>
    </w:lvl>
    <w:lvl w:ilvl="6" w:tplc="A51470CE">
      <w:start w:val="1"/>
      <w:numFmt w:val="bullet"/>
      <w:lvlText w:val=""/>
      <w:lvlJc w:val="left"/>
      <w:pPr>
        <w:ind w:left="4680" w:hanging="360"/>
      </w:pPr>
      <w:rPr>
        <w:rFonts w:ascii="Symbol" w:hAnsi="Symbol" w:hint="default"/>
      </w:rPr>
    </w:lvl>
    <w:lvl w:ilvl="7" w:tplc="2E8ABD0C">
      <w:start w:val="1"/>
      <w:numFmt w:val="bullet"/>
      <w:lvlText w:val="o"/>
      <w:lvlJc w:val="left"/>
      <w:pPr>
        <w:ind w:left="5400" w:hanging="360"/>
      </w:pPr>
      <w:rPr>
        <w:rFonts w:ascii="Courier New" w:hAnsi="Courier New" w:hint="default"/>
      </w:rPr>
    </w:lvl>
    <w:lvl w:ilvl="8" w:tplc="2C08ACC4">
      <w:start w:val="1"/>
      <w:numFmt w:val="bullet"/>
      <w:lvlText w:val=""/>
      <w:lvlJc w:val="left"/>
      <w:pPr>
        <w:ind w:left="6120" w:hanging="360"/>
      </w:pPr>
      <w:rPr>
        <w:rFonts w:ascii="Wingdings" w:hAnsi="Wingdings" w:hint="default"/>
      </w:rPr>
    </w:lvl>
  </w:abstractNum>
  <w:abstractNum w:abstractNumId="43" w15:restartNumberingAfterBreak="0">
    <w:nsid w:val="73C103DE"/>
    <w:multiLevelType w:val="hybridMultilevel"/>
    <w:tmpl w:val="2E18B888"/>
    <w:lvl w:ilvl="0" w:tplc="E138BC76">
      <w:start w:val="1"/>
      <w:numFmt w:val="decimal"/>
      <w:lvlText w:val="%1."/>
      <w:lvlJc w:val="left"/>
      <w:pPr>
        <w:ind w:left="720" w:hanging="360"/>
      </w:pPr>
    </w:lvl>
    <w:lvl w:ilvl="1" w:tplc="8F38C6D6">
      <w:start w:val="1"/>
      <w:numFmt w:val="lowerLetter"/>
      <w:lvlText w:val="%2."/>
      <w:lvlJc w:val="left"/>
      <w:pPr>
        <w:ind w:left="1440" w:hanging="360"/>
      </w:pPr>
    </w:lvl>
    <w:lvl w:ilvl="2" w:tplc="A2564A76">
      <w:start w:val="1"/>
      <w:numFmt w:val="lowerRoman"/>
      <w:lvlText w:val="%3."/>
      <w:lvlJc w:val="right"/>
      <w:pPr>
        <w:ind w:left="2160" w:hanging="180"/>
      </w:pPr>
    </w:lvl>
    <w:lvl w:ilvl="3" w:tplc="14288642">
      <w:start w:val="1"/>
      <w:numFmt w:val="decimal"/>
      <w:lvlText w:val="%4."/>
      <w:lvlJc w:val="left"/>
      <w:pPr>
        <w:ind w:left="2880" w:hanging="360"/>
      </w:pPr>
    </w:lvl>
    <w:lvl w:ilvl="4" w:tplc="390CE278">
      <w:start w:val="1"/>
      <w:numFmt w:val="lowerLetter"/>
      <w:lvlText w:val="%5."/>
      <w:lvlJc w:val="left"/>
      <w:pPr>
        <w:ind w:left="3600" w:hanging="360"/>
      </w:pPr>
    </w:lvl>
    <w:lvl w:ilvl="5" w:tplc="BF00D5AE">
      <w:start w:val="1"/>
      <w:numFmt w:val="lowerRoman"/>
      <w:lvlText w:val="%6."/>
      <w:lvlJc w:val="right"/>
      <w:pPr>
        <w:ind w:left="4320" w:hanging="180"/>
      </w:pPr>
    </w:lvl>
    <w:lvl w:ilvl="6" w:tplc="3348E08C">
      <w:start w:val="1"/>
      <w:numFmt w:val="decimal"/>
      <w:lvlText w:val="%7."/>
      <w:lvlJc w:val="left"/>
      <w:pPr>
        <w:ind w:left="5040" w:hanging="360"/>
      </w:pPr>
    </w:lvl>
    <w:lvl w:ilvl="7" w:tplc="E3CCCD0C">
      <w:start w:val="1"/>
      <w:numFmt w:val="lowerLetter"/>
      <w:lvlText w:val="%8."/>
      <w:lvlJc w:val="left"/>
      <w:pPr>
        <w:ind w:left="5760" w:hanging="360"/>
      </w:pPr>
    </w:lvl>
    <w:lvl w:ilvl="8" w:tplc="BA524BBE">
      <w:start w:val="1"/>
      <w:numFmt w:val="lowerRoman"/>
      <w:lvlText w:val="%9."/>
      <w:lvlJc w:val="right"/>
      <w:pPr>
        <w:ind w:left="6480" w:hanging="180"/>
      </w:pPr>
    </w:lvl>
  </w:abstractNum>
  <w:abstractNum w:abstractNumId="44" w15:restartNumberingAfterBreak="0">
    <w:nsid w:val="77B949F6"/>
    <w:multiLevelType w:val="hybridMultilevel"/>
    <w:tmpl w:val="715AEB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6F102F"/>
    <w:multiLevelType w:val="hybridMultilevel"/>
    <w:tmpl w:val="5E02D60C"/>
    <w:lvl w:ilvl="0" w:tplc="0C090001">
      <w:start w:val="1"/>
      <w:numFmt w:val="bullet"/>
      <w:lvlText w:val=""/>
      <w:lvlJc w:val="left"/>
      <w:pPr>
        <w:ind w:left="720" w:hanging="360"/>
      </w:pPr>
      <w:rPr>
        <w:rFonts w:ascii="Symbol" w:hAnsi="Symbol" w:hint="default"/>
      </w:rPr>
    </w:lvl>
    <w:lvl w:ilvl="1" w:tplc="88EE7E3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2D7BC3"/>
    <w:multiLevelType w:val="hybridMultilevel"/>
    <w:tmpl w:val="0A34D88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F8F6590"/>
    <w:multiLevelType w:val="hybridMultilevel"/>
    <w:tmpl w:val="10389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20090421">
    <w:abstractNumId w:val="11"/>
  </w:num>
  <w:num w:numId="2" w16cid:durableId="1610040452">
    <w:abstractNumId w:val="17"/>
  </w:num>
  <w:num w:numId="3" w16cid:durableId="2062438054">
    <w:abstractNumId w:val="36"/>
  </w:num>
  <w:num w:numId="4" w16cid:durableId="17630064">
    <w:abstractNumId w:val="42"/>
  </w:num>
  <w:num w:numId="5" w16cid:durableId="1294408756">
    <w:abstractNumId w:val="23"/>
  </w:num>
  <w:num w:numId="6" w16cid:durableId="230233388">
    <w:abstractNumId w:val="43"/>
  </w:num>
  <w:num w:numId="7" w16cid:durableId="502740448">
    <w:abstractNumId w:val="12"/>
  </w:num>
  <w:num w:numId="8" w16cid:durableId="1418861191">
    <w:abstractNumId w:val="28"/>
  </w:num>
  <w:num w:numId="9" w16cid:durableId="1053388317">
    <w:abstractNumId w:val="30"/>
  </w:num>
  <w:num w:numId="10" w16cid:durableId="651837841">
    <w:abstractNumId w:val="18"/>
  </w:num>
  <w:num w:numId="11" w16cid:durableId="810175303">
    <w:abstractNumId w:val="37"/>
  </w:num>
  <w:num w:numId="12" w16cid:durableId="800148787">
    <w:abstractNumId w:val="24"/>
  </w:num>
  <w:num w:numId="13" w16cid:durableId="1814060376">
    <w:abstractNumId w:val="29"/>
  </w:num>
  <w:num w:numId="14" w16cid:durableId="487476976">
    <w:abstractNumId w:val="39"/>
  </w:num>
  <w:num w:numId="15" w16cid:durableId="348220478">
    <w:abstractNumId w:val="46"/>
  </w:num>
  <w:num w:numId="16" w16cid:durableId="360595709">
    <w:abstractNumId w:val="38"/>
  </w:num>
  <w:num w:numId="17" w16cid:durableId="100221161">
    <w:abstractNumId w:val="15"/>
  </w:num>
  <w:num w:numId="18" w16cid:durableId="1875119811">
    <w:abstractNumId w:val="14"/>
  </w:num>
  <w:num w:numId="19" w16cid:durableId="1942179789">
    <w:abstractNumId w:val="33"/>
  </w:num>
  <w:num w:numId="20" w16cid:durableId="1312641241">
    <w:abstractNumId w:val="22"/>
  </w:num>
  <w:num w:numId="21" w16cid:durableId="1696493415">
    <w:abstractNumId w:val="21"/>
  </w:num>
  <w:num w:numId="22" w16cid:durableId="582837740">
    <w:abstractNumId w:val="47"/>
  </w:num>
  <w:num w:numId="23" w16cid:durableId="1511525184">
    <w:abstractNumId w:val="41"/>
  </w:num>
  <w:num w:numId="24" w16cid:durableId="387268099">
    <w:abstractNumId w:val="18"/>
  </w:num>
  <w:num w:numId="25" w16cid:durableId="1607039968">
    <w:abstractNumId w:val="19"/>
  </w:num>
  <w:num w:numId="26" w16cid:durableId="291326889">
    <w:abstractNumId w:val="34"/>
  </w:num>
  <w:num w:numId="27" w16cid:durableId="1737631178">
    <w:abstractNumId w:val="25"/>
  </w:num>
  <w:num w:numId="28" w16cid:durableId="1267494850">
    <w:abstractNumId w:val="10"/>
  </w:num>
  <w:num w:numId="29" w16cid:durableId="382100596">
    <w:abstractNumId w:val="27"/>
  </w:num>
  <w:num w:numId="30" w16cid:durableId="590696825">
    <w:abstractNumId w:val="18"/>
  </w:num>
  <w:num w:numId="31" w16cid:durableId="754016894">
    <w:abstractNumId w:val="35"/>
  </w:num>
  <w:num w:numId="32" w16cid:durableId="1863124847">
    <w:abstractNumId w:val="45"/>
  </w:num>
  <w:num w:numId="33" w16cid:durableId="253783402">
    <w:abstractNumId w:val="44"/>
  </w:num>
  <w:num w:numId="34" w16cid:durableId="1041898781">
    <w:abstractNumId w:val="16"/>
  </w:num>
  <w:num w:numId="35" w16cid:durableId="335378447">
    <w:abstractNumId w:val="31"/>
  </w:num>
  <w:num w:numId="36" w16cid:durableId="1526552881">
    <w:abstractNumId w:val="26"/>
  </w:num>
  <w:num w:numId="37" w16cid:durableId="1231691332">
    <w:abstractNumId w:val="9"/>
  </w:num>
  <w:num w:numId="38" w16cid:durableId="901409417">
    <w:abstractNumId w:val="7"/>
  </w:num>
  <w:num w:numId="39" w16cid:durableId="2013796818">
    <w:abstractNumId w:val="6"/>
  </w:num>
  <w:num w:numId="40" w16cid:durableId="163975353">
    <w:abstractNumId w:val="5"/>
  </w:num>
  <w:num w:numId="41" w16cid:durableId="1499227067">
    <w:abstractNumId w:val="4"/>
  </w:num>
  <w:num w:numId="42" w16cid:durableId="683744957">
    <w:abstractNumId w:val="8"/>
  </w:num>
  <w:num w:numId="43" w16cid:durableId="219748487">
    <w:abstractNumId w:val="3"/>
  </w:num>
  <w:num w:numId="44" w16cid:durableId="985744486">
    <w:abstractNumId w:val="2"/>
  </w:num>
  <w:num w:numId="45" w16cid:durableId="1429424488">
    <w:abstractNumId w:val="1"/>
  </w:num>
  <w:num w:numId="46" w16cid:durableId="23557953">
    <w:abstractNumId w:val="0"/>
  </w:num>
  <w:num w:numId="47" w16cid:durableId="310136808">
    <w:abstractNumId w:val="32"/>
  </w:num>
  <w:num w:numId="48" w16cid:durableId="33434280">
    <w:abstractNumId w:val="40"/>
  </w:num>
  <w:num w:numId="49" w16cid:durableId="296954711">
    <w:abstractNumId w:val="20"/>
  </w:num>
  <w:num w:numId="50" w16cid:durableId="7255068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009B7"/>
    <w:rsid w:val="00001D02"/>
    <w:rsid w:val="00005597"/>
    <w:rsid w:val="00005A25"/>
    <w:rsid w:val="000061C9"/>
    <w:rsid w:val="00012ED3"/>
    <w:rsid w:val="00013152"/>
    <w:rsid w:val="00013DCF"/>
    <w:rsid w:val="00032783"/>
    <w:rsid w:val="00034D6F"/>
    <w:rsid w:val="00037AB2"/>
    <w:rsid w:val="00047A8A"/>
    <w:rsid w:val="0005362A"/>
    <w:rsid w:val="0005570D"/>
    <w:rsid w:val="0005607D"/>
    <w:rsid w:val="00060943"/>
    <w:rsid w:val="00064E5F"/>
    <w:rsid w:val="00072BE7"/>
    <w:rsid w:val="00072DD8"/>
    <w:rsid w:val="000746B3"/>
    <w:rsid w:val="000852C4"/>
    <w:rsid w:val="0008755F"/>
    <w:rsid w:val="00094AAC"/>
    <w:rsid w:val="00094F26"/>
    <w:rsid w:val="000A27BB"/>
    <w:rsid w:val="000A3A7D"/>
    <w:rsid w:val="000B3FD6"/>
    <w:rsid w:val="000B6414"/>
    <w:rsid w:val="000B7B6E"/>
    <w:rsid w:val="000D3222"/>
    <w:rsid w:val="000D62B8"/>
    <w:rsid w:val="000D70F8"/>
    <w:rsid w:val="000F048A"/>
    <w:rsid w:val="0010410B"/>
    <w:rsid w:val="00107685"/>
    <w:rsid w:val="00112D12"/>
    <w:rsid w:val="0011719F"/>
    <w:rsid w:val="00122315"/>
    <w:rsid w:val="001332E5"/>
    <w:rsid w:val="001337B3"/>
    <w:rsid w:val="001343F6"/>
    <w:rsid w:val="001403BE"/>
    <w:rsid w:val="00141CFA"/>
    <w:rsid w:val="00144516"/>
    <w:rsid w:val="0015109C"/>
    <w:rsid w:val="00152A00"/>
    <w:rsid w:val="00152F78"/>
    <w:rsid w:val="001702FA"/>
    <w:rsid w:val="00170A91"/>
    <w:rsid w:val="00171434"/>
    <w:rsid w:val="00172F42"/>
    <w:rsid w:val="001750C6"/>
    <w:rsid w:val="0017608B"/>
    <w:rsid w:val="0017737D"/>
    <w:rsid w:val="0017E919"/>
    <w:rsid w:val="001856BA"/>
    <w:rsid w:val="001868D9"/>
    <w:rsid w:val="001947D9"/>
    <w:rsid w:val="001954CC"/>
    <w:rsid w:val="001A0042"/>
    <w:rsid w:val="001A2C84"/>
    <w:rsid w:val="001B379D"/>
    <w:rsid w:val="001B566C"/>
    <w:rsid w:val="001B6559"/>
    <w:rsid w:val="001B70DC"/>
    <w:rsid w:val="001B7F4D"/>
    <w:rsid w:val="001C27C5"/>
    <w:rsid w:val="001C32B5"/>
    <w:rsid w:val="001C5F0F"/>
    <w:rsid w:val="001D2258"/>
    <w:rsid w:val="001D41EF"/>
    <w:rsid w:val="001D8614"/>
    <w:rsid w:val="001E5BDD"/>
    <w:rsid w:val="001F0644"/>
    <w:rsid w:val="002118B0"/>
    <w:rsid w:val="00222418"/>
    <w:rsid w:val="0022414D"/>
    <w:rsid w:val="00225A30"/>
    <w:rsid w:val="00241E9A"/>
    <w:rsid w:val="0024478C"/>
    <w:rsid w:val="002467B9"/>
    <w:rsid w:val="0025132E"/>
    <w:rsid w:val="00272DE1"/>
    <w:rsid w:val="00276034"/>
    <w:rsid w:val="002B0751"/>
    <w:rsid w:val="002B5E03"/>
    <w:rsid w:val="002E2153"/>
    <w:rsid w:val="002F074E"/>
    <w:rsid w:val="003122A6"/>
    <w:rsid w:val="003173DD"/>
    <w:rsid w:val="003206F7"/>
    <w:rsid w:val="00324A98"/>
    <w:rsid w:val="0032665A"/>
    <w:rsid w:val="00327A2A"/>
    <w:rsid w:val="003333EF"/>
    <w:rsid w:val="0033569A"/>
    <w:rsid w:val="00337B1E"/>
    <w:rsid w:val="003415F4"/>
    <w:rsid w:val="00347F20"/>
    <w:rsid w:val="00364F7A"/>
    <w:rsid w:val="00371408"/>
    <w:rsid w:val="003802EB"/>
    <w:rsid w:val="00380EED"/>
    <w:rsid w:val="00383FC0"/>
    <w:rsid w:val="003843A7"/>
    <w:rsid w:val="003904F6"/>
    <w:rsid w:val="00390916"/>
    <w:rsid w:val="003909A2"/>
    <w:rsid w:val="003915D0"/>
    <w:rsid w:val="0039360B"/>
    <w:rsid w:val="003A1916"/>
    <w:rsid w:val="003A710B"/>
    <w:rsid w:val="003B3648"/>
    <w:rsid w:val="003B420D"/>
    <w:rsid w:val="003B4803"/>
    <w:rsid w:val="003C1039"/>
    <w:rsid w:val="003C3FA1"/>
    <w:rsid w:val="003C42FE"/>
    <w:rsid w:val="003C7608"/>
    <w:rsid w:val="003D28E2"/>
    <w:rsid w:val="003D4340"/>
    <w:rsid w:val="003F2887"/>
    <w:rsid w:val="003F54BD"/>
    <w:rsid w:val="0041472E"/>
    <w:rsid w:val="004149DC"/>
    <w:rsid w:val="00426CBF"/>
    <w:rsid w:val="0042719F"/>
    <w:rsid w:val="00437CBB"/>
    <w:rsid w:val="00440CD5"/>
    <w:rsid w:val="00442D41"/>
    <w:rsid w:val="004441DD"/>
    <w:rsid w:val="00445BF8"/>
    <w:rsid w:val="00445FB7"/>
    <w:rsid w:val="00450234"/>
    <w:rsid w:val="0045094A"/>
    <w:rsid w:val="00456271"/>
    <w:rsid w:val="00475868"/>
    <w:rsid w:val="00476BBD"/>
    <w:rsid w:val="0048070C"/>
    <w:rsid w:val="00482523"/>
    <w:rsid w:val="00483147"/>
    <w:rsid w:val="004839B3"/>
    <w:rsid w:val="00483C3A"/>
    <w:rsid w:val="004863CE"/>
    <w:rsid w:val="0049311F"/>
    <w:rsid w:val="004A5664"/>
    <w:rsid w:val="004A5D33"/>
    <w:rsid w:val="004C62A5"/>
    <w:rsid w:val="004C78B3"/>
    <w:rsid w:val="004E1429"/>
    <w:rsid w:val="004E5306"/>
    <w:rsid w:val="004E5F5E"/>
    <w:rsid w:val="004E7D20"/>
    <w:rsid w:val="004F503F"/>
    <w:rsid w:val="00502A24"/>
    <w:rsid w:val="00505BAE"/>
    <w:rsid w:val="00507EB0"/>
    <w:rsid w:val="00510227"/>
    <w:rsid w:val="005152BD"/>
    <w:rsid w:val="00515CEB"/>
    <w:rsid w:val="00520564"/>
    <w:rsid w:val="00527761"/>
    <w:rsid w:val="00535197"/>
    <w:rsid w:val="005373FF"/>
    <w:rsid w:val="00540122"/>
    <w:rsid w:val="00542449"/>
    <w:rsid w:val="0054443F"/>
    <w:rsid w:val="00546769"/>
    <w:rsid w:val="00550448"/>
    <w:rsid w:val="00554A39"/>
    <w:rsid w:val="0055750D"/>
    <w:rsid w:val="0055AF47"/>
    <w:rsid w:val="00565CD6"/>
    <w:rsid w:val="00570E26"/>
    <w:rsid w:val="00572DDD"/>
    <w:rsid w:val="005750C3"/>
    <w:rsid w:val="00576982"/>
    <w:rsid w:val="00576CA0"/>
    <w:rsid w:val="0058056F"/>
    <w:rsid w:val="005807C2"/>
    <w:rsid w:val="00583C6C"/>
    <w:rsid w:val="005862B4"/>
    <w:rsid w:val="0059451A"/>
    <w:rsid w:val="00596E99"/>
    <w:rsid w:val="005A0809"/>
    <w:rsid w:val="005A11D8"/>
    <w:rsid w:val="005A2F7B"/>
    <w:rsid w:val="005A57F1"/>
    <w:rsid w:val="005A782C"/>
    <w:rsid w:val="005C432E"/>
    <w:rsid w:val="005D3BD2"/>
    <w:rsid w:val="005D43EA"/>
    <w:rsid w:val="005E0EE8"/>
    <w:rsid w:val="005E1A8D"/>
    <w:rsid w:val="005E7165"/>
    <w:rsid w:val="005F15A7"/>
    <w:rsid w:val="005F4ADB"/>
    <w:rsid w:val="00600391"/>
    <w:rsid w:val="006046CA"/>
    <w:rsid w:val="0061103D"/>
    <w:rsid w:val="00613AEE"/>
    <w:rsid w:val="00623216"/>
    <w:rsid w:val="00625CC2"/>
    <w:rsid w:val="00627379"/>
    <w:rsid w:val="006275A8"/>
    <w:rsid w:val="00627F78"/>
    <w:rsid w:val="00632E44"/>
    <w:rsid w:val="00636F0F"/>
    <w:rsid w:val="006443D4"/>
    <w:rsid w:val="00653C92"/>
    <w:rsid w:val="006579DD"/>
    <w:rsid w:val="00665C85"/>
    <w:rsid w:val="006702B7"/>
    <w:rsid w:val="0067039C"/>
    <w:rsid w:val="00671B0F"/>
    <w:rsid w:val="00676915"/>
    <w:rsid w:val="006947E7"/>
    <w:rsid w:val="006948C1"/>
    <w:rsid w:val="006971DE"/>
    <w:rsid w:val="006A0DB2"/>
    <w:rsid w:val="006A2238"/>
    <w:rsid w:val="006A411F"/>
    <w:rsid w:val="006A70DC"/>
    <w:rsid w:val="006C1653"/>
    <w:rsid w:val="006C3D21"/>
    <w:rsid w:val="006D56BB"/>
    <w:rsid w:val="006E1C01"/>
    <w:rsid w:val="006E4F7F"/>
    <w:rsid w:val="006F1634"/>
    <w:rsid w:val="006F350E"/>
    <w:rsid w:val="006F5534"/>
    <w:rsid w:val="006F5E1C"/>
    <w:rsid w:val="007008BB"/>
    <w:rsid w:val="00700C2F"/>
    <w:rsid w:val="00702F36"/>
    <w:rsid w:val="00737989"/>
    <w:rsid w:val="007407D6"/>
    <w:rsid w:val="00740FED"/>
    <w:rsid w:val="00743C12"/>
    <w:rsid w:val="00744646"/>
    <w:rsid w:val="007455CA"/>
    <w:rsid w:val="00751E35"/>
    <w:rsid w:val="0075265A"/>
    <w:rsid w:val="0075375C"/>
    <w:rsid w:val="00755413"/>
    <w:rsid w:val="007577D8"/>
    <w:rsid w:val="00757854"/>
    <w:rsid w:val="007627E4"/>
    <w:rsid w:val="00762E3E"/>
    <w:rsid w:val="007665B8"/>
    <w:rsid w:val="00776BD9"/>
    <w:rsid w:val="007812FF"/>
    <w:rsid w:val="00786872"/>
    <w:rsid w:val="00786DE1"/>
    <w:rsid w:val="00790708"/>
    <w:rsid w:val="007907B9"/>
    <w:rsid w:val="00791CC7"/>
    <w:rsid w:val="007932BD"/>
    <w:rsid w:val="00794A6A"/>
    <w:rsid w:val="007A4C4E"/>
    <w:rsid w:val="007A6975"/>
    <w:rsid w:val="007B0D89"/>
    <w:rsid w:val="007B1204"/>
    <w:rsid w:val="007B2DEB"/>
    <w:rsid w:val="007B2FE2"/>
    <w:rsid w:val="007B3DF9"/>
    <w:rsid w:val="007B5EBE"/>
    <w:rsid w:val="007C646F"/>
    <w:rsid w:val="007D0F38"/>
    <w:rsid w:val="007D5FB8"/>
    <w:rsid w:val="007F07BF"/>
    <w:rsid w:val="007F2DD6"/>
    <w:rsid w:val="007F4E2E"/>
    <w:rsid w:val="00812956"/>
    <w:rsid w:val="00813BA1"/>
    <w:rsid w:val="00817474"/>
    <w:rsid w:val="008227F6"/>
    <w:rsid w:val="00822ED0"/>
    <w:rsid w:val="00826A96"/>
    <w:rsid w:val="00834B93"/>
    <w:rsid w:val="00844D88"/>
    <w:rsid w:val="0084731C"/>
    <w:rsid w:val="008521DB"/>
    <w:rsid w:val="00855A6E"/>
    <w:rsid w:val="0085619D"/>
    <w:rsid w:val="0086425E"/>
    <w:rsid w:val="0086461F"/>
    <w:rsid w:val="008649BC"/>
    <w:rsid w:val="008718BC"/>
    <w:rsid w:val="008873EE"/>
    <w:rsid w:val="008878CF"/>
    <w:rsid w:val="00892CA1"/>
    <w:rsid w:val="00893E5B"/>
    <w:rsid w:val="00895553"/>
    <w:rsid w:val="008972BA"/>
    <w:rsid w:val="008A206F"/>
    <w:rsid w:val="008A365E"/>
    <w:rsid w:val="008B3517"/>
    <w:rsid w:val="008B61BE"/>
    <w:rsid w:val="008C07F3"/>
    <w:rsid w:val="008C5EF1"/>
    <w:rsid w:val="008C6662"/>
    <w:rsid w:val="008D5677"/>
    <w:rsid w:val="008D5C4A"/>
    <w:rsid w:val="008F1587"/>
    <w:rsid w:val="008F204E"/>
    <w:rsid w:val="008F5681"/>
    <w:rsid w:val="00910C17"/>
    <w:rsid w:val="00911DB5"/>
    <w:rsid w:val="00914A9B"/>
    <w:rsid w:val="00917E3F"/>
    <w:rsid w:val="009244CB"/>
    <w:rsid w:val="00926DED"/>
    <w:rsid w:val="0093248D"/>
    <w:rsid w:val="00936038"/>
    <w:rsid w:val="00945F40"/>
    <w:rsid w:val="00951FCF"/>
    <w:rsid w:val="00957A66"/>
    <w:rsid w:val="009740FB"/>
    <w:rsid w:val="00974212"/>
    <w:rsid w:val="009810CE"/>
    <w:rsid w:val="009861E2"/>
    <w:rsid w:val="00991540"/>
    <w:rsid w:val="009A33D9"/>
    <w:rsid w:val="009A3AD4"/>
    <w:rsid w:val="009A51F4"/>
    <w:rsid w:val="009A742F"/>
    <w:rsid w:val="009B0A74"/>
    <w:rsid w:val="009B18B6"/>
    <w:rsid w:val="009B1B88"/>
    <w:rsid w:val="009B7FB1"/>
    <w:rsid w:val="009C3224"/>
    <w:rsid w:val="009C4103"/>
    <w:rsid w:val="009E138C"/>
    <w:rsid w:val="009F78B7"/>
    <w:rsid w:val="00A06865"/>
    <w:rsid w:val="00A1486F"/>
    <w:rsid w:val="00A14AE2"/>
    <w:rsid w:val="00A1502F"/>
    <w:rsid w:val="00A21EE6"/>
    <w:rsid w:val="00A21F5E"/>
    <w:rsid w:val="00A22982"/>
    <w:rsid w:val="00A31C1E"/>
    <w:rsid w:val="00A35706"/>
    <w:rsid w:val="00A37986"/>
    <w:rsid w:val="00A56F08"/>
    <w:rsid w:val="00A62363"/>
    <w:rsid w:val="00A675CE"/>
    <w:rsid w:val="00A70D35"/>
    <w:rsid w:val="00A72D84"/>
    <w:rsid w:val="00A76563"/>
    <w:rsid w:val="00A76A8A"/>
    <w:rsid w:val="00A7706B"/>
    <w:rsid w:val="00A77113"/>
    <w:rsid w:val="00A80604"/>
    <w:rsid w:val="00A83414"/>
    <w:rsid w:val="00A9133D"/>
    <w:rsid w:val="00AA254F"/>
    <w:rsid w:val="00AA365D"/>
    <w:rsid w:val="00AA77C0"/>
    <w:rsid w:val="00AB0266"/>
    <w:rsid w:val="00AB556F"/>
    <w:rsid w:val="00AB6D56"/>
    <w:rsid w:val="00AC2A0B"/>
    <w:rsid w:val="00AC37AA"/>
    <w:rsid w:val="00AC43C2"/>
    <w:rsid w:val="00AD2919"/>
    <w:rsid w:val="00AD61AC"/>
    <w:rsid w:val="00AE4655"/>
    <w:rsid w:val="00AE5DC5"/>
    <w:rsid w:val="00AF0CEE"/>
    <w:rsid w:val="00B00FA0"/>
    <w:rsid w:val="00B137E2"/>
    <w:rsid w:val="00B16546"/>
    <w:rsid w:val="00B216CC"/>
    <w:rsid w:val="00B24B0D"/>
    <w:rsid w:val="00B32912"/>
    <w:rsid w:val="00B43D79"/>
    <w:rsid w:val="00B51B0B"/>
    <w:rsid w:val="00B634F6"/>
    <w:rsid w:val="00B67B23"/>
    <w:rsid w:val="00B76200"/>
    <w:rsid w:val="00B83CD8"/>
    <w:rsid w:val="00B85E52"/>
    <w:rsid w:val="00B87DAF"/>
    <w:rsid w:val="00B96A79"/>
    <w:rsid w:val="00B97E06"/>
    <w:rsid w:val="00BA56A2"/>
    <w:rsid w:val="00BA5D5F"/>
    <w:rsid w:val="00BB3035"/>
    <w:rsid w:val="00BB53F1"/>
    <w:rsid w:val="00BB5947"/>
    <w:rsid w:val="00BC01B8"/>
    <w:rsid w:val="00BD0232"/>
    <w:rsid w:val="00BE33A8"/>
    <w:rsid w:val="00BF07C1"/>
    <w:rsid w:val="00BF4BCE"/>
    <w:rsid w:val="00C01B3C"/>
    <w:rsid w:val="00C05D48"/>
    <w:rsid w:val="00C17AFA"/>
    <w:rsid w:val="00C20E7F"/>
    <w:rsid w:val="00C2D762"/>
    <w:rsid w:val="00C33013"/>
    <w:rsid w:val="00C3453A"/>
    <w:rsid w:val="00C3759A"/>
    <w:rsid w:val="00C4102E"/>
    <w:rsid w:val="00C433C9"/>
    <w:rsid w:val="00C43996"/>
    <w:rsid w:val="00C450CD"/>
    <w:rsid w:val="00C637B4"/>
    <w:rsid w:val="00C71CED"/>
    <w:rsid w:val="00C7378E"/>
    <w:rsid w:val="00C7578A"/>
    <w:rsid w:val="00C75E4E"/>
    <w:rsid w:val="00C80FB2"/>
    <w:rsid w:val="00C82898"/>
    <w:rsid w:val="00C93F66"/>
    <w:rsid w:val="00CA0B04"/>
    <w:rsid w:val="00CA187C"/>
    <w:rsid w:val="00CB2DF8"/>
    <w:rsid w:val="00CC115D"/>
    <w:rsid w:val="00CC20EC"/>
    <w:rsid w:val="00CC784E"/>
    <w:rsid w:val="00CD2477"/>
    <w:rsid w:val="00CD45E0"/>
    <w:rsid w:val="00CD62C6"/>
    <w:rsid w:val="00CE016F"/>
    <w:rsid w:val="00CE2738"/>
    <w:rsid w:val="00CF1D82"/>
    <w:rsid w:val="00CF76F9"/>
    <w:rsid w:val="00D00638"/>
    <w:rsid w:val="00D026B9"/>
    <w:rsid w:val="00D02935"/>
    <w:rsid w:val="00D24079"/>
    <w:rsid w:val="00D278D6"/>
    <w:rsid w:val="00D3500F"/>
    <w:rsid w:val="00D4709D"/>
    <w:rsid w:val="00D51B1C"/>
    <w:rsid w:val="00D5288B"/>
    <w:rsid w:val="00D5776B"/>
    <w:rsid w:val="00D57CF8"/>
    <w:rsid w:val="00D66436"/>
    <w:rsid w:val="00D72975"/>
    <w:rsid w:val="00D807C4"/>
    <w:rsid w:val="00D8209D"/>
    <w:rsid w:val="00D908F0"/>
    <w:rsid w:val="00D9138E"/>
    <w:rsid w:val="00D92DC8"/>
    <w:rsid w:val="00D93382"/>
    <w:rsid w:val="00D933C2"/>
    <w:rsid w:val="00D94CD6"/>
    <w:rsid w:val="00D97CA2"/>
    <w:rsid w:val="00DA1828"/>
    <w:rsid w:val="00DA1A61"/>
    <w:rsid w:val="00DC0CED"/>
    <w:rsid w:val="00DC5EC6"/>
    <w:rsid w:val="00DD562B"/>
    <w:rsid w:val="00DD799F"/>
    <w:rsid w:val="00DD7E34"/>
    <w:rsid w:val="00DE0DB0"/>
    <w:rsid w:val="00DE7262"/>
    <w:rsid w:val="00DE7CB8"/>
    <w:rsid w:val="00DF5EA8"/>
    <w:rsid w:val="00DF6728"/>
    <w:rsid w:val="00DF769B"/>
    <w:rsid w:val="00E01064"/>
    <w:rsid w:val="00E06868"/>
    <w:rsid w:val="00E07A18"/>
    <w:rsid w:val="00E14979"/>
    <w:rsid w:val="00E16EB1"/>
    <w:rsid w:val="00E30D00"/>
    <w:rsid w:val="00E32250"/>
    <w:rsid w:val="00E37645"/>
    <w:rsid w:val="00E42D14"/>
    <w:rsid w:val="00E47493"/>
    <w:rsid w:val="00E6091D"/>
    <w:rsid w:val="00E60ACF"/>
    <w:rsid w:val="00E63BB1"/>
    <w:rsid w:val="00E665E2"/>
    <w:rsid w:val="00E66E3E"/>
    <w:rsid w:val="00E7139E"/>
    <w:rsid w:val="00E74F81"/>
    <w:rsid w:val="00E828B4"/>
    <w:rsid w:val="00E82FCC"/>
    <w:rsid w:val="00E85613"/>
    <w:rsid w:val="00E91FC0"/>
    <w:rsid w:val="00EA1ADC"/>
    <w:rsid w:val="00EA332D"/>
    <w:rsid w:val="00EB01F4"/>
    <w:rsid w:val="00EB0C56"/>
    <w:rsid w:val="00EB0DA6"/>
    <w:rsid w:val="00EB2E97"/>
    <w:rsid w:val="00EB35F6"/>
    <w:rsid w:val="00EB48BA"/>
    <w:rsid w:val="00EBE47C"/>
    <w:rsid w:val="00ED0F73"/>
    <w:rsid w:val="00ED4F36"/>
    <w:rsid w:val="00ED5DFE"/>
    <w:rsid w:val="00ED7173"/>
    <w:rsid w:val="00EF1E6F"/>
    <w:rsid w:val="00EF2743"/>
    <w:rsid w:val="00EF384C"/>
    <w:rsid w:val="00F01250"/>
    <w:rsid w:val="00F016CF"/>
    <w:rsid w:val="00F05602"/>
    <w:rsid w:val="00F077C2"/>
    <w:rsid w:val="00F110DE"/>
    <w:rsid w:val="00F11708"/>
    <w:rsid w:val="00F25A7F"/>
    <w:rsid w:val="00F307DA"/>
    <w:rsid w:val="00F36203"/>
    <w:rsid w:val="00F46303"/>
    <w:rsid w:val="00F52B41"/>
    <w:rsid w:val="00F57479"/>
    <w:rsid w:val="00F62B5D"/>
    <w:rsid w:val="00F62EBD"/>
    <w:rsid w:val="00F643D1"/>
    <w:rsid w:val="00F6715B"/>
    <w:rsid w:val="00F70871"/>
    <w:rsid w:val="00F712EA"/>
    <w:rsid w:val="00F73533"/>
    <w:rsid w:val="00F80C03"/>
    <w:rsid w:val="00F8697E"/>
    <w:rsid w:val="00F87859"/>
    <w:rsid w:val="00F9324C"/>
    <w:rsid w:val="00F944D0"/>
    <w:rsid w:val="00FB0FF0"/>
    <w:rsid w:val="00FB442F"/>
    <w:rsid w:val="00FB5EE0"/>
    <w:rsid w:val="00FC5A98"/>
    <w:rsid w:val="00FC7DFD"/>
    <w:rsid w:val="00FD3C49"/>
    <w:rsid w:val="00FE03F2"/>
    <w:rsid w:val="00FE7607"/>
    <w:rsid w:val="00FE7A9A"/>
    <w:rsid w:val="00FF07DE"/>
    <w:rsid w:val="00FF4BF0"/>
    <w:rsid w:val="00FF4FA9"/>
    <w:rsid w:val="00FF6751"/>
    <w:rsid w:val="010694FE"/>
    <w:rsid w:val="012B876C"/>
    <w:rsid w:val="0166FFFB"/>
    <w:rsid w:val="0182B710"/>
    <w:rsid w:val="01AC45A9"/>
    <w:rsid w:val="01B16F04"/>
    <w:rsid w:val="01BBA700"/>
    <w:rsid w:val="01C28954"/>
    <w:rsid w:val="01C41CEB"/>
    <w:rsid w:val="01E33C1A"/>
    <w:rsid w:val="01F6FDCE"/>
    <w:rsid w:val="0237F8B1"/>
    <w:rsid w:val="02457F66"/>
    <w:rsid w:val="0248129E"/>
    <w:rsid w:val="03223378"/>
    <w:rsid w:val="0323EECD"/>
    <w:rsid w:val="032B1994"/>
    <w:rsid w:val="033B0D6A"/>
    <w:rsid w:val="037E5D78"/>
    <w:rsid w:val="03A04F7B"/>
    <w:rsid w:val="03B55A08"/>
    <w:rsid w:val="03CE8265"/>
    <w:rsid w:val="03D57D6C"/>
    <w:rsid w:val="03F8408C"/>
    <w:rsid w:val="03FDFFF0"/>
    <w:rsid w:val="042AA7CA"/>
    <w:rsid w:val="044A71CD"/>
    <w:rsid w:val="04501C52"/>
    <w:rsid w:val="0453F1DB"/>
    <w:rsid w:val="04AC71E5"/>
    <w:rsid w:val="04B9F08D"/>
    <w:rsid w:val="051F8433"/>
    <w:rsid w:val="056BC698"/>
    <w:rsid w:val="05AC222E"/>
    <w:rsid w:val="05BDAF5B"/>
    <w:rsid w:val="05F8458C"/>
    <w:rsid w:val="06210209"/>
    <w:rsid w:val="0653507F"/>
    <w:rsid w:val="06A80F71"/>
    <w:rsid w:val="06D5AEA2"/>
    <w:rsid w:val="06ECFACA"/>
    <w:rsid w:val="075EBAAB"/>
    <w:rsid w:val="0782128F"/>
    <w:rsid w:val="078E4EA2"/>
    <w:rsid w:val="07D3195B"/>
    <w:rsid w:val="07D724B7"/>
    <w:rsid w:val="07E346FB"/>
    <w:rsid w:val="080D2469"/>
    <w:rsid w:val="081B872D"/>
    <w:rsid w:val="0825CADA"/>
    <w:rsid w:val="0829CDA7"/>
    <w:rsid w:val="0831355D"/>
    <w:rsid w:val="084DBB04"/>
    <w:rsid w:val="089AECF4"/>
    <w:rsid w:val="08A19920"/>
    <w:rsid w:val="08E3C2F0"/>
    <w:rsid w:val="091C34E7"/>
    <w:rsid w:val="0924AE7C"/>
    <w:rsid w:val="0939341F"/>
    <w:rsid w:val="09B7578E"/>
    <w:rsid w:val="09C2C9B5"/>
    <w:rsid w:val="09EA8690"/>
    <w:rsid w:val="0A162DD7"/>
    <w:rsid w:val="0A2DE5BE"/>
    <w:rsid w:val="0A2FDDFC"/>
    <w:rsid w:val="0A3014E7"/>
    <w:rsid w:val="0A397F89"/>
    <w:rsid w:val="0A530C50"/>
    <w:rsid w:val="0A7895C5"/>
    <w:rsid w:val="0A8E6DB7"/>
    <w:rsid w:val="0AC398B9"/>
    <w:rsid w:val="0B14ACD2"/>
    <w:rsid w:val="0B177213"/>
    <w:rsid w:val="0B60E59D"/>
    <w:rsid w:val="0B616E69"/>
    <w:rsid w:val="0B8EC5B7"/>
    <w:rsid w:val="0BBE3F1F"/>
    <w:rsid w:val="0BC06BED"/>
    <w:rsid w:val="0BD08409"/>
    <w:rsid w:val="0BD0F7F5"/>
    <w:rsid w:val="0C235138"/>
    <w:rsid w:val="0C5583B2"/>
    <w:rsid w:val="0C67121D"/>
    <w:rsid w:val="0CE743A9"/>
    <w:rsid w:val="0CFD7088"/>
    <w:rsid w:val="0D03707D"/>
    <w:rsid w:val="0D253FBE"/>
    <w:rsid w:val="0D48D4A9"/>
    <w:rsid w:val="0D76C613"/>
    <w:rsid w:val="0DBF2199"/>
    <w:rsid w:val="0DF15413"/>
    <w:rsid w:val="0DF7ECCE"/>
    <w:rsid w:val="0E0530AE"/>
    <w:rsid w:val="0E09B118"/>
    <w:rsid w:val="0E0B13E8"/>
    <w:rsid w:val="0E274FB9"/>
    <w:rsid w:val="0E685299"/>
    <w:rsid w:val="0E78EF14"/>
    <w:rsid w:val="0EAB346F"/>
    <w:rsid w:val="0EE308E0"/>
    <w:rsid w:val="0EE3C753"/>
    <w:rsid w:val="0F04D4B1"/>
    <w:rsid w:val="0F21365B"/>
    <w:rsid w:val="0F5AF1FA"/>
    <w:rsid w:val="0F72DF21"/>
    <w:rsid w:val="0F764CBE"/>
    <w:rsid w:val="0FB5C912"/>
    <w:rsid w:val="0FCF6360"/>
    <w:rsid w:val="0FE72E6B"/>
    <w:rsid w:val="10038B68"/>
    <w:rsid w:val="1005B010"/>
    <w:rsid w:val="102BBC58"/>
    <w:rsid w:val="105B93AA"/>
    <w:rsid w:val="1088D650"/>
    <w:rsid w:val="10E3D599"/>
    <w:rsid w:val="10F6C25B"/>
    <w:rsid w:val="10FF68E0"/>
    <w:rsid w:val="10FFB59D"/>
    <w:rsid w:val="111A5C05"/>
    <w:rsid w:val="114DD559"/>
    <w:rsid w:val="115CA5F9"/>
    <w:rsid w:val="11629993"/>
    <w:rsid w:val="11925AAB"/>
    <w:rsid w:val="11B33227"/>
    <w:rsid w:val="11C78CB9"/>
    <w:rsid w:val="11C9DD44"/>
    <w:rsid w:val="11D51B38"/>
    <w:rsid w:val="11DF8209"/>
    <w:rsid w:val="11F95FE4"/>
    <w:rsid w:val="120DEDEB"/>
    <w:rsid w:val="12150F1E"/>
    <w:rsid w:val="123C6054"/>
    <w:rsid w:val="124FDF15"/>
    <w:rsid w:val="12696D8D"/>
    <w:rsid w:val="126A1D2E"/>
    <w:rsid w:val="12BFC2B0"/>
    <w:rsid w:val="12CE03A8"/>
    <w:rsid w:val="1365ADA5"/>
    <w:rsid w:val="1378733D"/>
    <w:rsid w:val="13B88829"/>
    <w:rsid w:val="142806E9"/>
    <w:rsid w:val="144835C1"/>
    <w:rsid w:val="1467336A"/>
    <w:rsid w:val="146A97FE"/>
    <w:rsid w:val="1479FD46"/>
    <w:rsid w:val="1483F277"/>
    <w:rsid w:val="149BC259"/>
    <w:rsid w:val="1553E68E"/>
    <w:rsid w:val="157119B2"/>
    <w:rsid w:val="15827A08"/>
    <w:rsid w:val="15E1298D"/>
    <w:rsid w:val="16060DF7"/>
    <w:rsid w:val="16262FF2"/>
    <w:rsid w:val="162F31BA"/>
    <w:rsid w:val="16460699"/>
    <w:rsid w:val="166EFF08"/>
    <w:rsid w:val="168B34CA"/>
    <w:rsid w:val="1699CACF"/>
    <w:rsid w:val="16EE1AC5"/>
    <w:rsid w:val="16EFB6EF"/>
    <w:rsid w:val="17109906"/>
    <w:rsid w:val="17644985"/>
    <w:rsid w:val="1764C8A9"/>
    <w:rsid w:val="1786B8D7"/>
    <w:rsid w:val="1798201A"/>
    <w:rsid w:val="17C14CE8"/>
    <w:rsid w:val="17D3631B"/>
    <w:rsid w:val="17DC4334"/>
    <w:rsid w:val="17F842EF"/>
    <w:rsid w:val="18149856"/>
    <w:rsid w:val="1815EA46"/>
    <w:rsid w:val="182D5AE7"/>
    <w:rsid w:val="1848CF40"/>
    <w:rsid w:val="184BE460"/>
    <w:rsid w:val="186E31A8"/>
    <w:rsid w:val="1892206A"/>
    <w:rsid w:val="18BA1ACA"/>
    <w:rsid w:val="18C43C0C"/>
    <w:rsid w:val="18F605EF"/>
    <w:rsid w:val="18FFF664"/>
    <w:rsid w:val="1910AED6"/>
    <w:rsid w:val="19228938"/>
    <w:rsid w:val="19789D1F"/>
    <w:rsid w:val="1984CBFB"/>
    <w:rsid w:val="19A57F4A"/>
    <w:rsid w:val="19CD21A5"/>
    <w:rsid w:val="19D6ABAB"/>
    <w:rsid w:val="19FE8A75"/>
    <w:rsid w:val="1A628744"/>
    <w:rsid w:val="1A7A919A"/>
    <w:rsid w:val="1AEF9021"/>
    <w:rsid w:val="1B209C5C"/>
    <w:rsid w:val="1B31F167"/>
    <w:rsid w:val="1B37CC7B"/>
    <w:rsid w:val="1B3C4978"/>
    <w:rsid w:val="1B5A7808"/>
    <w:rsid w:val="1BA8638B"/>
    <w:rsid w:val="1BAA71B1"/>
    <w:rsid w:val="1BF47D74"/>
    <w:rsid w:val="1C0553E7"/>
    <w:rsid w:val="1C230A70"/>
    <w:rsid w:val="1C2876F5"/>
    <w:rsid w:val="1C9DCABB"/>
    <w:rsid w:val="1CDFF710"/>
    <w:rsid w:val="1D001A96"/>
    <w:rsid w:val="1D04C267"/>
    <w:rsid w:val="1D28A46E"/>
    <w:rsid w:val="1D7DB890"/>
    <w:rsid w:val="1D85942B"/>
    <w:rsid w:val="1D931EE6"/>
    <w:rsid w:val="1DACAA2B"/>
    <w:rsid w:val="1DBEDAD1"/>
    <w:rsid w:val="1DF5F2AF"/>
    <w:rsid w:val="1E0052DE"/>
    <w:rsid w:val="1E127CE1"/>
    <w:rsid w:val="1E4B84B8"/>
    <w:rsid w:val="1E7BC771"/>
    <w:rsid w:val="1E90863F"/>
    <w:rsid w:val="1E9B6811"/>
    <w:rsid w:val="1EDFD072"/>
    <w:rsid w:val="1F5AB9D3"/>
    <w:rsid w:val="1F802DC3"/>
    <w:rsid w:val="1FB27D82"/>
    <w:rsid w:val="1FB4DDC3"/>
    <w:rsid w:val="1FEA2C77"/>
    <w:rsid w:val="1FF29EB4"/>
    <w:rsid w:val="1FF4FB99"/>
    <w:rsid w:val="208CA25E"/>
    <w:rsid w:val="20A10D98"/>
    <w:rsid w:val="20A1E7FC"/>
    <w:rsid w:val="20D17E2C"/>
    <w:rsid w:val="20D1C8C8"/>
    <w:rsid w:val="20ED6194"/>
    <w:rsid w:val="20F717C7"/>
    <w:rsid w:val="210CE625"/>
    <w:rsid w:val="2171AD75"/>
    <w:rsid w:val="218DABAC"/>
    <w:rsid w:val="21D3DBBE"/>
    <w:rsid w:val="21E7EE94"/>
    <w:rsid w:val="21F7FDB6"/>
    <w:rsid w:val="2274956B"/>
    <w:rsid w:val="22FAD6A6"/>
    <w:rsid w:val="233EEA8B"/>
    <w:rsid w:val="234C6190"/>
    <w:rsid w:val="235ADB8E"/>
    <w:rsid w:val="238B7B6C"/>
    <w:rsid w:val="243E91FB"/>
    <w:rsid w:val="24539EE6"/>
    <w:rsid w:val="2460A02F"/>
    <w:rsid w:val="24A731A5"/>
    <w:rsid w:val="24B70CEF"/>
    <w:rsid w:val="24F71B87"/>
    <w:rsid w:val="250AE52E"/>
    <w:rsid w:val="25777E52"/>
    <w:rsid w:val="25A539EB"/>
    <w:rsid w:val="25B2B1FF"/>
    <w:rsid w:val="25BFF622"/>
    <w:rsid w:val="25D18952"/>
    <w:rsid w:val="25D6336D"/>
    <w:rsid w:val="25EA63A8"/>
    <w:rsid w:val="25EF6F47"/>
    <w:rsid w:val="261A054C"/>
    <w:rsid w:val="261A9028"/>
    <w:rsid w:val="26430206"/>
    <w:rsid w:val="2657C922"/>
    <w:rsid w:val="265CA7BE"/>
    <w:rsid w:val="26685C31"/>
    <w:rsid w:val="268332EE"/>
    <w:rsid w:val="26905473"/>
    <w:rsid w:val="26BD8230"/>
    <w:rsid w:val="26CFFFD8"/>
    <w:rsid w:val="26F49FE2"/>
    <w:rsid w:val="271B1709"/>
    <w:rsid w:val="2733EC47"/>
    <w:rsid w:val="275BC683"/>
    <w:rsid w:val="277FF91E"/>
    <w:rsid w:val="28168159"/>
    <w:rsid w:val="288A5CF5"/>
    <w:rsid w:val="288F1BD7"/>
    <w:rsid w:val="289A8324"/>
    <w:rsid w:val="289CD154"/>
    <w:rsid w:val="28B4C113"/>
    <w:rsid w:val="28C28D31"/>
    <w:rsid w:val="28C979E5"/>
    <w:rsid w:val="28F796E4"/>
    <w:rsid w:val="293F16CB"/>
    <w:rsid w:val="29498E5C"/>
    <w:rsid w:val="29514CB2"/>
    <w:rsid w:val="2951A60E"/>
    <w:rsid w:val="297C45B0"/>
    <w:rsid w:val="297ECC8D"/>
    <w:rsid w:val="2980589D"/>
    <w:rsid w:val="29BBA314"/>
    <w:rsid w:val="29F46BD7"/>
    <w:rsid w:val="2A07A09A"/>
    <w:rsid w:val="2A1F2890"/>
    <w:rsid w:val="2A2E038C"/>
    <w:rsid w:val="2A38A1B5"/>
    <w:rsid w:val="2A3CFAE1"/>
    <w:rsid w:val="2A5D18E2"/>
    <w:rsid w:val="2A6FFB68"/>
    <w:rsid w:val="2A9344D0"/>
    <w:rsid w:val="2AB472B2"/>
    <w:rsid w:val="2AED766F"/>
    <w:rsid w:val="2B0C525A"/>
    <w:rsid w:val="2B1FE8B3"/>
    <w:rsid w:val="2B2A07C0"/>
    <w:rsid w:val="2B36FA9B"/>
    <w:rsid w:val="2B55E0EA"/>
    <w:rsid w:val="2B5F60FB"/>
    <w:rsid w:val="2BE3F25B"/>
    <w:rsid w:val="2BF12A65"/>
    <w:rsid w:val="2BF2735A"/>
    <w:rsid w:val="2BFFC3F9"/>
    <w:rsid w:val="2C02E1CC"/>
    <w:rsid w:val="2C4AD2CD"/>
    <w:rsid w:val="2C504313"/>
    <w:rsid w:val="2C77292A"/>
    <w:rsid w:val="2CB7F95F"/>
    <w:rsid w:val="2CC5D821"/>
    <w:rsid w:val="2CC94211"/>
    <w:rsid w:val="2CF1B14B"/>
    <w:rsid w:val="2CF8DFB6"/>
    <w:rsid w:val="2CFBE925"/>
    <w:rsid w:val="2D05C4D7"/>
    <w:rsid w:val="2D139B57"/>
    <w:rsid w:val="2D271DA3"/>
    <w:rsid w:val="2D2D257A"/>
    <w:rsid w:val="2D704277"/>
    <w:rsid w:val="2D749BA3"/>
    <w:rsid w:val="2D8E43BB"/>
    <w:rsid w:val="2DA37F0D"/>
    <w:rsid w:val="2DB41A26"/>
    <w:rsid w:val="2DF5F938"/>
    <w:rsid w:val="2E34BE71"/>
    <w:rsid w:val="2E3FC537"/>
    <w:rsid w:val="2E6A0A32"/>
    <w:rsid w:val="2EC0D963"/>
    <w:rsid w:val="2EC603C3"/>
    <w:rsid w:val="2EE439DA"/>
    <w:rsid w:val="2F4379C6"/>
    <w:rsid w:val="2F834467"/>
    <w:rsid w:val="2F888F1D"/>
    <w:rsid w:val="2F915128"/>
    <w:rsid w:val="2FCD11B5"/>
    <w:rsid w:val="2FF5A12F"/>
    <w:rsid w:val="3000B541"/>
    <w:rsid w:val="3003348C"/>
    <w:rsid w:val="305EBE65"/>
    <w:rsid w:val="3074FA0E"/>
    <w:rsid w:val="30EFDA18"/>
    <w:rsid w:val="3113F92C"/>
    <w:rsid w:val="31217E8F"/>
    <w:rsid w:val="31397FBF"/>
    <w:rsid w:val="3167DD1E"/>
    <w:rsid w:val="31875795"/>
    <w:rsid w:val="319EE3C8"/>
    <w:rsid w:val="31B8ACF7"/>
    <w:rsid w:val="320815D2"/>
    <w:rsid w:val="321BDA9C"/>
    <w:rsid w:val="32254226"/>
    <w:rsid w:val="3227ADAA"/>
    <w:rsid w:val="322D94FE"/>
    <w:rsid w:val="3239D966"/>
    <w:rsid w:val="32C4FB8D"/>
    <w:rsid w:val="32D13923"/>
    <w:rsid w:val="32D5DFD5"/>
    <w:rsid w:val="337E69D7"/>
    <w:rsid w:val="33A44136"/>
    <w:rsid w:val="33B7AAFD"/>
    <w:rsid w:val="340FB43B"/>
    <w:rsid w:val="34215A37"/>
    <w:rsid w:val="342264D0"/>
    <w:rsid w:val="34713981"/>
    <w:rsid w:val="34747D55"/>
    <w:rsid w:val="34962B1B"/>
    <w:rsid w:val="34C1CC50"/>
    <w:rsid w:val="34E5C6DD"/>
    <w:rsid w:val="34FFA56E"/>
    <w:rsid w:val="35135047"/>
    <w:rsid w:val="355D85A3"/>
    <w:rsid w:val="355F4E6C"/>
    <w:rsid w:val="357E0950"/>
    <w:rsid w:val="35A0EFD5"/>
    <w:rsid w:val="35AB849C"/>
    <w:rsid w:val="35AC0E26"/>
    <w:rsid w:val="360D09E2"/>
    <w:rsid w:val="36104DB6"/>
    <w:rsid w:val="36653D1B"/>
    <w:rsid w:val="366F26FF"/>
    <w:rsid w:val="36816053"/>
    <w:rsid w:val="36A213A2"/>
    <w:rsid w:val="36C2B9A2"/>
    <w:rsid w:val="36CB20BC"/>
    <w:rsid w:val="36EAE84C"/>
    <w:rsid w:val="36F0AFC0"/>
    <w:rsid w:val="36F4559F"/>
    <w:rsid w:val="36F91B98"/>
    <w:rsid w:val="3701686D"/>
    <w:rsid w:val="370B35A8"/>
    <w:rsid w:val="3741D40F"/>
    <w:rsid w:val="377AB468"/>
    <w:rsid w:val="379AE340"/>
    <w:rsid w:val="379C630D"/>
    <w:rsid w:val="37A950F8"/>
    <w:rsid w:val="37FE869F"/>
    <w:rsid w:val="380FC176"/>
    <w:rsid w:val="3811EE44"/>
    <w:rsid w:val="386CE609"/>
    <w:rsid w:val="386FA2AF"/>
    <w:rsid w:val="3900074C"/>
    <w:rsid w:val="3947EE78"/>
    <w:rsid w:val="395DC930"/>
    <w:rsid w:val="396D40FF"/>
    <w:rsid w:val="39725CF7"/>
    <w:rsid w:val="3990CD50"/>
    <w:rsid w:val="39A92B64"/>
    <w:rsid w:val="39B93800"/>
    <w:rsid w:val="39DC8B68"/>
    <w:rsid w:val="3A05A3B9"/>
    <w:rsid w:val="3A45EDE8"/>
    <w:rsid w:val="3A73B9D0"/>
    <w:rsid w:val="3A9EEA6F"/>
    <w:rsid w:val="3AA62635"/>
    <w:rsid w:val="3ACA967C"/>
    <w:rsid w:val="3AEB7B50"/>
    <w:rsid w:val="3AFBA6FA"/>
    <w:rsid w:val="3AFCB6C6"/>
    <w:rsid w:val="3B0E2D58"/>
    <w:rsid w:val="3B498F06"/>
    <w:rsid w:val="3B72F796"/>
    <w:rsid w:val="3BDE34CF"/>
    <w:rsid w:val="3BE4CDE9"/>
    <w:rsid w:val="3C10689B"/>
    <w:rsid w:val="3C7F2161"/>
    <w:rsid w:val="3C7F8F3A"/>
    <w:rsid w:val="3CB3B5D8"/>
    <w:rsid w:val="3CB4E257"/>
    <w:rsid w:val="3CC26F2D"/>
    <w:rsid w:val="3D0ACA6D"/>
    <w:rsid w:val="3D1E1E6A"/>
    <w:rsid w:val="3D6AF6CE"/>
    <w:rsid w:val="3D70850E"/>
    <w:rsid w:val="3DC13F1B"/>
    <w:rsid w:val="3E110718"/>
    <w:rsid w:val="3E12251F"/>
    <w:rsid w:val="3E231C12"/>
    <w:rsid w:val="3E2E2533"/>
    <w:rsid w:val="3E31B9DE"/>
    <w:rsid w:val="3E549FC6"/>
    <w:rsid w:val="3E7D56C9"/>
    <w:rsid w:val="3E812FC8"/>
    <w:rsid w:val="3E829130"/>
    <w:rsid w:val="3EAAE2FE"/>
    <w:rsid w:val="3EAD30D2"/>
    <w:rsid w:val="3F092029"/>
    <w:rsid w:val="3F157C35"/>
    <w:rsid w:val="3F45926D"/>
    <w:rsid w:val="3FBC6A7F"/>
    <w:rsid w:val="3FC336FB"/>
    <w:rsid w:val="3FCCDB3C"/>
    <w:rsid w:val="3FEECD3F"/>
    <w:rsid w:val="40099884"/>
    <w:rsid w:val="401D0029"/>
    <w:rsid w:val="402246D6"/>
    <w:rsid w:val="4048F5E8"/>
    <w:rsid w:val="40490133"/>
    <w:rsid w:val="404EB39F"/>
    <w:rsid w:val="4094F36E"/>
    <w:rsid w:val="40B217EE"/>
    <w:rsid w:val="40ED44B0"/>
    <w:rsid w:val="410C49A8"/>
    <w:rsid w:val="41320A7C"/>
    <w:rsid w:val="417A6FE7"/>
    <w:rsid w:val="41DA1D34"/>
    <w:rsid w:val="41EB9083"/>
    <w:rsid w:val="41FCB918"/>
    <w:rsid w:val="422D9AF3"/>
    <w:rsid w:val="4259D764"/>
    <w:rsid w:val="42696681"/>
    <w:rsid w:val="42AD8CFE"/>
    <w:rsid w:val="42BFD1CC"/>
    <w:rsid w:val="42CDDADD"/>
    <w:rsid w:val="42ED70AB"/>
    <w:rsid w:val="432A97C6"/>
    <w:rsid w:val="43374743"/>
    <w:rsid w:val="434A5F59"/>
    <w:rsid w:val="4354A0EB"/>
    <w:rsid w:val="4371B584"/>
    <w:rsid w:val="437846CE"/>
    <w:rsid w:val="43B9B04A"/>
    <w:rsid w:val="43C660CC"/>
    <w:rsid w:val="43DC914C"/>
    <w:rsid w:val="43DFC692"/>
    <w:rsid w:val="43FD276C"/>
    <w:rsid w:val="4412CF3F"/>
    <w:rsid w:val="4466E3D1"/>
    <w:rsid w:val="44683E46"/>
    <w:rsid w:val="4475BE66"/>
    <w:rsid w:val="4489410C"/>
    <w:rsid w:val="44C28CDE"/>
    <w:rsid w:val="4505A573"/>
    <w:rsid w:val="454706AD"/>
    <w:rsid w:val="455C49D9"/>
    <w:rsid w:val="459965AC"/>
    <w:rsid w:val="45E1B341"/>
    <w:rsid w:val="460D806D"/>
    <w:rsid w:val="46359BFB"/>
    <w:rsid w:val="463CCBC3"/>
    <w:rsid w:val="4653E2DB"/>
    <w:rsid w:val="4655F420"/>
    <w:rsid w:val="466D6A87"/>
    <w:rsid w:val="468AB3BF"/>
    <w:rsid w:val="46DA6A0A"/>
    <w:rsid w:val="46EDEBC2"/>
    <w:rsid w:val="4708F99C"/>
    <w:rsid w:val="4720E776"/>
    <w:rsid w:val="4735360D"/>
    <w:rsid w:val="47983F96"/>
    <w:rsid w:val="479DBB6F"/>
    <w:rsid w:val="47B1070A"/>
    <w:rsid w:val="47D89C24"/>
    <w:rsid w:val="47F1C481"/>
    <w:rsid w:val="47FBF408"/>
    <w:rsid w:val="47FDFE2A"/>
    <w:rsid w:val="4807E31D"/>
    <w:rsid w:val="48176362"/>
    <w:rsid w:val="482EF138"/>
    <w:rsid w:val="48541318"/>
    <w:rsid w:val="48892B10"/>
    <w:rsid w:val="497BDA80"/>
    <w:rsid w:val="4985D154"/>
    <w:rsid w:val="498D94E2"/>
    <w:rsid w:val="4A074329"/>
    <w:rsid w:val="4A28FA21"/>
    <w:rsid w:val="4A895B3E"/>
    <w:rsid w:val="4AB906CA"/>
    <w:rsid w:val="4AC68D93"/>
    <w:rsid w:val="4AF37FDE"/>
    <w:rsid w:val="4B2A5A2D"/>
    <w:rsid w:val="4B3186A4"/>
    <w:rsid w:val="4B4AAF01"/>
    <w:rsid w:val="4B7ADEA5"/>
    <w:rsid w:val="4BEC834A"/>
    <w:rsid w:val="4BEFC80F"/>
    <w:rsid w:val="4BF3D7FF"/>
    <w:rsid w:val="4C056C32"/>
    <w:rsid w:val="4C45C6C1"/>
    <w:rsid w:val="4C74BD23"/>
    <w:rsid w:val="4CA8789C"/>
    <w:rsid w:val="4CAC0D47"/>
    <w:rsid w:val="4D234A68"/>
    <w:rsid w:val="4D234B1F"/>
    <w:rsid w:val="4D68D9C9"/>
    <w:rsid w:val="4D727013"/>
    <w:rsid w:val="4DC6C90F"/>
    <w:rsid w:val="4DE16037"/>
    <w:rsid w:val="4DF0A78C"/>
    <w:rsid w:val="4E021386"/>
    <w:rsid w:val="4E0D0408"/>
    <w:rsid w:val="4E2B20A0"/>
    <w:rsid w:val="4E31158C"/>
    <w:rsid w:val="4E904CFE"/>
    <w:rsid w:val="4EEB81CD"/>
    <w:rsid w:val="4EFAE324"/>
    <w:rsid w:val="4F004A66"/>
    <w:rsid w:val="4F71EE28"/>
    <w:rsid w:val="4F7E1EB2"/>
    <w:rsid w:val="4F8FA4F7"/>
    <w:rsid w:val="4FA0BAEB"/>
    <w:rsid w:val="4FB4C9BB"/>
    <w:rsid w:val="4FC53F02"/>
    <w:rsid w:val="501F681E"/>
    <w:rsid w:val="5026C398"/>
    <w:rsid w:val="506863F5"/>
    <w:rsid w:val="5075A818"/>
    <w:rsid w:val="5098C5E4"/>
    <w:rsid w:val="50C116B9"/>
    <w:rsid w:val="50D8DD55"/>
    <w:rsid w:val="50DD74FC"/>
    <w:rsid w:val="5106C7A5"/>
    <w:rsid w:val="5120FCD8"/>
    <w:rsid w:val="51399529"/>
    <w:rsid w:val="5141DFAC"/>
    <w:rsid w:val="5154A57C"/>
    <w:rsid w:val="51610F63"/>
    <w:rsid w:val="51727D0B"/>
    <w:rsid w:val="51876BF0"/>
    <w:rsid w:val="519D7665"/>
    <w:rsid w:val="52043456"/>
    <w:rsid w:val="52117879"/>
    <w:rsid w:val="52A35D2A"/>
    <w:rsid w:val="52C418AF"/>
    <w:rsid w:val="52CAD64A"/>
    <w:rsid w:val="52D3E013"/>
    <w:rsid w:val="52ED56E9"/>
    <w:rsid w:val="530E4D6C"/>
    <w:rsid w:val="5332B3BD"/>
    <w:rsid w:val="534108AC"/>
    <w:rsid w:val="534A95C4"/>
    <w:rsid w:val="535362C0"/>
    <w:rsid w:val="53DC4B4A"/>
    <w:rsid w:val="5430A33A"/>
    <w:rsid w:val="5436F196"/>
    <w:rsid w:val="5440C54C"/>
    <w:rsid w:val="54EC057B"/>
    <w:rsid w:val="550549B2"/>
    <w:rsid w:val="551CB5FC"/>
    <w:rsid w:val="55619512"/>
    <w:rsid w:val="5568CF8A"/>
    <w:rsid w:val="556A24A8"/>
    <w:rsid w:val="557D81F8"/>
    <w:rsid w:val="55A23645"/>
    <w:rsid w:val="55CAC592"/>
    <w:rsid w:val="55D349BF"/>
    <w:rsid w:val="5613BD76"/>
    <w:rsid w:val="561EE035"/>
    <w:rsid w:val="564CBB7C"/>
    <w:rsid w:val="565ADD13"/>
    <w:rsid w:val="568EA9A2"/>
    <w:rsid w:val="5713EC0C"/>
    <w:rsid w:val="571F661A"/>
    <w:rsid w:val="576B021E"/>
    <w:rsid w:val="576B5B50"/>
    <w:rsid w:val="57D52097"/>
    <w:rsid w:val="57FC20DC"/>
    <w:rsid w:val="580825B4"/>
    <w:rsid w:val="584D4494"/>
    <w:rsid w:val="58A9C5C5"/>
    <w:rsid w:val="591C3F8C"/>
    <w:rsid w:val="59628D5C"/>
    <w:rsid w:val="59A0C0CF"/>
    <w:rsid w:val="59E0544F"/>
    <w:rsid w:val="5A01CE27"/>
    <w:rsid w:val="5A3C6B95"/>
    <w:rsid w:val="5AA1392A"/>
    <w:rsid w:val="5AC3879A"/>
    <w:rsid w:val="5B49B894"/>
    <w:rsid w:val="5B52F706"/>
    <w:rsid w:val="5B584965"/>
    <w:rsid w:val="5B621AC5"/>
    <w:rsid w:val="5B72CF23"/>
    <w:rsid w:val="5BB85ABF"/>
    <w:rsid w:val="5BD9662C"/>
    <w:rsid w:val="5C1E940C"/>
    <w:rsid w:val="5C411C78"/>
    <w:rsid w:val="5C4E4383"/>
    <w:rsid w:val="5C5530C4"/>
    <w:rsid w:val="5C8B07CF"/>
    <w:rsid w:val="5C984B6C"/>
    <w:rsid w:val="5CE1F830"/>
    <w:rsid w:val="5CEF8B5C"/>
    <w:rsid w:val="5D4DBB03"/>
    <w:rsid w:val="5D7DAC78"/>
    <w:rsid w:val="5DABC801"/>
    <w:rsid w:val="5DF42F17"/>
    <w:rsid w:val="5E076D66"/>
    <w:rsid w:val="5E4CFC4A"/>
    <w:rsid w:val="5E7C0D94"/>
    <w:rsid w:val="5ED53F4A"/>
    <w:rsid w:val="5EF2D1E6"/>
    <w:rsid w:val="5F5F94DD"/>
    <w:rsid w:val="5F730E23"/>
    <w:rsid w:val="5F7DD060"/>
    <w:rsid w:val="5FD528DF"/>
    <w:rsid w:val="600D3FCC"/>
    <w:rsid w:val="6017A7C2"/>
    <w:rsid w:val="6046F3B1"/>
    <w:rsid w:val="606C802D"/>
    <w:rsid w:val="60ABB070"/>
    <w:rsid w:val="610EF5CF"/>
    <w:rsid w:val="612543BB"/>
    <w:rsid w:val="614A4FCC"/>
    <w:rsid w:val="6182AD3B"/>
    <w:rsid w:val="61990BF8"/>
    <w:rsid w:val="61B8881C"/>
    <w:rsid w:val="622FE03C"/>
    <w:rsid w:val="62AAC630"/>
    <w:rsid w:val="62B9BF09"/>
    <w:rsid w:val="62E0AB05"/>
    <w:rsid w:val="633378C7"/>
    <w:rsid w:val="634D8598"/>
    <w:rsid w:val="634E2EDA"/>
    <w:rsid w:val="6368A714"/>
    <w:rsid w:val="637E9473"/>
    <w:rsid w:val="639BAEB2"/>
    <w:rsid w:val="63A3210A"/>
    <w:rsid w:val="63B8BC54"/>
    <w:rsid w:val="63DF6B66"/>
    <w:rsid w:val="6405CDA5"/>
    <w:rsid w:val="644941EF"/>
    <w:rsid w:val="648DC1C4"/>
    <w:rsid w:val="64992F30"/>
    <w:rsid w:val="64C562BB"/>
    <w:rsid w:val="64D5307C"/>
    <w:rsid w:val="64E03106"/>
    <w:rsid w:val="64FF211B"/>
    <w:rsid w:val="651A64D4"/>
    <w:rsid w:val="655F5BB5"/>
    <w:rsid w:val="65804872"/>
    <w:rsid w:val="659970CF"/>
    <w:rsid w:val="65C9274A"/>
    <w:rsid w:val="65E24FA7"/>
    <w:rsid w:val="65E45DCD"/>
    <w:rsid w:val="65EA84EB"/>
    <w:rsid w:val="66171A21"/>
    <w:rsid w:val="661DB006"/>
    <w:rsid w:val="662832C2"/>
    <w:rsid w:val="66299225"/>
    <w:rsid w:val="66572610"/>
    <w:rsid w:val="66661B7A"/>
    <w:rsid w:val="668BF93F"/>
    <w:rsid w:val="66910BCC"/>
    <w:rsid w:val="66ACBAF2"/>
    <w:rsid w:val="66C38057"/>
    <w:rsid w:val="66F06DFF"/>
    <w:rsid w:val="6700BACF"/>
    <w:rsid w:val="6731FD5C"/>
    <w:rsid w:val="675E1B53"/>
    <w:rsid w:val="679A5C33"/>
    <w:rsid w:val="67C40323"/>
    <w:rsid w:val="67F8C5C8"/>
    <w:rsid w:val="68069D2D"/>
    <w:rsid w:val="6825F87F"/>
    <w:rsid w:val="68488B53"/>
    <w:rsid w:val="688F05CD"/>
    <w:rsid w:val="69199902"/>
    <w:rsid w:val="695FD384"/>
    <w:rsid w:val="696FE483"/>
    <w:rsid w:val="6973ED64"/>
    <w:rsid w:val="69D7E898"/>
    <w:rsid w:val="69E0B594"/>
    <w:rsid w:val="6A4EACEA"/>
    <w:rsid w:val="6A5D101E"/>
    <w:rsid w:val="6AB926D9"/>
    <w:rsid w:val="6B1A3E53"/>
    <w:rsid w:val="6B30668A"/>
    <w:rsid w:val="6B41A7EE"/>
    <w:rsid w:val="6B477C88"/>
    <w:rsid w:val="6B6757E8"/>
    <w:rsid w:val="6B6F11A2"/>
    <w:rsid w:val="6B8AC0DC"/>
    <w:rsid w:val="6BF91E2B"/>
    <w:rsid w:val="6C135F7D"/>
    <w:rsid w:val="6C3868CE"/>
    <w:rsid w:val="6C404F96"/>
    <w:rsid w:val="6C409E12"/>
    <w:rsid w:val="6C4A6313"/>
    <w:rsid w:val="6C60B39D"/>
    <w:rsid w:val="6C8A4315"/>
    <w:rsid w:val="6C91599B"/>
    <w:rsid w:val="6CE04261"/>
    <w:rsid w:val="6D6FFC53"/>
    <w:rsid w:val="6DA5EE12"/>
    <w:rsid w:val="6DACBB60"/>
    <w:rsid w:val="6DCE8046"/>
    <w:rsid w:val="6DD7AF91"/>
    <w:rsid w:val="6E1266AA"/>
    <w:rsid w:val="6E2B9A41"/>
    <w:rsid w:val="6E3432FC"/>
    <w:rsid w:val="6E75120A"/>
    <w:rsid w:val="6E7C12C2"/>
    <w:rsid w:val="6E8CD489"/>
    <w:rsid w:val="6E8DFF05"/>
    <w:rsid w:val="6E9EF8AA"/>
    <w:rsid w:val="6EC88135"/>
    <w:rsid w:val="6F84FC4F"/>
    <w:rsid w:val="6F86D3C7"/>
    <w:rsid w:val="6F987440"/>
    <w:rsid w:val="6FA3F595"/>
    <w:rsid w:val="6FAB69EF"/>
    <w:rsid w:val="6FC5FDAA"/>
    <w:rsid w:val="702D6EFB"/>
    <w:rsid w:val="7055690C"/>
    <w:rsid w:val="70579B3E"/>
    <w:rsid w:val="70858335"/>
    <w:rsid w:val="70AD4399"/>
    <w:rsid w:val="7113C0B9"/>
    <w:rsid w:val="7154B006"/>
    <w:rsid w:val="71552E42"/>
    <w:rsid w:val="71C9D220"/>
    <w:rsid w:val="71D64010"/>
    <w:rsid w:val="7201DE3D"/>
    <w:rsid w:val="726BFA7E"/>
    <w:rsid w:val="72936B01"/>
    <w:rsid w:val="72B7E9FA"/>
    <w:rsid w:val="72C44010"/>
    <w:rsid w:val="72E76F86"/>
    <w:rsid w:val="72F0FEA3"/>
    <w:rsid w:val="72F90EEE"/>
    <w:rsid w:val="7338874A"/>
    <w:rsid w:val="734F83E5"/>
    <w:rsid w:val="73529752"/>
    <w:rsid w:val="737269CD"/>
    <w:rsid w:val="73C3A10A"/>
    <w:rsid w:val="73FA2E02"/>
    <w:rsid w:val="7413565F"/>
    <w:rsid w:val="74437AB3"/>
    <w:rsid w:val="74B56EE1"/>
    <w:rsid w:val="74DAAD67"/>
    <w:rsid w:val="75238850"/>
    <w:rsid w:val="753BADC9"/>
    <w:rsid w:val="755C8BCC"/>
    <w:rsid w:val="7576A4A9"/>
    <w:rsid w:val="7580B4BC"/>
    <w:rsid w:val="7581A452"/>
    <w:rsid w:val="75E96261"/>
    <w:rsid w:val="75F1FC85"/>
    <w:rsid w:val="76353F2E"/>
    <w:rsid w:val="76A9B133"/>
    <w:rsid w:val="76C6A174"/>
    <w:rsid w:val="76D77E2A"/>
    <w:rsid w:val="76F160C4"/>
    <w:rsid w:val="76F1BBA6"/>
    <w:rsid w:val="76F7EC89"/>
    <w:rsid w:val="77140795"/>
    <w:rsid w:val="7714B7D1"/>
    <w:rsid w:val="772A63DF"/>
    <w:rsid w:val="7761B346"/>
    <w:rsid w:val="7762793A"/>
    <w:rsid w:val="777CC1AF"/>
    <w:rsid w:val="777CD745"/>
    <w:rsid w:val="77A24C9D"/>
    <w:rsid w:val="77BD77D0"/>
    <w:rsid w:val="77E592C1"/>
    <w:rsid w:val="78226B97"/>
    <w:rsid w:val="783913A4"/>
    <w:rsid w:val="7877669F"/>
    <w:rsid w:val="787AC445"/>
    <w:rsid w:val="78988F42"/>
    <w:rsid w:val="78A52997"/>
    <w:rsid w:val="78B7C57C"/>
    <w:rsid w:val="78F3DEAD"/>
    <w:rsid w:val="79DCD18B"/>
    <w:rsid w:val="79E559AB"/>
    <w:rsid w:val="79EF2C6C"/>
    <w:rsid w:val="7A051445"/>
    <w:rsid w:val="7A193269"/>
    <w:rsid w:val="7A32E28E"/>
    <w:rsid w:val="7A460F28"/>
    <w:rsid w:val="7A745E26"/>
    <w:rsid w:val="7A8AB561"/>
    <w:rsid w:val="7AD1414E"/>
    <w:rsid w:val="7AD546BE"/>
    <w:rsid w:val="7AFBA34B"/>
    <w:rsid w:val="7B14D6F3"/>
    <w:rsid w:val="7B2EF386"/>
    <w:rsid w:val="7B9C6E28"/>
    <w:rsid w:val="7BA5C9BA"/>
    <w:rsid w:val="7BC0EF81"/>
    <w:rsid w:val="7BFA9F62"/>
    <w:rsid w:val="7C3F1D3C"/>
    <w:rsid w:val="7C4631EB"/>
    <w:rsid w:val="7C4EBB09"/>
    <w:rsid w:val="7CB9E64C"/>
    <w:rsid w:val="7CCB5EDA"/>
    <w:rsid w:val="7CFB932C"/>
    <w:rsid w:val="7CFF42CF"/>
    <w:rsid w:val="7D07EAB1"/>
    <w:rsid w:val="7D09D424"/>
    <w:rsid w:val="7D2F28B3"/>
    <w:rsid w:val="7D333DBE"/>
    <w:rsid w:val="7D3BC274"/>
    <w:rsid w:val="7D445DB1"/>
    <w:rsid w:val="7D4FEC28"/>
    <w:rsid w:val="7D50D32B"/>
    <w:rsid w:val="7E119322"/>
    <w:rsid w:val="7E1383C0"/>
    <w:rsid w:val="7E4D59E8"/>
    <w:rsid w:val="7E5D2887"/>
    <w:rsid w:val="7E74A4E6"/>
    <w:rsid w:val="7E91FD40"/>
    <w:rsid w:val="7E9486B5"/>
    <w:rsid w:val="7E97638D"/>
    <w:rsid w:val="7EBF5D0B"/>
    <w:rsid w:val="7EBFE0B6"/>
    <w:rsid w:val="7EC967B2"/>
    <w:rsid w:val="7F094C54"/>
    <w:rsid w:val="7F3E86D1"/>
    <w:rsid w:val="7F669D11"/>
    <w:rsid w:val="7F890407"/>
    <w:rsid w:val="7F902906"/>
    <w:rsid w:val="7FA4E517"/>
    <w:rsid w:val="7FE5C9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5B0839B0"/>
  <w15:chartTrackingRefBased/>
  <w15:docId w15:val="{876BA53D-687F-4060-96A3-92FC80AE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9DC"/>
    <w:pPr>
      <w:ind w:right="281"/>
    </w:pPr>
    <w:rPr>
      <w:rFonts w:ascii="Arial" w:eastAsiaTheme="minorHAnsi" w:hAnsi="Arial" w:cstheme="minorBidi"/>
      <w:sz w:val="22"/>
      <w:szCs w:val="24"/>
      <w:lang w:val="en-GB" w:eastAsia="en-US"/>
    </w:rPr>
  </w:style>
  <w:style w:type="paragraph" w:styleId="Heading1">
    <w:name w:val="heading 1"/>
    <w:basedOn w:val="Normal"/>
    <w:next w:val="Normal"/>
    <w:link w:val="Heading1Char"/>
    <w:uiPriority w:val="1"/>
    <w:qFormat/>
    <w:rsid w:val="7D333DBE"/>
    <w:pPr>
      <w:keepNext/>
      <w:outlineLvl w:val="0"/>
    </w:pPr>
    <w:rPr>
      <w:b/>
      <w:bCs/>
      <w:color w:val="0067B1"/>
      <w:sz w:val="48"/>
      <w:szCs w:val="48"/>
    </w:rPr>
  </w:style>
  <w:style w:type="paragraph" w:styleId="Heading2">
    <w:name w:val="heading 2"/>
    <w:aliases w:val="Heading 2 (black)"/>
    <w:basedOn w:val="Normal"/>
    <w:next w:val="Normal"/>
    <w:link w:val="Heading2Char"/>
    <w:uiPriority w:val="9"/>
    <w:qFormat/>
    <w:rsid w:val="004149DC"/>
    <w:pPr>
      <w:keepNext/>
      <w:keepLines/>
      <w:spacing w:after="160"/>
      <w:ind w:right="0"/>
      <w:outlineLvl w:val="1"/>
    </w:pPr>
    <w:rPr>
      <w:rFonts w:eastAsiaTheme="majorEastAsia" w:cstheme="majorBidi"/>
      <w:b/>
      <w:sz w:val="36"/>
      <w:szCs w:val="26"/>
    </w:rPr>
  </w:style>
  <w:style w:type="paragraph" w:styleId="Heading3">
    <w:name w:val="heading 3"/>
    <w:aliases w:val="Heading 3 (black)"/>
    <w:basedOn w:val="Normal-bold"/>
    <w:next w:val="Normal"/>
    <w:link w:val="Heading3Char"/>
    <w:uiPriority w:val="9"/>
    <w:qFormat/>
    <w:rsid w:val="004149DC"/>
    <w:pPr>
      <w:keepNext/>
      <w:keepLines/>
      <w:spacing w:after="160"/>
      <w:ind w:right="0"/>
      <w:outlineLvl w:val="2"/>
    </w:pPr>
    <w:rPr>
      <w:rFonts w:eastAsiaTheme="majorEastAsia" w:cstheme="majorBidi"/>
      <w:bCs w:val="0"/>
      <w:sz w:val="32"/>
    </w:rPr>
  </w:style>
  <w:style w:type="paragraph" w:styleId="Heading4">
    <w:name w:val="heading 4"/>
    <w:basedOn w:val="Normal"/>
    <w:next w:val="Normal"/>
    <w:link w:val="Heading4Char"/>
    <w:uiPriority w:val="1"/>
    <w:unhideWhenUsed/>
    <w:qFormat/>
    <w:rsid w:val="004149DC"/>
    <w:pPr>
      <w:spacing w:after="160" w:line="259" w:lineRule="auto"/>
      <w:ind w:right="0"/>
      <w:outlineLvl w:val="3"/>
    </w:pPr>
    <w:rPr>
      <w:rFonts w:cs="Arial"/>
      <w:b/>
      <w:sz w:val="28"/>
      <w:szCs w:val="32"/>
      <w:lang w:val="en-AU"/>
    </w:rPr>
  </w:style>
  <w:style w:type="paragraph" w:styleId="Heading5">
    <w:name w:val="heading 5"/>
    <w:basedOn w:val="Normal"/>
    <w:next w:val="Normal"/>
    <w:link w:val="Heading5Char"/>
    <w:uiPriority w:val="1"/>
    <w:unhideWhenUsed/>
    <w:qFormat/>
    <w:rsid w:val="00A1486F"/>
    <w:pPr>
      <w:outlineLvl w:val="4"/>
    </w:pPr>
    <w:rPr>
      <w:b/>
    </w:rPr>
  </w:style>
  <w:style w:type="paragraph" w:styleId="Heading6">
    <w:name w:val="heading 6"/>
    <w:basedOn w:val="Normal"/>
    <w:next w:val="Normal"/>
    <w:link w:val="Heading6Char"/>
    <w:uiPriority w:val="9"/>
    <w:unhideWhenUsed/>
    <w:rsid w:val="7D333DBE"/>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D333DBE"/>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D333DBE"/>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D333DBE"/>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7D333DBE"/>
    <w:pPr>
      <w:tabs>
        <w:tab w:val="center" w:pos="4320"/>
        <w:tab w:val="right" w:pos="8640"/>
      </w:tabs>
    </w:pPr>
  </w:style>
  <w:style w:type="paragraph" w:styleId="Footer">
    <w:name w:val="footer"/>
    <w:basedOn w:val="Normal"/>
    <w:link w:val="FooterChar"/>
    <w:uiPriority w:val="99"/>
    <w:rsid w:val="7D333DBE"/>
    <w:pPr>
      <w:tabs>
        <w:tab w:val="center" w:pos="4320"/>
        <w:tab w:val="right" w:pos="8640"/>
      </w:tabs>
    </w:pPr>
  </w:style>
  <w:style w:type="paragraph" w:styleId="Caption">
    <w:name w:val="caption"/>
    <w:basedOn w:val="Normal-bold"/>
    <w:next w:val="Normal"/>
    <w:uiPriority w:val="1"/>
    <w:qFormat/>
    <w:rsid w:val="7D333DBE"/>
    <w:pPr>
      <w:spacing w:before="120" w:after="120"/>
      <w:jc w:val="center"/>
    </w:pPr>
  </w:style>
  <w:style w:type="character" w:customStyle="1" w:styleId="Heading4Char">
    <w:name w:val="Heading 4 Char"/>
    <w:link w:val="Heading4"/>
    <w:uiPriority w:val="1"/>
    <w:rsid w:val="004149DC"/>
    <w:rPr>
      <w:rFonts w:ascii="Arial" w:eastAsiaTheme="minorHAnsi" w:hAnsi="Arial" w:cs="Arial"/>
      <w:b/>
      <w:sz w:val="28"/>
      <w:szCs w:val="32"/>
      <w:lang w:eastAsia="en-US"/>
    </w:rPr>
  </w:style>
  <w:style w:type="character" w:customStyle="1" w:styleId="Heading5Char">
    <w:name w:val="Heading 5 Char"/>
    <w:link w:val="Heading5"/>
    <w:uiPriority w:val="1"/>
    <w:rsid w:val="00A1486F"/>
    <w:rPr>
      <w:rFonts w:ascii="Arial" w:eastAsiaTheme="minorHAnsi" w:hAnsi="Arial" w:cstheme="minorBidi"/>
      <w:b/>
      <w:sz w:val="22"/>
      <w:szCs w:val="24"/>
      <w:lang w:val="en-GB" w:eastAsia="en-US"/>
    </w:rPr>
  </w:style>
  <w:style w:type="paragraph" w:styleId="NormalWeb">
    <w:name w:val="Normal (Web)"/>
    <w:basedOn w:val="Normal"/>
    <w:uiPriority w:val="99"/>
    <w:unhideWhenUsed/>
    <w:rsid w:val="7D333DBE"/>
    <w:pPr>
      <w:spacing w:beforeAutospacing="1" w:afterAutospacing="1"/>
    </w:pPr>
    <w:rPr>
      <w:sz w:val="24"/>
    </w:rPr>
  </w:style>
  <w:style w:type="character" w:customStyle="1" w:styleId="span">
    <w:name w:val="span"/>
    <w:rsid w:val="003C42FE"/>
  </w:style>
  <w:style w:type="character" w:styleId="Hyperlink">
    <w:name w:val="Hyperlink"/>
    <w:uiPriority w:val="99"/>
    <w:rsid w:val="003C42FE"/>
    <w:rPr>
      <w:color w:val="0000FF"/>
      <w:u w:val="single"/>
    </w:rPr>
  </w:style>
  <w:style w:type="table" w:styleId="TableGrid">
    <w:name w:val="Table Grid"/>
    <w:basedOn w:val="TableNormal"/>
    <w:uiPriority w:val="39"/>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bullet"/>
    <w:link w:val="ListParagraphChar"/>
    <w:uiPriority w:val="34"/>
    <w:qFormat/>
    <w:rsid w:val="00505BAE"/>
  </w:style>
  <w:style w:type="character" w:styleId="CommentReference">
    <w:name w:val="annotation reference"/>
    <w:uiPriority w:val="99"/>
    <w:unhideWhenUsed/>
    <w:rsid w:val="0039360B"/>
    <w:rPr>
      <w:sz w:val="16"/>
      <w:szCs w:val="16"/>
    </w:rPr>
  </w:style>
  <w:style w:type="paragraph" w:styleId="CommentText">
    <w:name w:val="annotation text"/>
    <w:basedOn w:val="Normal"/>
    <w:link w:val="CommentTextChar"/>
    <w:uiPriority w:val="99"/>
    <w:unhideWhenUsed/>
    <w:rsid w:val="7D333DBE"/>
    <w:pPr>
      <w:spacing w:after="160"/>
    </w:pPr>
    <w:rPr>
      <w:rFonts w:ascii="Calibri" w:eastAsia="Calibri" w:hAnsi="Calibri"/>
      <w:sz w:val="20"/>
      <w:szCs w:val="20"/>
    </w:rPr>
  </w:style>
  <w:style w:type="character" w:customStyle="1" w:styleId="CommentTextChar">
    <w:name w:val="Comment Text Char"/>
    <w:link w:val="CommentText"/>
    <w:uiPriority w:val="99"/>
    <w:rsid w:val="7D333DBE"/>
    <w:rPr>
      <w:rFonts w:ascii="Calibri" w:eastAsia="Calibri" w:hAnsi="Calibri"/>
      <w:noProof w:val="0"/>
      <w:lang w:eastAsia="en-US"/>
    </w:rPr>
  </w:style>
  <w:style w:type="paragraph" w:styleId="BalloonText">
    <w:name w:val="Balloon Text"/>
    <w:basedOn w:val="Normal"/>
    <w:link w:val="BalloonTextChar"/>
    <w:uiPriority w:val="1"/>
    <w:rsid w:val="7D333DBE"/>
    <w:rPr>
      <w:rFonts w:ascii="Segoe UI" w:hAnsi="Segoe UI" w:cs="Segoe UI"/>
      <w:sz w:val="18"/>
      <w:szCs w:val="18"/>
    </w:rPr>
  </w:style>
  <w:style w:type="character" w:customStyle="1" w:styleId="BalloonTextChar">
    <w:name w:val="Balloon Text Char"/>
    <w:link w:val="BalloonText"/>
    <w:uiPriority w:val="1"/>
    <w:rsid w:val="7D333DBE"/>
    <w:rPr>
      <w:rFonts w:ascii="Segoe UI" w:hAnsi="Segoe UI" w:cs="Segoe UI"/>
      <w:noProof w:val="0"/>
      <w:sz w:val="18"/>
      <w:szCs w:val="18"/>
    </w:rPr>
  </w:style>
  <w:style w:type="paragraph" w:styleId="TOC2">
    <w:name w:val="toc 2"/>
    <w:basedOn w:val="Normal"/>
    <w:next w:val="Normal"/>
    <w:uiPriority w:val="39"/>
    <w:rsid w:val="7D333DBE"/>
    <w:pPr>
      <w:tabs>
        <w:tab w:val="right" w:leader="dot" w:pos="9488"/>
      </w:tabs>
    </w:pPr>
  </w:style>
  <w:style w:type="paragraph" w:styleId="TOC1">
    <w:name w:val="toc 1"/>
    <w:basedOn w:val="Normal"/>
    <w:next w:val="Normal"/>
    <w:uiPriority w:val="39"/>
    <w:rsid w:val="7D333DBE"/>
  </w:style>
  <w:style w:type="paragraph" w:customStyle="1" w:styleId="H2nonTOC">
    <w:name w:val="H2 non TOC"/>
    <w:basedOn w:val="Heading2"/>
    <w:link w:val="H2nonTOCChar"/>
    <w:uiPriority w:val="1"/>
    <w:qFormat/>
    <w:rsid w:val="7D333DBE"/>
  </w:style>
  <w:style w:type="paragraph" w:customStyle="1" w:styleId="H1-nonTOC">
    <w:name w:val="H1 - non TOC"/>
    <w:basedOn w:val="Heading1"/>
    <w:link w:val="H1-nonTOCChar"/>
    <w:uiPriority w:val="1"/>
    <w:qFormat/>
    <w:rsid w:val="00826A96"/>
    <w:pPr>
      <w:spacing w:before="3600"/>
    </w:pPr>
    <w:rPr>
      <w:sz w:val="56"/>
    </w:rPr>
  </w:style>
  <w:style w:type="character" w:customStyle="1" w:styleId="Heading2Char">
    <w:name w:val="Heading 2 Char"/>
    <w:aliases w:val="Heading 2 (black) Char"/>
    <w:link w:val="Heading2"/>
    <w:uiPriority w:val="9"/>
    <w:rsid w:val="004149DC"/>
    <w:rPr>
      <w:rFonts w:ascii="Arial" w:eastAsiaTheme="majorEastAsia" w:hAnsi="Arial" w:cstheme="majorBidi"/>
      <w:b/>
      <w:sz w:val="36"/>
      <w:szCs w:val="26"/>
      <w:lang w:val="en-GB" w:eastAsia="en-US"/>
    </w:rPr>
  </w:style>
  <w:style w:type="character" w:customStyle="1" w:styleId="H2nonTOCChar">
    <w:name w:val="H2 non TOC Char"/>
    <w:basedOn w:val="Heading2Char"/>
    <w:link w:val="H2nonTOC"/>
    <w:uiPriority w:val="1"/>
    <w:rsid w:val="7D333DBE"/>
    <w:rPr>
      <w:rFonts w:ascii="Arial" w:eastAsiaTheme="majorEastAsia" w:hAnsi="Arial" w:cstheme="majorBidi"/>
      <w:b/>
      <w:sz w:val="36"/>
      <w:szCs w:val="26"/>
      <w:lang w:val="en-GB" w:eastAsia="en-US"/>
    </w:rPr>
  </w:style>
  <w:style w:type="paragraph" w:styleId="CommentSubject">
    <w:name w:val="annotation subject"/>
    <w:basedOn w:val="CommentText"/>
    <w:next w:val="CommentText"/>
    <w:link w:val="CommentSubjectChar"/>
    <w:uiPriority w:val="1"/>
    <w:rsid w:val="7D333DBE"/>
    <w:pPr>
      <w:spacing w:after="0"/>
    </w:pPr>
    <w:rPr>
      <w:rFonts w:ascii="Arial" w:eastAsia="Times New Roman" w:hAnsi="Arial"/>
      <w:b/>
      <w:bCs/>
      <w:lang w:val="en-US" w:eastAsia="en-AU"/>
    </w:rPr>
  </w:style>
  <w:style w:type="character" w:customStyle="1" w:styleId="Heading1Char">
    <w:name w:val="Heading 1 Char"/>
    <w:link w:val="Heading1"/>
    <w:uiPriority w:val="1"/>
    <w:rsid w:val="7D333DBE"/>
    <w:rPr>
      <w:rFonts w:ascii="Arial" w:hAnsi="Arial"/>
      <w:b/>
      <w:bCs/>
      <w:noProof w:val="0"/>
      <w:color w:val="0067B1"/>
      <w:sz w:val="48"/>
      <w:szCs w:val="48"/>
    </w:rPr>
  </w:style>
  <w:style w:type="character" w:customStyle="1" w:styleId="H1-nonTOCChar">
    <w:name w:val="H1 - non TOC Char"/>
    <w:basedOn w:val="Heading1Char"/>
    <w:link w:val="H1-nonTOC"/>
    <w:uiPriority w:val="1"/>
    <w:rsid w:val="00826A96"/>
    <w:rPr>
      <w:rFonts w:ascii="Arial" w:eastAsiaTheme="minorHAnsi" w:hAnsi="Arial" w:cstheme="minorBidi"/>
      <w:b/>
      <w:bCs/>
      <w:noProof w:val="0"/>
      <w:color w:val="0067B1"/>
      <w:sz w:val="56"/>
      <w:szCs w:val="48"/>
      <w:lang w:val="en-GB" w:eastAsia="en-US"/>
    </w:rPr>
  </w:style>
  <w:style w:type="character" w:customStyle="1" w:styleId="CommentSubjectChar">
    <w:name w:val="Comment Subject Char"/>
    <w:link w:val="CommentSubject"/>
    <w:uiPriority w:val="1"/>
    <w:rsid w:val="7D333DBE"/>
    <w:rPr>
      <w:rFonts w:ascii="Arial" w:eastAsia="Calibri" w:hAnsi="Arial"/>
      <w:b/>
      <w:bCs/>
      <w:noProof w:val="0"/>
      <w:lang w:val="en-US" w:eastAsia="en-US"/>
    </w:rPr>
  </w:style>
  <w:style w:type="paragraph" w:customStyle="1" w:styleId="Leadingtext">
    <w:name w:val="Leading text"/>
    <w:basedOn w:val="Normal"/>
    <w:link w:val="LeadingtextChar"/>
    <w:uiPriority w:val="1"/>
    <w:qFormat/>
    <w:rsid w:val="7D333DBE"/>
    <w:rPr>
      <w:rFonts w:cs="Arial"/>
      <w:sz w:val="28"/>
      <w:szCs w:val="28"/>
    </w:rPr>
  </w:style>
  <w:style w:type="character" w:customStyle="1" w:styleId="normaltextrun">
    <w:name w:val="normaltextrun"/>
    <w:rsid w:val="001C27C5"/>
  </w:style>
  <w:style w:type="character" w:customStyle="1" w:styleId="LeadingtextChar">
    <w:name w:val="Leading text Char"/>
    <w:link w:val="Leadingtext"/>
    <w:uiPriority w:val="1"/>
    <w:rsid w:val="7D333DBE"/>
    <w:rPr>
      <w:rFonts w:ascii="Arial" w:hAnsi="Arial" w:cs="Arial"/>
      <w:noProof w:val="0"/>
      <w:sz w:val="28"/>
      <w:szCs w:val="28"/>
    </w:rPr>
  </w:style>
  <w:style w:type="character" w:customStyle="1" w:styleId="FooterChar">
    <w:name w:val="Footer Char"/>
    <w:link w:val="Footer"/>
    <w:uiPriority w:val="99"/>
    <w:rsid w:val="7D333DBE"/>
    <w:rPr>
      <w:rFonts w:ascii="Arial" w:hAnsi="Arial"/>
      <w:noProof w:val="0"/>
      <w:sz w:val="22"/>
      <w:szCs w:val="22"/>
    </w:rPr>
  </w:style>
  <w:style w:type="character" w:customStyle="1" w:styleId="eop">
    <w:name w:val="eop"/>
    <w:rsid w:val="00A21EE6"/>
  </w:style>
  <w:style w:type="paragraph" w:customStyle="1" w:styleId="Normal-Italics">
    <w:name w:val="Normal - Italics"/>
    <w:basedOn w:val="Normal"/>
    <w:link w:val="Normal-ItalicsChar"/>
    <w:uiPriority w:val="1"/>
    <w:rsid w:val="7D333DBE"/>
    <w:rPr>
      <w:i/>
      <w:iCs/>
    </w:rPr>
  </w:style>
  <w:style w:type="paragraph" w:customStyle="1" w:styleId="Normal-bold">
    <w:name w:val="Normal - bold"/>
    <w:basedOn w:val="Normal"/>
    <w:link w:val="Normal-boldChar"/>
    <w:uiPriority w:val="1"/>
    <w:qFormat/>
    <w:rsid w:val="7D333DBE"/>
    <w:rPr>
      <w:b/>
      <w:bCs/>
    </w:rPr>
  </w:style>
  <w:style w:type="character" w:customStyle="1" w:styleId="Normal-ItalicsChar">
    <w:name w:val="Normal - Italics Char"/>
    <w:basedOn w:val="DefaultParagraphFont"/>
    <w:link w:val="Normal-Italics"/>
    <w:uiPriority w:val="1"/>
    <w:rsid w:val="7D333DBE"/>
    <w:rPr>
      <w:rFonts w:ascii="Arial" w:eastAsia="Times New Roman" w:hAnsi="Arial" w:cs="Times New Roman"/>
      <w:i/>
      <w:iCs/>
      <w:noProof w:val="0"/>
      <w:sz w:val="22"/>
      <w:szCs w:val="22"/>
      <w:lang w:val="en-AU"/>
    </w:rPr>
  </w:style>
  <w:style w:type="paragraph" w:customStyle="1" w:styleId="paragraph">
    <w:name w:val="paragraph"/>
    <w:basedOn w:val="Normal"/>
    <w:rsid w:val="7D333DBE"/>
    <w:pPr>
      <w:spacing w:beforeAutospacing="1" w:afterAutospacing="1"/>
    </w:pPr>
    <w:rPr>
      <w:sz w:val="24"/>
    </w:rPr>
  </w:style>
  <w:style w:type="character" w:customStyle="1" w:styleId="Normal-boldChar">
    <w:name w:val="Normal - bold Char"/>
    <w:basedOn w:val="DefaultParagraphFont"/>
    <w:link w:val="Normal-bold"/>
    <w:uiPriority w:val="1"/>
    <w:rsid w:val="7D333DBE"/>
    <w:rPr>
      <w:rFonts w:ascii="Arial" w:eastAsia="Times New Roman" w:hAnsi="Arial" w:cs="Times New Roman"/>
      <w:b/>
      <w:bCs/>
      <w:noProof w:val="0"/>
      <w:sz w:val="22"/>
      <w:szCs w:val="22"/>
      <w:lang w:val="en-AU"/>
    </w:rPr>
  </w:style>
  <w:style w:type="character" w:customStyle="1" w:styleId="superscript">
    <w:name w:val="superscript"/>
    <w:rsid w:val="00623216"/>
  </w:style>
  <w:style w:type="paragraph" w:styleId="FootnoteText">
    <w:name w:val="footnote text"/>
    <w:basedOn w:val="Normal"/>
    <w:link w:val="FootnoteTextChar"/>
    <w:uiPriority w:val="1"/>
    <w:rsid w:val="7D333DBE"/>
    <w:rPr>
      <w:sz w:val="20"/>
      <w:szCs w:val="20"/>
    </w:rPr>
  </w:style>
  <w:style w:type="character" w:customStyle="1" w:styleId="FootnoteTextChar">
    <w:name w:val="Footnote Text Char"/>
    <w:basedOn w:val="DefaultParagraphFont"/>
    <w:link w:val="FootnoteText"/>
    <w:uiPriority w:val="1"/>
    <w:rsid w:val="7D333DBE"/>
    <w:rPr>
      <w:rFonts w:ascii="Arial" w:eastAsia="Times New Roman" w:hAnsi="Arial" w:cs="Times New Roman"/>
      <w:noProof w:val="0"/>
      <w:lang w:val="en-AU"/>
    </w:rPr>
  </w:style>
  <w:style w:type="character" w:styleId="FootnoteReference">
    <w:name w:val="footnote reference"/>
    <w:basedOn w:val="DefaultParagraphFont"/>
    <w:rsid w:val="00623216"/>
    <w:rPr>
      <w:vertAlign w:val="superscript"/>
    </w:rPr>
  </w:style>
  <w:style w:type="paragraph" w:customStyle="1" w:styleId="Normal-bullet">
    <w:name w:val="Normal - bullet"/>
    <w:basedOn w:val="Normal"/>
    <w:link w:val="Normal-bulletChar"/>
    <w:uiPriority w:val="1"/>
    <w:rsid w:val="7D333DBE"/>
    <w:pPr>
      <w:numPr>
        <w:numId w:val="10"/>
      </w:numPr>
    </w:pPr>
  </w:style>
  <w:style w:type="character" w:customStyle="1" w:styleId="Normal-bulletChar">
    <w:name w:val="Normal - bullet Char"/>
    <w:basedOn w:val="DefaultParagraphFont"/>
    <w:link w:val="Normal-bullet"/>
    <w:uiPriority w:val="1"/>
    <w:rsid w:val="7D333DBE"/>
    <w:rPr>
      <w:rFonts w:ascii="Arial" w:eastAsia="Times New Roman" w:hAnsi="Arial" w:cs="Times New Roman"/>
      <w:noProof w:val="0"/>
      <w:sz w:val="22"/>
      <w:szCs w:val="22"/>
      <w:lang w:val="en-AU"/>
    </w:rPr>
  </w:style>
  <w:style w:type="paragraph" w:customStyle="1" w:styleId="Normal-letters">
    <w:name w:val="Normal - letters"/>
    <w:basedOn w:val="Normal-bullet"/>
    <w:link w:val="Normal-lettersChar"/>
    <w:uiPriority w:val="1"/>
    <w:qFormat/>
    <w:rsid w:val="7D333DBE"/>
    <w:pPr>
      <w:numPr>
        <w:numId w:val="9"/>
      </w:numPr>
    </w:pPr>
  </w:style>
  <w:style w:type="character" w:customStyle="1" w:styleId="Normal-lettersChar">
    <w:name w:val="Normal - letters Char"/>
    <w:basedOn w:val="Normal-bulletChar"/>
    <w:link w:val="Normal-letters"/>
    <w:uiPriority w:val="1"/>
    <w:rsid w:val="7D333DBE"/>
    <w:rPr>
      <w:rFonts w:ascii="Arial" w:eastAsia="Times New Roman" w:hAnsi="Arial" w:cs="Times New Roman"/>
      <w:noProof w:val="0"/>
      <w:sz w:val="22"/>
      <w:szCs w:val="22"/>
      <w:lang w:val="en-AU"/>
    </w:rPr>
  </w:style>
  <w:style w:type="character" w:customStyle="1" w:styleId="UnresolvedMention1">
    <w:name w:val="Unresolved Mention1"/>
    <w:basedOn w:val="DefaultParagraphFont"/>
    <w:uiPriority w:val="99"/>
    <w:semiHidden/>
    <w:unhideWhenUsed/>
    <w:rsid w:val="00013DCF"/>
    <w:rPr>
      <w:color w:val="605E5C"/>
      <w:shd w:val="clear" w:color="auto" w:fill="E1DFDD"/>
    </w:rPr>
  </w:style>
  <w:style w:type="paragraph" w:styleId="TOC3">
    <w:name w:val="toc 3"/>
    <w:basedOn w:val="Normal"/>
    <w:next w:val="Normal"/>
    <w:uiPriority w:val="39"/>
    <w:rsid w:val="7D333DBE"/>
    <w:pPr>
      <w:spacing w:after="100"/>
      <w:ind w:left="440"/>
    </w:pPr>
  </w:style>
  <w:style w:type="paragraph" w:customStyle="1" w:styleId="Sub-heading">
    <w:name w:val="Sub-heading"/>
    <w:basedOn w:val="Normal"/>
    <w:link w:val="Sub-headingChar"/>
    <w:uiPriority w:val="1"/>
    <w:qFormat/>
    <w:rsid w:val="7D333DBE"/>
    <w:rPr>
      <w:b/>
      <w:bCs/>
      <w:sz w:val="28"/>
      <w:szCs w:val="28"/>
    </w:rPr>
  </w:style>
  <w:style w:type="paragraph" w:styleId="TOC5">
    <w:name w:val="toc 5"/>
    <w:basedOn w:val="Normal"/>
    <w:next w:val="Normal"/>
    <w:uiPriority w:val="1"/>
    <w:rsid w:val="7D333DBE"/>
    <w:pPr>
      <w:spacing w:after="100"/>
      <w:ind w:left="880"/>
    </w:pPr>
  </w:style>
  <w:style w:type="character" w:customStyle="1" w:styleId="Heading3Char">
    <w:name w:val="Heading 3 Char"/>
    <w:aliases w:val="Heading 3 (black) Char"/>
    <w:basedOn w:val="H2nonTOCChar"/>
    <w:link w:val="Heading3"/>
    <w:uiPriority w:val="9"/>
    <w:rsid w:val="004149DC"/>
    <w:rPr>
      <w:rFonts w:ascii="Arial" w:eastAsiaTheme="majorEastAsia" w:hAnsi="Arial" w:cstheme="majorBidi"/>
      <w:b/>
      <w:sz w:val="32"/>
      <w:szCs w:val="24"/>
      <w:lang w:val="en-GB" w:eastAsia="en-US"/>
    </w:rPr>
  </w:style>
  <w:style w:type="character" w:customStyle="1" w:styleId="Sub-headingChar">
    <w:name w:val="Sub-heading Char"/>
    <w:basedOn w:val="Heading3Char"/>
    <w:link w:val="Sub-heading"/>
    <w:uiPriority w:val="1"/>
    <w:rsid w:val="7D333DBE"/>
    <w:rPr>
      <w:rFonts w:ascii="Arial" w:eastAsiaTheme="majorEastAsia" w:hAnsi="Arial" w:cstheme="majorBidi"/>
      <w:b/>
      <w:sz w:val="32"/>
      <w:szCs w:val="24"/>
      <w:lang w:val="en-GB" w:eastAsia="en-US"/>
    </w:rPr>
  </w:style>
  <w:style w:type="character" w:styleId="Strong">
    <w:name w:val="Strong"/>
    <w:uiPriority w:val="22"/>
    <w:qFormat/>
    <w:rsid w:val="00C93F66"/>
  </w:style>
  <w:style w:type="character" w:customStyle="1" w:styleId="ListParagraphChar">
    <w:name w:val="List Paragraph Char"/>
    <w:link w:val="ListParagraph"/>
    <w:uiPriority w:val="34"/>
    <w:rsid w:val="00505BAE"/>
    <w:rPr>
      <w:rFonts w:ascii="Arial" w:eastAsiaTheme="minorHAnsi" w:hAnsi="Arial" w:cstheme="minorBidi"/>
      <w:sz w:val="22"/>
      <w:szCs w:val="24"/>
      <w:lang w:val="en-GB" w:eastAsia="en-US"/>
    </w:rPr>
  </w:style>
  <w:style w:type="paragraph" w:styleId="BodyText">
    <w:name w:val="Body Text"/>
    <w:basedOn w:val="Normal"/>
    <w:link w:val="BodyTextChar"/>
    <w:uiPriority w:val="1"/>
    <w:unhideWhenUsed/>
    <w:rsid w:val="7D333DBE"/>
    <w:pPr>
      <w:spacing w:after="120"/>
    </w:pPr>
    <w:rPr>
      <w:lang w:val="en-US"/>
    </w:rPr>
  </w:style>
  <w:style w:type="character" w:customStyle="1" w:styleId="BodyTextChar">
    <w:name w:val="Body Text Char"/>
    <w:basedOn w:val="DefaultParagraphFont"/>
    <w:link w:val="BodyText"/>
    <w:uiPriority w:val="1"/>
    <w:rsid w:val="7D333DBE"/>
    <w:rPr>
      <w:rFonts w:ascii="Arial" w:eastAsia="Times New Roman" w:hAnsi="Arial" w:cs="Times New Roman"/>
      <w:noProof w:val="0"/>
      <w:sz w:val="22"/>
      <w:szCs w:val="22"/>
      <w:lang w:val="en-US"/>
    </w:rPr>
  </w:style>
  <w:style w:type="paragraph" w:styleId="Revision">
    <w:name w:val="Revision"/>
    <w:hidden/>
    <w:uiPriority w:val="99"/>
    <w:semiHidden/>
    <w:rsid w:val="00C450CD"/>
    <w:rPr>
      <w:rFonts w:ascii="Arial" w:hAnsi="Arial"/>
      <w:sz w:val="22"/>
    </w:rPr>
  </w:style>
  <w:style w:type="paragraph" w:styleId="Title">
    <w:name w:val="Title"/>
    <w:basedOn w:val="Normal"/>
    <w:next w:val="Normal"/>
    <w:link w:val="TitleChar"/>
    <w:uiPriority w:val="10"/>
    <w:qFormat/>
    <w:rsid w:val="00826A96"/>
    <w:pPr>
      <w:ind w:right="0"/>
      <w:contextualSpacing/>
    </w:pPr>
    <w:rPr>
      <w:rFonts w:eastAsiaTheme="majorEastAsia" w:cstheme="majorBidi"/>
      <w:b/>
      <w:spacing w:val="-10"/>
      <w:kern w:val="28"/>
      <w:sz w:val="56"/>
      <w:szCs w:val="56"/>
    </w:rPr>
  </w:style>
  <w:style w:type="paragraph" w:styleId="Subtitle">
    <w:name w:val="Subtitle"/>
    <w:basedOn w:val="Normal"/>
    <w:next w:val="Normal"/>
    <w:link w:val="SubtitleChar"/>
    <w:uiPriority w:val="11"/>
    <w:qFormat/>
    <w:rsid w:val="7D333DBE"/>
    <w:rPr>
      <w:rFonts w:eastAsiaTheme="minorEastAsia"/>
      <w:color w:val="5A5A5A"/>
    </w:rPr>
  </w:style>
  <w:style w:type="paragraph" w:styleId="Quote">
    <w:name w:val="Quote"/>
    <w:basedOn w:val="Normal"/>
    <w:next w:val="Normal"/>
    <w:link w:val="QuoteChar"/>
    <w:uiPriority w:val="29"/>
    <w:qFormat/>
    <w:rsid w:val="00B24B0D"/>
    <w:pPr>
      <w:spacing w:before="200"/>
      <w:ind w:left="340" w:right="0"/>
    </w:pPr>
    <w:rPr>
      <w:i/>
      <w:iCs/>
    </w:rPr>
  </w:style>
  <w:style w:type="paragraph" w:styleId="IntenseQuote">
    <w:name w:val="Intense Quote"/>
    <w:basedOn w:val="Normal"/>
    <w:next w:val="Normal"/>
    <w:link w:val="IntenseQuoteChar"/>
    <w:uiPriority w:val="30"/>
    <w:qFormat/>
    <w:rsid w:val="7D333DBE"/>
    <w:pPr>
      <w:spacing w:before="360" w:after="360"/>
      <w:ind w:left="864" w:right="864"/>
      <w:jc w:val="center"/>
    </w:pPr>
    <w:rPr>
      <w:i/>
      <w:iCs/>
      <w:color w:val="4472C4" w:themeColor="accent1"/>
    </w:rPr>
  </w:style>
  <w:style w:type="character" w:customStyle="1" w:styleId="Heading6Char">
    <w:name w:val="Heading 6 Char"/>
    <w:basedOn w:val="DefaultParagraphFont"/>
    <w:link w:val="Heading6"/>
    <w:uiPriority w:val="9"/>
    <w:rsid w:val="7D333DBE"/>
    <w:rPr>
      <w:rFonts w:asciiTheme="majorHAnsi" w:eastAsiaTheme="majorEastAsia" w:hAnsiTheme="majorHAnsi" w:cstheme="majorBidi"/>
      <w:noProof w:val="0"/>
      <w:color w:val="1F3763"/>
      <w:lang w:val="en-AU"/>
    </w:rPr>
  </w:style>
  <w:style w:type="character" w:customStyle="1" w:styleId="Heading7Char">
    <w:name w:val="Heading 7 Char"/>
    <w:basedOn w:val="DefaultParagraphFont"/>
    <w:link w:val="Heading7"/>
    <w:uiPriority w:val="9"/>
    <w:rsid w:val="7D333DBE"/>
    <w:rPr>
      <w:rFonts w:asciiTheme="majorHAnsi" w:eastAsiaTheme="majorEastAsia" w:hAnsiTheme="majorHAnsi" w:cstheme="majorBidi"/>
      <w:i/>
      <w:iCs/>
      <w:noProof w:val="0"/>
      <w:color w:val="1F3763"/>
      <w:lang w:val="en-AU"/>
    </w:rPr>
  </w:style>
  <w:style w:type="character" w:customStyle="1" w:styleId="Heading8Char">
    <w:name w:val="Heading 8 Char"/>
    <w:basedOn w:val="DefaultParagraphFont"/>
    <w:link w:val="Heading8"/>
    <w:uiPriority w:val="9"/>
    <w:rsid w:val="7D333DBE"/>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7D333DBE"/>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00826A96"/>
    <w:rPr>
      <w:rFonts w:ascii="Arial" w:eastAsiaTheme="majorEastAsia" w:hAnsi="Arial" w:cstheme="majorBidi"/>
      <w:b/>
      <w:spacing w:val="-10"/>
      <w:kern w:val="28"/>
      <w:sz w:val="56"/>
      <w:szCs w:val="56"/>
      <w:lang w:val="en-GB" w:eastAsia="en-US"/>
    </w:rPr>
  </w:style>
  <w:style w:type="character" w:customStyle="1" w:styleId="SubtitleChar">
    <w:name w:val="Subtitle Char"/>
    <w:basedOn w:val="DefaultParagraphFont"/>
    <w:link w:val="Subtitle"/>
    <w:uiPriority w:val="11"/>
    <w:rsid w:val="7D333DBE"/>
    <w:rPr>
      <w:rFonts w:ascii="Times New Roman" w:eastAsiaTheme="minorEastAsia" w:hAnsi="Times New Roman" w:cs="Times New Roman"/>
      <w:noProof w:val="0"/>
      <w:color w:val="5A5A5A"/>
      <w:lang w:val="en-AU"/>
    </w:rPr>
  </w:style>
  <w:style w:type="character" w:customStyle="1" w:styleId="QuoteChar">
    <w:name w:val="Quote Char"/>
    <w:basedOn w:val="DefaultParagraphFont"/>
    <w:link w:val="Quote"/>
    <w:uiPriority w:val="29"/>
    <w:rsid w:val="00B24B0D"/>
    <w:rPr>
      <w:rFonts w:ascii="Arial" w:eastAsiaTheme="minorHAnsi" w:hAnsi="Arial" w:cstheme="minorBidi"/>
      <w:i/>
      <w:iCs/>
      <w:sz w:val="22"/>
      <w:szCs w:val="24"/>
      <w:lang w:val="en-GB" w:eastAsia="en-US"/>
    </w:rPr>
  </w:style>
  <w:style w:type="character" w:customStyle="1" w:styleId="IntenseQuoteChar">
    <w:name w:val="Intense Quote Char"/>
    <w:basedOn w:val="DefaultParagraphFont"/>
    <w:link w:val="IntenseQuote"/>
    <w:uiPriority w:val="30"/>
    <w:rsid w:val="7D333DBE"/>
    <w:rPr>
      <w:i/>
      <w:iCs/>
      <w:noProof w:val="0"/>
      <w:color w:val="4472C4" w:themeColor="accent1"/>
      <w:lang w:val="en-AU"/>
    </w:rPr>
  </w:style>
  <w:style w:type="paragraph" w:styleId="TOC4">
    <w:name w:val="toc 4"/>
    <w:basedOn w:val="Normal"/>
    <w:next w:val="Normal"/>
    <w:uiPriority w:val="39"/>
    <w:unhideWhenUsed/>
    <w:rsid w:val="7D333DBE"/>
    <w:pPr>
      <w:spacing w:after="100"/>
      <w:ind w:left="660"/>
    </w:pPr>
  </w:style>
  <w:style w:type="paragraph" w:styleId="TOC6">
    <w:name w:val="toc 6"/>
    <w:basedOn w:val="Normal"/>
    <w:next w:val="Normal"/>
    <w:uiPriority w:val="39"/>
    <w:unhideWhenUsed/>
    <w:rsid w:val="7D333DBE"/>
    <w:pPr>
      <w:spacing w:after="100"/>
      <w:ind w:left="1100"/>
    </w:pPr>
  </w:style>
  <w:style w:type="paragraph" w:styleId="TOC7">
    <w:name w:val="toc 7"/>
    <w:basedOn w:val="Normal"/>
    <w:next w:val="Normal"/>
    <w:uiPriority w:val="39"/>
    <w:unhideWhenUsed/>
    <w:rsid w:val="7D333DBE"/>
    <w:pPr>
      <w:spacing w:after="100"/>
      <w:ind w:left="1320"/>
    </w:pPr>
  </w:style>
  <w:style w:type="paragraph" w:styleId="TOC8">
    <w:name w:val="toc 8"/>
    <w:basedOn w:val="Normal"/>
    <w:next w:val="Normal"/>
    <w:uiPriority w:val="39"/>
    <w:unhideWhenUsed/>
    <w:rsid w:val="7D333DBE"/>
    <w:pPr>
      <w:spacing w:after="100"/>
      <w:ind w:left="1540"/>
    </w:pPr>
  </w:style>
  <w:style w:type="paragraph" w:styleId="TOC9">
    <w:name w:val="toc 9"/>
    <w:basedOn w:val="Normal"/>
    <w:next w:val="Normal"/>
    <w:uiPriority w:val="39"/>
    <w:unhideWhenUsed/>
    <w:rsid w:val="7D333DBE"/>
    <w:pPr>
      <w:spacing w:after="100"/>
      <w:ind w:left="1760"/>
    </w:pPr>
  </w:style>
  <w:style w:type="paragraph" w:styleId="EndnoteText">
    <w:name w:val="endnote text"/>
    <w:basedOn w:val="Normal"/>
    <w:link w:val="EndnoteTextChar"/>
    <w:uiPriority w:val="99"/>
    <w:semiHidden/>
    <w:unhideWhenUsed/>
    <w:rsid w:val="7D333DBE"/>
    <w:rPr>
      <w:sz w:val="20"/>
      <w:szCs w:val="20"/>
    </w:rPr>
  </w:style>
  <w:style w:type="character" w:customStyle="1" w:styleId="EndnoteTextChar">
    <w:name w:val="Endnote Text Char"/>
    <w:basedOn w:val="DefaultParagraphFont"/>
    <w:link w:val="EndnoteText"/>
    <w:uiPriority w:val="99"/>
    <w:semiHidden/>
    <w:rsid w:val="7D333DBE"/>
    <w:rPr>
      <w:noProof w:val="0"/>
      <w:sz w:val="20"/>
      <w:szCs w:val="20"/>
      <w:lang w:val="en-AU"/>
    </w:rPr>
  </w:style>
  <w:style w:type="character" w:styleId="Mention">
    <w:name w:val="Mention"/>
    <w:basedOn w:val="DefaultParagraphFont"/>
    <w:uiPriority w:val="99"/>
    <w:unhideWhenUsed/>
    <w:rPr>
      <w:color w:val="2B579A"/>
      <w:shd w:val="clear" w:color="auto" w:fill="E6E6E6"/>
    </w:rPr>
  </w:style>
  <w:style w:type="paragraph" w:customStyle="1" w:styleId="SurveyQuote">
    <w:name w:val="SurveyQuote"/>
    <w:basedOn w:val="Normal"/>
    <w:link w:val="SurveyQuoteChar"/>
    <w:qFormat/>
    <w:rsid w:val="00E37645"/>
    <w:pPr>
      <w:ind w:left="360"/>
    </w:pPr>
    <w:rPr>
      <w:i/>
      <w:iCs/>
    </w:rPr>
  </w:style>
  <w:style w:type="paragraph" w:customStyle="1" w:styleId="Normal-Boldblue">
    <w:name w:val="Normal - Bold blue"/>
    <w:basedOn w:val="Normal"/>
    <w:link w:val="Normal-BoldblueChar"/>
    <w:rsid w:val="00E37645"/>
    <w:pPr>
      <w:shd w:val="clear" w:color="auto" w:fill="F2F2F2" w:themeFill="background1" w:themeFillShade="F2"/>
    </w:pPr>
    <w:rPr>
      <w:b/>
      <w:bCs/>
      <w:color w:val="2F5496" w:themeColor="accent1" w:themeShade="BF"/>
    </w:rPr>
  </w:style>
  <w:style w:type="character" w:customStyle="1" w:styleId="SurveyQuoteChar">
    <w:name w:val="SurveyQuote Char"/>
    <w:basedOn w:val="DefaultParagraphFont"/>
    <w:link w:val="SurveyQuote"/>
    <w:rsid w:val="00E37645"/>
    <w:rPr>
      <w:rFonts w:ascii="Arial" w:hAnsi="Arial"/>
      <w:i/>
      <w:iCs/>
      <w:sz w:val="22"/>
      <w:szCs w:val="22"/>
    </w:rPr>
  </w:style>
  <w:style w:type="paragraph" w:customStyle="1" w:styleId="Normal-question">
    <w:name w:val="Normal - question"/>
    <w:basedOn w:val="Normal"/>
    <w:link w:val="Normal-questionChar"/>
    <w:rsid w:val="00600391"/>
    <w:pPr>
      <w:shd w:val="clear" w:color="auto" w:fill="F2F2F2" w:themeFill="background1" w:themeFillShade="F2"/>
      <w:spacing w:after="120"/>
    </w:pPr>
  </w:style>
  <w:style w:type="character" w:customStyle="1" w:styleId="Normal-BoldblueChar">
    <w:name w:val="Normal - Bold blue Char"/>
    <w:basedOn w:val="DefaultParagraphFont"/>
    <w:link w:val="Normal-Boldblue"/>
    <w:rsid w:val="00E37645"/>
    <w:rPr>
      <w:rFonts w:ascii="Arial" w:hAnsi="Arial"/>
      <w:b/>
      <w:bCs/>
      <w:color w:val="2F5496" w:themeColor="accent1" w:themeShade="BF"/>
      <w:sz w:val="22"/>
      <w:szCs w:val="22"/>
      <w:shd w:val="clear" w:color="auto" w:fill="F2F2F2" w:themeFill="background1" w:themeFillShade="F2"/>
    </w:rPr>
  </w:style>
  <w:style w:type="paragraph" w:customStyle="1" w:styleId="Table-bold">
    <w:name w:val="Table - bold"/>
    <w:basedOn w:val="Normal"/>
    <w:link w:val="Table-boldChar"/>
    <w:qFormat/>
    <w:rsid w:val="00EA332D"/>
    <w:pPr>
      <w:jc w:val="center"/>
    </w:pPr>
    <w:rPr>
      <w:rFonts w:cs="Arial"/>
      <w:b/>
      <w:bCs/>
      <w:color w:val="000000" w:themeColor="text1"/>
    </w:rPr>
  </w:style>
  <w:style w:type="character" w:customStyle="1" w:styleId="Normal-questionChar">
    <w:name w:val="Normal - question Char"/>
    <w:basedOn w:val="DefaultParagraphFont"/>
    <w:link w:val="Normal-question"/>
    <w:rsid w:val="00600391"/>
    <w:rPr>
      <w:rFonts w:ascii="Arial" w:hAnsi="Arial"/>
      <w:sz w:val="22"/>
      <w:szCs w:val="22"/>
      <w:shd w:val="clear" w:color="auto" w:fill="F2F2F2" w:themeFill="background1" w:themeFillShade="F2"/>
    </w:rPr>
  </w:style>
  <w:style w:type="paragraph" w:customStyle="1" w:styleId="Heading4black">
    <w:name w:val="Heading 4 (black)"/>
    <w:basedOn w:val="Heading4"/>
    <w:link w:val="Heading4blackChar"/>
    <w:rsid w:val="004149DC"/>
    <w:rPr>
      <w:bCs/>
    </w:rPr>
  </w:style>
  <w:style w:type="character" w:customStyle="1" w:styleId="Table-boldChar">
    <w:name w:val="Table - bold Char"/>
    <w:basedOn w:val="DefaultParagraphFont"/>
    <w:link w:val="Table-bold"/>
    <w:rsid w:val="00EA332D"/>
    <w:rPr>
      <w:rFonts w:ascii="Arial" w:hAnsi="Arial" w:cs="Arial"/>
      <w:b/>
      <w:bCs/>
      <w:color w:val="000000" w:themeColor="text1"/>
      <w:sz w:val="22"/>
      <w:szCs w:val="22"/>
    </w:rPr>
  </w:style>
  <w:style w:type="character" w:customStyle="1" w:styleId="Heading4blackChar">
    <w:name w:val="Heading 4 (black) Char"/>
    <w:basedOn w:val="DefaultParagraphFont"/>
    <w:link w:val="Heading4black"/>
    <w:rsid w:val="004149DC"/>
    <w:rPr>
      <w:rFonts w:ascii="Arial" w:eastAsiaTheme="minorHAnsi" w:hAnsi="Arial" w:cs="Arial"/>
      <w:b/>
      <w:sz w:val="28"/>
      <w:szCs w:val="32"/>
      <w:lang w:eastAsia="en-US"/>
    </w:rPr>
  </w:style>
  <w:style w:type="paragraph" w:customStyle="1" w:styleId="Heading4Councilblue">
    <w:name w:val="Heading 4 (Council blue)"/>
    <w:basedOn w:val="Normal"/>
    <w:link w:val="Heading4CouncilblueChar"/>
    <w:qFormat/>
    <w:rsid w:val="004149DC"/>
    <w:pPr>
      <w:spacing w:after="160" w:line="259" w:lineRule="auto"/>
      <w:ind w:right="0"/>
      <w:outlineLvl w:val="3"/>
    </w:pPr>
    <w:rPr>
      <w:rFonts w:cs="Arial"/>
      <w:b/>
      <w:color w:val="0067B1"/>
      <w:sz w:val="28"/>
      <w:szCs w:val="32"/>
      <w:lang w:val="en-AU"/>
    </w:rPr>
  </w:style>
  <w:style w:type="character" w:customStyle="1" w:styleId="Heading4CouncilblueChar">
    <w:name w:val="Heading 4 (Council blue) Char"/>
    <w:basedOn w:val="DefaultParagraphFont"/>
    <w:link w:val="Heading4Councilblue"/>
    <w:rsid w:val="004149DC"/>
    <w:rPr>
      <w:rFonts w:ascii="Arial" w:eastAsiaTheme="minorHAnsi" w:hAnsi="Arial" w:cs="Arial"/>
      <w:b/>
      <w:color w:val="0067B1"/>
      <w:sz w:val="28"/>
      <w:szCs w:val="32"/>
      <w:lang w:eastAsia="en-US"/>
    </w:rPr>
  </w:style>
  <w:style w:type="character" w:styleId="Emphasis">
    <w:name w:val="Emphasis"/>
    <w:basedOn w:val="Normal-ItalicsChar"/>
    <w:qFormat/>
    <w:rsid w:val="00505BAE"/>
    <w:rPr>
      <w:rFonts w:ascii="Arial" w:eastAsia="Times New Roman" w:hAnsi="Arial" w:cs="Times New Roman"/>
      <w:i/>
      <w:iCs/>
      <w:noProof w:val="0"/>
      <w:sz w:val="22"/>
      <w:szCs w:val="22"/>
      <w:lang w:val="en-AU"/>
    </w:rPr>
  </w:style>
  <w:style w:type="paragraph" w:customStyle="1" w:styleId="Table-Number">
    <w:name w:val="Table - Number"/>
    <w:basedOn w:val="Normal"/>
    <w:link w:val="Table-NumberChar"/>
    <w:qFormat/>
    <w:rsid w:val="00505BAE"/>
    <w:pPr>
      <w:jc w:val="center"/>
    </w:pPr>
  </w:style>
  <w:style w:type="paragraph" w:customStyle="1" w:styleId="NormalCouncilblue">
    <w:name w:val="Normal (Council blue)"/>
    <w:basedOn w:val="Normal"/>
    <w:link w:val="NormalCouncilblueChar"/>
    <w:qFormat/>
    <w:rsid w:val="00B32912"/>
    <w:pPr>
      <w:spacing w:after="160" w:line="259" w:lineRule="auto"/>
      <w:ind w:right="0"/>
    </w:pPr>
    <w:rPr>
      <w:rFonts w:cs="Arial"/>
      <w:color w:val="0067B1"/>
      <w:szCs w:val="22"/>
      <w:lang w:val="en-AU"/>
    </w:rPr>
  </w:style>
  <w:style w:type="character" w:customStyle="1" w:styleId="Table-NumberChar">
    <w:name w:val="Table - Number Char"/>
    <w:basedOn w:val="DefaultParagraphFont"/>
    <w:link w:val="Table-Number"/>
    <w:rsid w:val="00505BAE"/>
    <w:rPr>
      <w:rFonts w:ascii="Arial" w:eastAsiaTheme="minorHAnsi" w:hAnsi="Arial" w:cstheme="minorBidi"/>
      <w:sz w:val="22"/>
      <w:szCs w:val="24"/>
      <w:lang w:val="en-GB" w:eastAsia="en-US"/>
    </w:rPr>
  </w:style>
  <w:style w:type="character" w:customStyle="1" w:styleId="NormalCouncilblueChar">
    <w:name w:val="Normal (Council blue) Char"/>
    <w:basedOn w:val="DefaultParagraphFont"/>
    <w:link w:val="NormalCouncilblue"/>
    <w:rsid w:val="00B32912"/>
    <w:rPr>
      <w:rFonts w:ascii="Arial" w:eastAsiaTheme="minorHAnsi" w:hAnsi="Arial" w:cs="Arial"/>
      <w:color w:val="0067B1"/>
      <w:sz w:val="22"/>
      <w:szCs w:val="22"/>
      <w:lang w:eastAsia="en-US"/>
    </w:rPr>
  </w:style>
  <w:style w:type="paragraph" w:customStyle="1" w:styleId="BoldCouncilBlue">
    <w:name w:val="Bold (Council Blue)"/>
    <w:basedOn w:val="NormalCouncilblue"/>
    <w:link w:val="BoldCouncilBlueChar"/>
    <w:qFormat/>
    <w:rsid w:val="00B32912"/>
    <w:pPr>
      <w:spacing w:after="0"/>
    </w:pPr>
    <w:rPr>
      <w:b/>
      <w:bCs/>
    </w:rPr>
  </w:style>
  <w:style w:type="character" w:customStyle="1" w:styleId="BoldCouncilBlueChar">
    <w:name w:val="Bold (Council Blue) Char"/>
    <w:basedOn w:val="NormalCouncilblueChar"/>
    <w:link w:val="BoldCouncilBlue"/>
    <w:rsid w:val="00B32912"/>
    <w:rPr>
      <w:rFonts w:ascii="Arial" w:eastAsiaTheme="minorHAnsi" w:hAnsi="Arial" w:cs="Arial"/>
      <w:b/>
      <w:bCs/>
      <w:color w:val="0067B1"/>
      <w:sz w:val="22"/>
      <w:szCs w:val="22"/>
      <w:lang w:eastAsia="en-US"/>
    </w:rPr>
  </w:style>
  <w:style w:type="character" w:styleId="SubtleEmphasis">
    <w:name w:val="Subtle Emphasis"/>
    <w:basedOn w:val="DefaultParagraphFont"/>
    <w:uiPriority w:val="19"/>
    <w:qFormat/>
    <w:rsid w:val="00DC0CED"/>
    <w:rPr>
      <w:i/>
      <w:iCs/>
      <w:color w:val="404040" w:themeColor="text1" w:themeTint="BF"/>
    </w:rPr>
  </w:style>
  <w:style w:type="paragraph" w:styleId="NoSpacing">
    <w:name w:val="No Spacing"/>
    <w:uiPriority w:val="1"/>
    <w:rsid w:val="00DC0CED"/>
    <w:pPr>
      <w:ind w:right="281"/>
    </w:pPr>
    <w:rPr>
      <w:rFonts w:ascii="Arial" w:eastAsiaTheme="minorHAnsi" w:hAnsi="Arial" w:cstheme="minorBidi"/>
      <w:sz w:val="22"/>
      <w:szCs w:val="24"/>
      <w:lang w:val="en-GB" w:eastAsia="en-US"/>
    </w:rPr>
  </w:style>
  <w:style w:type="paragraph" w:styleId="TOCHeading">
    <w:name w:val="TOC Heading"/>
    <w:basedOn w:val="Heading1"/>
    <w:next w:val="Normal"/>
    <w:uiPriority w:val="39"/>
    <w:unhideWhenUsed/>
    <w:qFormat/>
    <w:rsid w:val="00627379"/>
    <w:pPr>
      <w:keepLines/>
      <w:spacing w:before="240" w:line="259" w:lineRule="auto"/>
      <w:ind w:right="0"/>
      <w:outlineLvl w:val="9"/>
    </w:pPr>
    <w:rPr>
      <w:rFonts w:asciiTheme="majorHAnsi" w:eastAsiaTheme="majorEastAsia" w:hAnsiTheme="majorHAnsi" w:cstheme="majorBidi"/>
      <w:b w:val="0"/>
      <w:bC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441">
      <w:bodyDiv w:val="1"/>
      <w:marLeft w:val="0"/>
      <w:marRight w:val="0"/>
      <w:marTop w:val="0"/>
      <w:marBottom w:val="0"/>
      <w:divBdr>
        <w:top w:val="none" w:sz="0" w:space="0" w:color="auto"/>
        <w:left w:val="none" w:sz="0" w:space="0" w:color="auto"/>
        <w:bottom w:val="none" w:sz="0" w:space="0" w:color="auto"/>
        <w:right w:val="none" w:sz="0" w:space="0" w:color="auto"/>
      </w:divBdr>
      <w:divsChild>
        <w:div w:id="735786090">
          <w:marLeft w:val="0"/>
          <w:marRight w:val="0"/>
          <w:marTop w:val="0"/>
          <w:marBottom w:val="0"/>
          <w:divBdr>
            <w:top w:val="none" w:sz="0" w:space="0" w:color="auto"/>
            <w:left w:val="none" w:sz="0" w:space="0" w:color="auto"/>
            <w:bottom w:val="none" w:sz="0" w:space="0" w:color="auto"/>
            <w:right w:val="none" w:sz="0" w:space="0" w:color="auto"/>
          </w:divBdr>
        </w:div>
        <w:div w:id="1271160265">
          <w:marLeft w:val="0"/>
          <w:marRight w:val="0"/>
          <w:marTop w:val="0"/>
          <w:marBottom w:val="0"/>
          <w:divBdr>
            <w:top w:val="none" w:sz="0" w:space="0" w:color="auto"/>
            <w:left w:val="none" w:sz="0" w:space="0" w:color="auto"/>
            <w:bottom w:val="none" w:sz="0" w:space="0" w:color="auto"/>
            <w:right w:val="none" w:sz="0" w:space="0" w:color="auto"/>
          </w:divBdr>
        </w:div>
        <w:div w:id="1489251386">
          <w:marLeft w:val="0"/>
          <w:marRight w:val="0"/>
          <w:marTop w:val="0"/>
          <w:marBottom w:val="0"/>
          <w:divBdr>
            <w:top w:val="none" w:sz="0" w:space="0" w:color="auto"/>
            <w:left w:val="none" w:sz="0" w:space="0" w:color="auto"/>
            <w:bottom w:val="none" w:sz="0" w:space="0" w:color="auto"/>
            <w:right w:val="none" w:sz="0" w:space="0" w:color="auto"/>
          </w:divBdr>
        </w:div>
        <w:div w:id="1769305661">
          <w:marLeft w:val="0"/>
          <w:marRight w:val="0"/>
          <w:marTop w:val="0"/>
          <w:marBottom w:val="0"/>
          <w:divBdr>
            <w:top w:val="none" w:sz="0" w:space="0" w:color="auto"/>
            <w:left w:val="none" w:sz="0" w:space="0" w:color="auto"/>
            <w:bottom w:val="none" w:sz="0" w:space="0" w:color="auto"/>
            <w:right w:val="none" w:sz="0" w:space="0" w:color="auto"/>
          </w:divBdr>
        </w:div>
      </w:divsChild>
    </w:div>
    <w:div w:id="345450564">
      <w:bodyDiv w:val="1"/>
      <w:marLeft w:val="0"/>
      <w:marRight w:val="0"/>
      <w:marTop w:val="0"/>
      <w:marBottom w:val="0"/>
      <w:divBdr>
        <w:top w:val="none" w:sz="0" w:space="0" w:color="auto"/>
        <w:left w:val="none" w:sz="0" w:space="0" w:color="auto"/>
        <w:bottom w:val="none" w:sz="0" w:space="0" w:color="auto"/>
        <w:right w:val="none" w:sz="0" w:space="0" w:color="auto"/>
      </w:divBdr>
    </w:div>
    <w:div w:id="361252882">
      <w:bodyDiv w:val="1"/>
      <w:marLeft w:val="0"/>
      <w:marRight w:val="0"/>
      <w:marTop w:val="0"/>
      <w:marBottom w:val="0"/>
      <w:divBdr>
        <w:top w:val="none" w:sz="0" w:space="0" w:color="auto"/>
        <w:left w:val="none" w:sz="0" w:space="0" w:color="auto"/>
        <w:bottom w:val="none" w:sz="0" w:space="0" w:color="auto"/>
        <w:right w:val="none" w:sz="0" w:space="0" w:color="auto"/>
      </w:divBdr>
    </w:div>
    <w:div w:id="501093246">
      <w:bodyDiv w:val="1"/>
      <w:marLeft w:val="0"/>
      <w:marRight w:val="0"/>
      <w:marTop w:val="0"/>
      <w:marBottom w:val="0"/>
      <w:divBdr>
        <w:top w:val="none" w:sz="0" w:space="0" w:color="auto"/>
        <w:left w:val="none" w:sz="0" w:space="0" w:color="auto"/>
        <w:bottom w:val="none" w:sz="0" w:space="0" w:color="auto"/>
        <w:right w:val="none" w:sz="0" w:space="0" w:color="auto"/>
      </w:divBdr>
      <w:divsChild>
        <w:div w:id="694159832">
          <w:marLeft w:val="0"/>
          <w:marRight w:val="0"/>
          <w:marTop w:val="0"/>
          <w:marBottom w:val="0"/>
          <w:divBdr>
            <w:top w:val="none" w:sz="0" w:space="0" w:color="auto"/>
            <w:left w:val="none" w:sz="0" w:space="0" w:color="auto"/>
            <w:bottom w:val="none" w:sz="0" w:space="0" w:color="auto"/>
            <w:right w:val="none" w:sz="0" w:space="0" w:color="auto"/>
          </w:divBdr>
        </w:div>
        <w:div w:id="1259098632">
          <w:marLeft w:val="0"/>
          <w:marRight w:val="0"/>
          <w:marTop w:val="0"/>
          <w:marBottom w:val="0"/>
          <w:divBdr>
            <w:top w:val="none" w:sz="0" w:space="0" w:color="auto"/>
            <w:left w:val="none" w:sz="0" w:space="0" w:color="auto"/>
            <w:bottom w:val="none" w:sz="0" w:space="0" w:color="auto"/>
            <w:right w:val="none" w:sz="0" w:space="0" w:color="auto"/>
          </w:divBdr>
          <w:divsChild>
            <w:div w:id="103963644">
              <w:marLeft w:val="0"/>
              <w:marRight w:val="0"/>
              <w:marTop w:val="0"/>
              <w:marBottom w:val="0"/>
              <w:divBdr>
                <w:top w:val="none" w:sz="0" w:space="0" w:color="auto"/>
                <w:left w:val="none" w:sz="0" w:space="0" w:color="auto"/>
                <w:bottom w:val="none" w:sz="0" w:space="0" w:color="auto"/>
                <w:right w:val="none" w:sz="0" w:space="0" w:color="auto"/>
              </w:divBdr>
            </w:div>
            <w:div w:id="2025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5990">
      <w:bodyDiv w:val="1"/>
      <w:marLeft w:val="0"/>
      <w:marRight w:val="0"/>
      <w:marTop w:val="0"/>
      <w:marBottom w:val="0"/>
      <w:divBdr>
        <w:top w:val="none" w:sz="0" w:space="0" w:color="auto"/>
        <w:left w:val="none" w:sz="0" w:space="0" w:color="auto"/>
        <w:bottom w:val="none" w:sz="0" w:space="0" w:color="auto"/>
        <w:right w:val="none" w:sz="0" w:space="0" w:color="auto"/>
      </w:divBdr>
    </w:div>
    <w:div w:id="724262113">
      <w:bodyDiv w:val="1"/>
      <w:marLeft w:val="0"/>
      <w:marRight w:val="0"/>
      <w:marTop w:val="0"/>
      <w:marBottom w:val="0"/>
      <w:divBdr>
        <w:top w:val="none" w:sz="0" w:space="0" w:color="auto"/>
        <w:left w:val="none" w:sz="0" w:space="0" w:color="auto"/>
        <w:bottom w:val="none" w:sz="0" w:space="0" w:color="auto"/>
        <w:right w:val="none" w:sz="0" w:space="0" w:color="auto"/>
      </w:divBdr>
    </w:div>
    <w:div w:id="932280733">
      <w:bodyDiv w:val="1"/>
      <w:marLeft w:val="0"/>
      <w:marRight w:val="0"/>
      <w:marTop w:val="0"/>
      <w:marBottom w:val="0"/>
      <w:divBdr>
        <w:top w:val="none" w:sz="0" w:space="0" w:color="auto"/>
        <w:left w:val="none" w:sz="0" w:space="0" w:color="auto"/>
        <w:bottom w:val="none" w:sz="0" w:space="0" w:color="auto"/>
        <w:right w:val="none" w:sz="0" w:space="0" w:color="auto"/>
      </w:divBdr>
      <w:divsChild>
        <w:div w:id="134878493">
          <w:marLeft w:val="0"/>
          <w:marRight w:val="0"/>
          <w:marTop w:val="0"/>
          <w:marBottom w:val="0"/>
          <w:divBdr>
            <w:top w:val="none" w:sz="0" w:space="0" w:color="auto"/>
            <w:left w:val="none" w:sz="0" w:space="0" w:color="auto"/>
            <w:bottom w:val="none" w:sz="0" w:space="0" w:color="auto"/>
            <w:right w:val="none" w:sz="0" w:space="0" w:color="auto"/>
          </w:divBdr>
        </w:div>
        <w:div w:id="506946265">
          <w:marLeft w:val="0"/>
          <w:marRight w:val="0"/>
          <w:marTop w:val="0"/>
          <w:marBottom w:val="0"/>
          <w:divBdr>
            <w:top w:val="none" w:sz="0" w:space="0" w:color="auto"/>
            <w:left w:val="none" w:sz="0" w:space="0" w:color="auto"/>
            <w:bottom w:val="none" w:sz="0" w:space="0" w:color="auto"/>
            <w:right w:val="none" w:sz="0" w:space="0" w:color="auto"/>
          </w:divBdr>
        </w:div>
      </w:divsChild>
    </w:div>
    <w:div w:id="985279325">
      <w:bodyDiv w:val="1"/>
      <w:marLeft w:val="0"/>
      <w:marRight w:val="0"/>
      <w:marTop w:val="0"/>
      <w:marBottom w:val="0"/>
      <w:divBdr>
        <w:top w:val="none" w:sz="0" w:space="0" w:color="auto"/>
        <w:left w:val="none" w:sz="0" w:space="0" w:color="auto"/>
        <w:bottom w:val="none" w:sz="0" w:space="0" w:color="auto"/>
        <w:right w:val="none" w:sz="0" w:space="0" w:color="auto"/>
      </w:divBdr>
    </w:div>
    <w:div w:id="1062867690">
      <w:bodyDiv w:val="1"/>
      <w:marLeft w:val="0"/>
      <w:marRight w:val="0"/>
      <w:marTop w:val="0"/>
      <w:marBottom w:val="0"/>
      <w:divBdr>
        <w:top w:val="none" w:sz="0" w:space="0" w:color="auto"/>
        <w:left w:val="none" w:sz="0" w:space="0" w:color="auto"/>
        <w:bottom w:val="none" w:sz="0" w:space="0" w:color="auto"/>
        <w:right w:val="none" w:sz="0" w:space="0" w:color="auto"/>
      </w:divBdr>
    </w:div>
    <w:div w:id="1073239600">
      <w:bodyDiv w:val="1"/>
      <w:marLeft w:val="0"/>
      <w:marRight w:val="0"/>
      <w:marTop w:val="0"/>
      <w:marBottom w:val="0"/>
      <w:divBdr>
        <w:top w:val="none" w:sz="0" w:space="0" w:color="auto"/>
        <w:left w:val="none" w:sz="0" w:space="0" w:color="auto"/>
        <w:bottom w:val="none" w:sz="0" w:space="0" w:color="auto"/>
        <w:right w:val="none" w:sz="0" w:space="0" w:color="auto"/>
      </w:divBdr>
    </w:div>
    <w:div w:id="1167937636">
      <w:bodyDiv w:val="1"/>
      <w:marLeft w:val="0"/>
      <w:marRight w:val="0"/>
      <w:marTop w:val="0"/>
      <w:marBottom w:val="0"/>
      <w:divBdr>
        <w:top w:val="none" w:sz="0" w:space="0" w:color="auto"/>
        <w:left w:val="none" w:sz="0" w:space="0" w:color="auto"/>
        <w:bottom w:val="none" w:sz="0" w:space="0" w:color="auto"/>
        <w:right w:val="none" w:sz="0" w:space="0" w:color="auto"/>
      </w:divBdr>
      <w:divsChild>
        <w:div w:id="2061900943">
          <w:marLeft w:val="0"/>
          <w:marRight w:val="0"/>
          <w:marTop w:val="0"/>
          <w:marBottom w:val="0"/>
          <w:divBdr>
            <w:top w:val="none" w:sz="0" w:space="0" w:color="auto"/>
            <w:left w:val="none" w:sz="0" w:space="0" w:color="auto"/>
            <w:bottom w:val="none" w:sz="0" w:space="0" w:color="auto"/>
            <w:right w:val="none" w:sz="0" w:space="0" w:color="auto"/>
          </w:divBdr>
          <w:divsChild>
            <w:div w:id="1751807961">
              <w:marLeft w:val="0"/>
              <w:marRight w:val="0"/>
              <w:marTop w:val="0"/>
              <w:marBottom w:val="0"/>
              <w:divBdr>
                <w:top w:val="none" w:sz="0" w:space="0" w:color="auto"/>
                <w:left w:val="none" w:sz="0" w:space="0" w:color="auto"/>
                <w:bottom w:val="none" w:sz="0" w:space="0" w:color="auto"/>
                <w:right w:val="none" w:sz="0" w:space="0" w:color="auto"/>
              </w:divBdr>
            </w:div>
          </w:divsChild>
        </w:div>
        <w:div w:id="231889322">
          <w:marLeft w:val="0"/>
          <w:marRight w:val="0"/>
          <w:marTop w:val="0"/>
          <w:marBottom w:val="0"/>
          <w:divBdr>
            <w:top w:val="none" w:sz="0" w:space="0" w:color="auto"/>
            <w:left w:val="none" w:sz="0" w:space="0" w:color="auto"/>
            <w:bottom w:val="none" w:sz="0" w:space="0" w:color="auto"/>
            <w:right w:val="none" w:sz="0" w:space="0" w:color="auto"/>
          </w:divBdr>
          <w:divsChild>
            <w:div w:id="1026172390">
              <w:marLeft w:val="0"/>
              <w:marRight w:val="0"/>
              <w:marTop w:val="0"/>
              <w:marBottom w:val="0"/>
              <w:divBdr>
                <w:top w:val="none" w:sz="0" w:space="0" w:color="auto"/>
                <w:left w:val="none" w:sz="0" w:space="0" w:color="auto"/>
                <w:bottom w:val="none" w:sz="0" w:space="0" w:color="auto"/>
                <w:right w:val="none" w:sz="0" w:space="0" w:color="auto"/>
              </w:divBdr>
            </w:div>
          </w:divsChild>
        </w:div>
        <w:div w:id="175777166">
          <w:marLeft w:val="0"/>
          <w:marRight w:val="0"/>
          <w:marTop w:val="0"/>
          <w:marBottom w:val="0"/>
          <w:divBdr>
            <w:top w:val="none" w:sz="0" w:space="0" w:color="auto"/>
            <w:left w:val="none" w:sz="0" w:space="0" w:color="auto"/>
            <w:bottom w:val="none" w:sz="0" w:space="0" w:color="auto"/>
            <w:right w:val="none" w:sz="0" w:space="0" w:color="auto"/>
          </w:divBdr>
          <w:divsChild>
            <w:div w:id="1958945548">
              <w:marLeft w:val="0"/>
              <w:marRight w:val="0"/>
              <w:marTop w:val="0"/>
              <w:marBottom w:val="0"/>
              <w:divBdr>
                <w:top w:val="none" w:sz="0" w:space="0" w:color="auto"/>
                <w:left w:val="none" w:sz="0" w:space="0" w:color="auto"/>
                <w:bottom w:val="none" w:sz="0" w:space="0" w:color="auto"/>
                <w:right w:val="none" w:sz="0" w:space="0" w:color="auto"/>
              </w:divBdr>
            </w:div>
          </w:divsChild>
        </w:div>
        <w:div w:id="389498332">
          <w:marLeft w:val="0"/>
          <w:marRight w:val="0"/>
          <w:marTop w:val="0"/>
          <w:marBottom w:val="0"/>
          <w:divBdr>
            <w:top w:val="none" w:sz="0" w:space="0" w:color="auto"/>
            <w:left w:val="none" w:sz="0" w:space="0" w:color="auto"/>
            <w:bottom w:val="none" w:sz="0" w:space="0" w:color="auto"/>
            <w:right w:val="none" w:sz="0" w:space="0" w:color="auto"/>
          </w:divBdr>
          <w:divsChild>
            <w:div w:id="1351026869">
              <w:marLeft w:val="0"/>
              <w:marRight w:val="0"/>
              <w:marTop w:val="0"/>
              <w:marBottom w:val="0"/>
              <w:divBdr>
                <w:top w:val="none" w:sz="0" w:space="0" w:color="auto"/>
                <w:left w:val="none" w:sz="0" w:space="0" w:color="auto"/>
                <w:bottom w:val="none" w:sz="0" w:space="0" w:color="auto"/>
                <w:right w:val="none" w:sz="0" w:space="0" w:color="auto"/>
              </w:divBdr>
            </w:div>
          </w:divsChild>
        </w:div>
        <w:div w:id="2108890015">
          <w:marLeft w:val="0"/>
          <w:marRight w:val="0"/>
          <w:marTop w:val="0"/>
          <w:marBottom w:val="0"/>
          <w:divBdr>
            <w:top w:val="none" w:sz="0" w:space="0" w:color="auto"/>
            <w:left w:val="none" w:sz="0" w:space="0" w:color="auto"/>
            <w:bottom w:val="none" w:sz="0" w:space="0" w:color="auto"/>
            <w:right w:val="none" w:sz="0" w:space="0" w:color="auto"/>
          </w:divBdr>
          <w:divsChild>
            <w:div w:id="821579878">
              <w:marLeft w:val="0"/>
              <w:marRight w:val="0"/>
              <w:marTop w:val="0"/>
              <w:marBottom w:val="0"/>
              <w:divBdr>
                <w:top w:val="none" w:sz="0" w:space="0" w:color="auto"/>
                <w:left w:val="none" w:sz="0" w:space="0" w:color="auto"/>
                <w:bottom w:val="none" w:sz="0" w:space="0" w:color="auto"/>
                <w:right w:val="none" w:sz="0" w:space="0" w:color="auto"/>
              </w:divBdr>
            </w:div>
          </w:divsChild>
        </w:div>
        <w:div w:id="657802593">
          <w:marLeft w:val="0"/>
          <w:marRight w:val="0"/>
          <w:marTop w:val="0"/>
          <w:marBottom w:val="0"/>
          <w:divBdr>
            <w:top w:val="none" w:sz="0" w:space="0" w:color="auto"/>
            <w:left w:val="none" w:sz="0" w:space="0" w:color="auto"/>
            <w:bottom w:val="none" w:sz="0" w:space="0" w:color="auto"/>
            <w:right w:val="none" w:sz="0" w:space="0" w:color="auto"/>
          </w:divBdr>
          <w:divsChild>
            <w:div w:id="705300078">
              <w:marLeft w:val="0"/>
              <w:marRight w:val="0"/>
              <w:marTop w:val="0"/>
              <w:marBottom w:val="0"/>
              <w:divBdr>
                <w:top w:val="none" w:sz="0" w:space="0" w:color="auto"/>
                <w:left w:val="none" w:sz="0" w:space="0" w:color="auto"/>
                <w:bottom w:val="none" w:sz="0" w:space="0" w:color="auto"/>
                <w:right w:val="none" w:sz="0" w:space="0" w:color="auto"/>
              </w:divBdr>
            </w:div>
          </w:divsChild>
        </w:div>
        <w:div w:id="2106461811">
          <w:marLeft w:val="0"/>
          <w:marRight w:val="0"/>
          <w:marTop w:val="0"/>
          <w:marBottom w:val="0"/>
          <w:divBdr>
            <w:top w:val="none" w:sz="0" w:space="0" w:color="auto"/>
            <w:left w:val="none" w:sz="0" w:space="0" w:color="auto"/>
            <w:bottom w:val="none" w:sz="0" w:space="0" w:color="auto"/>
            <w:right w:val="none" w:sz="0" w:space="0" w:color="auto"/>
          </w:divBdr>
          <w:divsChild>
            <w:div w:id="619840689">
              <w:marLeft w:val="0"/>
              <w:marRight w:val="0"/>
              <w:marTop w:val="0"/>
              <w:marBottom w:val="0"/>
              <w:divBdr>
                <w:top w:val="none" w:sz="0" w:space="0" w:color="auto"/>
                <w:left w:val="none" w:sz="0" w:space="0" w:color="auto"/>
                <w:bottom w:val="none" w:sz="0" w:space="0" w:color="auto"/>
                <w:right w:val="none" w:sz="0" w:space="0" w:color="auto"/>
              </w:divBdr>
            </w:div>
          </w:divsChild>
        </w:div>
        <w:div w:id="1476144574">
          <w:marLeft w:val="0"/>
          <w:marRight w:val="0"/>
          <w:marTop w:val="0"/>
          <w:marBottom w:val="0"/>
          <w:divBdr>
            <w:top w:val="none" w:sz="0" w:space="0" w:color="auto"/>
            <w:left w:val="none" w:sz="0" w:space="0" w:color="auto"/>
            <w:bottom w:val="none" w:sz="0" w:space="0" w:color="auto"/>
            <w:right w:val="none" w:sz="0" w:space="0" w:color="auto"/>
          </w:divBdr>
          <w:divsChild>
            <w:div w:id="1259753356">
              <w:marLeft w:val="0"/>
              <w:marRight w:val="0"/>
              <w:marTop w:val="0"/>
              <w:marBottom w:val="0"/>
              <w:divBdr>
                <w:top w:val="none" w:sz="0" w:space="0" w:color="auto"/>
                <w:left w:val="none" w:sz="0" w:space="0" w:color="auto"/>
                <w:bottom w:val="none" w:sz="0" w:space="0" w:color="auto"/>
                <w:right w:val="none" w:sz="0" w:space="0" w:color="auto"/>
              </w:divBdr>
            </w:div>
          </w:divsChild>
        </w:div>
        <w:div w:id="1803379246">
          <w:marLeft w:val="0"/>
          <w:marRight w:val="0"/>
          <w:marTop w:val="0"/>
          <w:marBottom w:val="0"/>
          <w:divBdr>
            <w:top w:val="none" w:sz="0" w:space="0" w:color="auto"/>
            <w:left w:val="none" w:sz="0" w:space="0" w:color="auto"/>
            <w:bottom w:val="none" w:sz="0" w:space="0" w:color="auto"/>
            <w:right w:val="none" w:sz="0" w:space="0" w:color="auto"/>
          </w:divBdr>
          <w:divsChild>
            <w:div w:id="1766148814">
              <w:marLeft w:val="0"/>
              <w:marRight w:val="0"/>
              <w:marTop w:val="0"/>
              <w:marBottom w:val="0"/>
              <w:divBdr>
                <w:top w:val="none" w:sz="0" w:space="0" w:color="auto"/>
                <w:left w:val="none" w:sz="0" w:space="0" w:color="auto"/>
                <w:bottom w:val="none" w:sz="0" w:space="0" w:color="auto"/>
                <w:right w:val="none" w:sz="0" w:space="0" w:color="auto"/>
              </w:divBdr>
            </w:div>
          </w:divsChild>
        </w:div>
        <w:div w:id="934173231">
          <w:marLeft w:val="0"/>
          <w:marRight w:val="0"/>
          <w:marTop w:val="0"/>
          <w:marBottom w:val="0"/>
          <w:divBdr>
            <w:top w:val="none" w:sz="0" w:space="0" w:color="auto"/>
            <w:left w:val="none" w:sz="0" w:space="0" w:color="auto"/>
            <w:bottom w:val="none" w:sz="0" w:space="0" w:color="auto"/>
            <w:right w:val="none" w:sz="0" w:space="0" w:color="auto"/>
          </w:divBdr>
          <w:divsChild>
            <w:div w:id="899168265">
              <w:marLeft w:val="0"/>
              <w:marRight w:val="0"/>
              <w:marTop w:val="0"/>
              <w:marBottom w:val="0"/>
              <w:divBdr>
                <w:top w:val="none" w:sz="0" w:space="0" w:color="auto"/>
                <w:left w:val="none" w:sz="0" w:space="0" w:color="auto"/>
                <w:bottom w:val="none" w:sz="0" w:space="0" w:color="auto"/>
                <w:right w:val="none" w:sz="0" w:space="0" w:color="auto"/>
              </w:divBdr>
            </w:div>
          </w:divsChild>
        </w:div>
        <w:div w:id="1456943893">
          <w:marLeft w:val="0"/>
          <w:marRight w:val="0"/>
          <w:marTop w:val="0"/>
          <w:marBottom w:val="0"/>
          <w:divBdr>
            <w:top w:val="none" w:sz="0" w:space="0" w:color="auto"/>
            <w:left w:val="none" w:sz="0" w:space="0" w:color="auto"/>
            <w:bottom w:val="none" w:sz="0" w:space="0" w:color="auto"/>
            <w:right w:val="none" w:sz="0" w:space="0" w:color="auto"/>
          </w:divBdr>
          <w:divsChild>
            <w:div w:id="1363288816">
              <w:marLeft w:val="0"/>
              <w:marRight w:val="0"/>
              <w:marTop w:val="0"/>
              <w:marBottom w:val="0"/>
              <w:divBdr>
                <w:top w:val="none" w:sz="0" w:space="0" w:color="auto"/>
                <w:left w:val="none" w:sz="0" w:space="0" w:color="auto"/>
                <w:bottom w:val="none" w:sz="0" w:space="0" w:color="auto"/>
                <w:right w:val="none" w:sz="0" w:space="0" w:color="auto"/>
              </w:divBdr>
            </w:div>
          </w:divsChild>
        </w:div>
        <w:div w:id="1251548401">
          <w:marLeft w:val="0"/>
          <w:marRight w:val="0"/>
          <w:marTop w:val="0"/>
          <w:marBottom w:val="0"/>
          <w:divBdr>
            <w:top w:val="none" w:sz="0" w:space="0" w:color="auto"/>
            <w:left w:val="none" w:sz="0" w:space="0" w:color="auto"/>
            <w:bottom w:val="none" w:sz="0" w:space="0" w:color="auto"/>
            <w:right w:val="none" w:sz="0" w:space="0" w:color="auto"/>
          </w:divBdr>
          <w:divsChild>
            <w:div w:id="1098868331">
              <w:marLeft w:val="0"/>
              <w:marRight w:val="0"/>
              <w:marTop w:val="0"/>
              <w:marBottom w:val="0"/>
              <w:divBdr>
                <w:top w:val="none" w:sz="0" w:space="0" w:color="auto"/>
                <w:left w:val="none" w:sz="0" w:space="0" w:color="auto"/>
                <w:bottom w:val="none" w:sz="0" w:space="0" w:color="auto"/>
                <w:right w:val="none" w:sz="0" w:space="0" w:color="auto"/>
              </w:divBdr>
            </w:div>
          </w:divsChild>
        </w:div>
        <w:div w:id="327363017">
          <w:marLeft w:val="0"/>
          <w:marRight w:val="0"/>
          <w:marTop w:val="0"/>
          <w:marBottom w:val="0"/>
          <w:divBdr>
            <w:top w:val="none" w:sz="0" w:space="0" w:color="auto"/>
            <w:left w:val="none" w:sz="0" w:space="0" w:color="auto"/>
            <w:bottom w:val="none" w:sz="0" w:space="0" w:color="auto"/>
            <w:right w:val="none" w:sz="0" w:space="0" w:color="auto"/>
          </w:divBdr>
          <w:divsChild>
            <w:div w:id="1357658590">
              <w:marLeft w:val="0"/>
              <w:marRight w:val="0"/>
              <w:marTop w:val="0"/>
              <w:marBottom w:val="0"/>
              <w:divBdr>
                <w:top w:val="none" w:sz="0" w:space="0" w:color="auto"/>
                <w:left w:val="none" w:sz="0" w:space="0" w:color="auto"/>
                <w:bottom w:val="none" w:sz="0" w:space="0" w:color="auto"/>
                <w:right w:val="none" w:sz="0" w:space="0" w:color="auto"/>
              </w:divBdr>
            </w:div>
          </w:divsChild>
        </w:div>
        <w:div w:id="1188056062">
          <w:marLeft w:val="0"/>
          <w:marRight w:val="0"/>
          <w:marTop w:val="0"/>
          <w:marBottom w:val="0"/>
          <w:divBdr>
            <w:top w:val="none" w:sz="0" w:space="0" w:color="auto"/>
            <w:left w:val="none" w:sz="0" w:space="0" w:color="auto"/>
            <w:bottom w:val="none" w:sz="0" w:space="0" w:color="auto"/>
            <w:right w:val="none" w:sz="0" w:space="0" w:color="auto"/>
          </w:divBdr>
          <w:divsChild>
            <w:div w:id="385490364">
              <w:marLeft w:val="0"/>
              <w:marRight w:val="0"/>
              <w:marTop w:val="0"/>
              <w:marBottom w:val="0"/>
              <w:divBdr>
                <w:top w:val="none" w:sz="0" w:space="0" w:color="auto"/>
                <w:left w:val="none" w:sz="0" w:space="0" w:color="auto"/>
                <w:bottom w:val="none" w:sz="0" w:space="0" w:color="auto"/>
                <w:right w:val="none" w:sz="0" w:space="0" w:color="auto"/>
              </w:divBdr>
            </w:div>
          </w:divsChild>
        </w:div>
        <w:div w:id="1156261409">
          <w:marLeft w:val="0"/>
          <w:marRight w:val="0"/>
          <w:marTop w:val="0"/>
          <w:marBottom w:val="0"/>
          <w:divBdr>
            <w:top w:val="none" w:sz="0" w:space="0" w:color="auto"/>
            <w:left w:val="none" w:sz="0" w:space="0" w:color="auto"/>
            <w:bottom w:val="none" w:sz="0" w:space="0" w:color="auto"/>
            <w:right w:val="none" w:sz="0" w:space="0" w:color="auto"/>
          </w:divBdr>
          <w:divsChild>
            <w:div w:id="1761638467">
              <w:marLeft w:val="0"/>
              <w:marRight w:val="0"/>
              <w:marTop w:val="0"/>
              <w:marBottom w:val="0"/>
              <w:divBdr>
                <w:top w:val="none" w:sz="0" w:space="0" w:color="auto"/>
                <w:left w:val="none" w:sz="0" w:space="0" w:color="auto"/>
                <w:bottom w:val="none" w:sz="0" w:space="0" w:color="auto"/>
                <w:right w:val="none" w:sz="0" w:space="0" w:color="auto"/>
              </w:divBdr>
            </w:div>
          </w:divsChild>
        </w:div>
        <w:div w:id="1333409235">
          <w:marLeft w:val="0"/>
          <w:marRight w:val="0"/>
          <w:marTop w:val="0"/>
          <w:marBottom w:val="0"/>
          <w:divBdr>
            <w:top w:val="none" w:sz="0" w:space="0" w:color="auto"/>
            <w:left w:val="none" w:sz="0" w:space="0" w:color="auto"/>
            <w:bottom w:val="none" w:sz="0" w:space="0" w:color="auto"/>
            <w:right w:val="none" w:sz="0" w:space="0" w:color="auto"/>
          </w:divBdr>
          <w:divsChild>
            <w:div w:id="1491094769">
              <w:marLeft w:val="0"/>
              <w:marRight w:val="0"/>
              <w:marTop w:val="0"/>
              <w:marBottom w:val="0"/>
              <w:divBdr>
                <w:top w:val="none" w:sz="0" w:space="0" w:color="auto"/>
                <w:left w:val="none" w:sz="0" w:space="0" w:color="auto"/>
                <w:bottom w:val="none" w:sz="0" w:space="0" w:color="auto"/>
                <w:right w:val="none" w:sz="0" w:space="0" w:color="auto"/>
              </w:divBdr>
            </w:div>
          </w:divsChild>
        </w:div>
        <w:div w:id="1371343161">
          <w:marLeft w:val="0"/>
          <w:marRight w:val="0"/>
          <w:marTop w:val="0"/>
          <w:marBottom w:val="0"/>
          <w:divBdr>
            <w:top w:val="none" w:sz="0" w:space="0" w:color="auto"/>
            <w:left w:val="none" w:sz="0" w:space="0" w:color="auto"/>
            <w:bottom w:val="none" w:sz="0" w:space="0" w:color="auto"/>
            <w:right w:val="none" w:sz="0" w:space="0" w:color="auto"/>
          </w:divBdr>
          <w:divsChild>
            <w:div w:id="122650592">
              <w:marLeft w:val="0"/>
              <w:marRight w:val="0"/>
              <w:marTop w:val="0"/>
              <w:marBottom w:val="0"/>
              <w:divBdr>
                <w:top w:val="none" w:sz="0" w:space="0" w:color="auto"/>
                <w:left w:val="none" w:sz="0" w:space="0" w:color="auto"/>
                <w:bottom w:val="none" w:sz="0" w:space="0" w:color="auto"/>
                <w:right w:val="none" w:sz="0" w:space="0" w:color="auto"/>
              </w:divBdr>
            </w:div>
          </w:divsChild>
        </w:div>
        <w:div w:id="1650399014">
          <w:marLeft w:val="0"/>
          <w:marRight w:val="0"/>
          <w:marTop w:val="0"/>
          <w:marBottom w:val="0"/>
          <w:divBdr>
            <w:top w:val="none" w:sz="0" w:space="0" w:color="auto"/>
            <w:left w:val="none" w:sz="0" w:space="0" w:color="auto"/>
            <w:bottom w:val="none" w:sz="0" w:space="0" w:color="auto"/>
            <w:right w:val="none" w:sz="0" w:space="0" w:color="auto"/>
          </w:divBdr>
          <w:divsChild>
            <w:div w:id="1698775214">
              <w:marLeft w:val="0"/>
              <w:marRight w:val="0"/>
              <w:marTop w:val="0"/>
              <w:marBottom w:val="0"/>
              <w:divBdr>
                <w:top w:val="none" w:sz="0" w:space="0" w:color="auto"/>
                <w:left w:val="none" w:sz="0" w:space="0" w:color="auto"/>
                <w:bottom w:val="none" w:sz="0" w:space="0" w:color="auto"/>
                <w:right w:val="none" w:sz="0" w:space="0" w:color="auto"/>
              </w:divBdr>
            </w:div>
          </w:divsChild>
        </w:div>
        <w:div w:id="706029789">
          <w:marLeft w:val="0"/>
          <w:marRight w:val="0"/>
          <w:marTop w:val="0"/>
          <w:marBottom w:val="0"/>
          <w:divBdr>
            <w:top w:val="none" w:sz="0" w:space="0" w:color="auto"/>
            <w:left w:val="none" w:sz="0" w:space="0" w:color="auto"/>
            <w:bottom w:val="none" w:sz="0" w:space="0" w:color="auto"/>
            <w:right w:val="none" w:sz="0" w:space="0" w:color="auto"/>
          </w:divBdr>
          <w:divsChild>
            <w:div w:id="170922446">
              <w:marLeft w:val="0"/>
              <w:marRight w:val="0"/>
              <w:marTop w:val="0"/>
              <w:marBottom w:val="0"/>
              <w:divBdr>
                <w:top w:val="none" w:sz="0" w:space="0" w:color="auto"/>
                <w:left w:val="none" w:sz="0" w:space="0" w:color="auto"/>
                <w:bottom w:val="none" w:sz="0" w:space="0" w:color="auto"/>
                <w:right w:val="none" w:sz="0" w:space="0" w:color="auto"/>
              </w:divBdr>
            </w:div>
          </w:divsChild>
        </w:div>
        <w:div w:id="1668050008">
          <w:marLeft w:val="0"/>
          <w:marRight w:val="0"/>
          <w:marTop w:val="0"/>
          <w:marBottom w:val="0"/>
          <w:divBdr>
            <w:top w:val="none" w:sz="0" w:space="0" w:color="auto"/>
            <w:left w:val="none" w:sz="0" w:space="0" w:color="auto"/>
            <w:bottom w:val="none" w:sz="0" w:space="0" w:color="auto"/>
            <w:right w:val="none" w:sz="0" w:space="0" w:color="auto"/>
          </w:divBdr>
          <w:divsChild>
            <w:div w:id="1035469780">
              <w:marLeft w:val="0"/>
              <w:marRight w:val="0"/>
              <w:marTop w:val="0"/>
              <w:marBottom w:val="0"/>
              <w:divBdr>
                <w:top w:val="none" w:sz="0" w:space="0" w:color="auto"/>
                <w:left w:val="none" w:sz="0" w:space="0" w:color="auto"/>
                <w:bottom w:val="none" w:sz="0" w:space="0" w:color="auto"/>
                <w:right w:val="none" w:sz="0" w:space="0" w:color="auto"/>
              </w:divBdr>
            </w:div>
          </w:divsChild>
        </w:div>
        <w:div w:id="1334838090">
          <w:marLeft w:val="0"/>
          <w:marRight w:val="0"/>
          <w:marTop w:val="0"/>
          <w:marBottom w:val="0"/>
          <w:divBdr>
            <w:top w:val="none" w:sz="0" w:space="0" w:color="auto"/>
            <w:left w:val="none" w:sz="0" w:space="0" w:color="auto"/>
            <w:bottom w:val="none" w:sz="0" w:space="0" w:color="auto"/>
            <w:right w:val="none" w:sz="0" w:space="0" w:color="auto"/>
          </w:divBdr>
          <w:divsChild>
            <w:div w:id="169950097">
              <w:marLeft w:val="0"/>
              <w:marRight w:val="0"/>
              <w:marTop w:val="0"/>
              <w:marBottom w:val="0"/>
              <w:divBdr>
                <w:top w:val="none" w:sz="0" w:space="0" w:color="auto"/>
                <w:left w:val="none" w:sz="0" w:space="0" w:color="auto"/>
                <w:bottom w:val="none" w:sz="0" w:space="0" w:color="auto"/>
                <w:right w:val="none" w:sz="0" w:space="0" w:color="auto"/>
              </w:divBdr>
            </w:div>
          </w:divsChild>
        </w:div>
        <w:div w:id="1247879557">
          <w:marLeft w:val="0"/>
          <w:marRight w:val="0"/>
          <w:marTop w:val="0"/>
          <w:marBottom w:val="0"/>
          <w:divBdr>
            <w:top w:val="none" w:sz="0" w:space="0" w:color="auto"/>
            <w:left w:val="none" w:sz="0" w:space="0" w:color="auto"/>
            <w:bottom w:val="none" w:sz="0" w:space="0" w:color="auto"/>
            <w:right w:val="none" w:sz="0" w:space="0" w:color="auto"/>
          </w:divBdr>
          <w:divsChild>
            <w:div w:id="1124157190">
              <w:marLeft w:val="0"/>
              <w:marRight w:val="0"/>
              <w:marTop w:val="0"/>
              <w:marBottom w:val="0"/>
              <w:divBdr>
                <w:top w:val="none" w:sz="0" w:space="0" w:color="auto"/>
                <w:left w:val="none" w:sz="0" w:space="0" w:color="auto"/>
                <w:bottom w:val="none" w:sz="0" w:space="0" w:color="auto"/>
                <w:right w:val="none" w:sz="0" w:space="0" w:color="auto"/>
              </w:divBdr>
            </w:div>
          </w:divsChild>
        </w:div>
        <w:div w:id="1984312537">
          <w:marLeft w:val="0"/>
          <w:marRight w:val="0"/>
          <w:marTop w:val="0"/>
          <w:marBottom w:val="0"/>
          <w:divBdr>
            <w:top w:val="none" w:sz="0" w:space="0" w:color="auto"/>
            <w:left w:val="none" w:sz="0" w:space="0" w:color="auto"/>
            <w:bottom w:val="none" w:sz="0" w:space="0" w:color="auto"/>
            <w:right w:val="none" w:sz="0" w:space="0" w:color="auto"/>
          </w:divBdr>
          <w:divsChild>
            <w:div w:id="273829089">
              <w:marLeft w:val="0"/>
              <w:marRight w:val="0"/>
              <w:marTop w:val="0"/>
              <w:marBottom w:val="0"/>
              <w:divBdr>
                <w:top w:val="none" w:sz="0" w:space="0" w:color="auto"/>
                <w:left w:val="none" w:sz="0" w:space="0" w:color="auto"/>
                <w:bottom w:val="none" w:sz="0" w:space="0" w:color="auto"/>
                <w:right w:val="none" w:sz="0" w:space="0" w:color="auto"/>
              </w:divBdr>
            </w:div>
          </w:divsChild>
        </w:div>
        <w:div w:id="1231769780">
          <w:marLeft w:val="0"/>
          <w:marRight w:val="0"/>
          <w:marTop w:val="0"/>
          <w:marBottom w:val="0"/>
          <w:divBdr>
            <w:top w:val="none" w:sz="0" w:space="0" w:color="auto"/>
            <w:left w:val="none" w:sz="0" w:space="0" w:color="auto"/>
            <w:bottom w:val="none" w:sz="0" w:space="0" w:color="auto"/>
            <w:right w:val="none" w:sz="0" w:space="0" w:color="auto"/>
          </w:divBdr>
          <w:divsChild>
            <w:div w:id="97256530">
              <w:marLeft w:val="0"/>
              <w:marRight w:val="0"/>
              <w:marTop w:val="0"/>
              <w:marBottom w:val="0"/>
              <w:divBdr>
                <w:top w:val="none" w:sz="0" w:space="0" w:color="auto"/>
                <w:left w:val="none" w:sz="0" w:space="0" w:color="auto"/>
                <w:bottom w:val="none" w:sz="0" w:space="0" w:color="auto"/>
                <w:right w:val="none" w:sz="0" w:space="0" w:color="auto"/>
              </w:divBdr>
            </w:div>
          </w:divsChild>
        </w:div>
        <w:div w:id="1622036512">
          <w:marLeft w:val="0"/>
          <w:marRight w:val="0"/>
          <w:marTop w:val="0"/>
          <w:marBottom w:val="0"/>
          <w:divBdr>
            <w:top w:val="none" w:sz="0" w:space="0" w:color="auto"/>
            <w:left w:val="none" w:sz="0" w:space="0" w:color="auto"/>
            <w:bottom w:val="none" w:sz="0" w:space="0" w:color="auto"/>
            <w:right w:val="none" w:sz="0" w:space="0" w:color="auto"/>
          </w:divBdr>
          <w:divsChild>
            <w:div w:id="484321816">
              <w:marLeft w:val="0"/>
              <w:marRight w:val="0"/>
              <w:marTop w:val="0"/>
              <w:marBottom w:val="0"/>
              <w:divBdr>
                <w:top w:val="none" w:sz="0" w:space="0" w:color="auto"/>
                <w:left w:val="none" w:sz="0" w:space="0" w:color="auto"/>
                <w:bottom w:val="none" w:sz="0" w:space="0" w:color="auto"/>
                <w:right w:val="none" w:sz="0" w:space="0" w:color="auto"/>
              </w:divBdr>
            </w:div>
          </w:divsChild>
        </w:div>
        <w:div w:id="1803225735">
          <w:marLeft w:val="0"/>
          <w:marRight w:val="0"/>
          <w:marTop w:val="0"/>
          <w:marBottom w:val="0"/>
          <w:divBdr>
            <w:top w:val="none" w:sz="0" w:space="0" w:color="auto"/>
            <w:left w:val="none" w:sz="0" w:space="0" w:color="auto"/>
            <w:bottom w:val="none" w:sz="0" w:space="0" w:color="auto"/>
            <w:right w:val="none" w:sz="0" w:space="0" w:color="auto"/>
          </w:divBdr>
          <w:divsChild>
            <w:div w:id="196431440">
              <w:marLeft w:val="0"/>
              <w:marRight w:val="0"/>
              <w:marTop w:val="0"/>
              <w:marBottom w:val="0"/>
              <w:divBdr>
                <w:top w:val="none" w:sz="0" w:space="0" w:color="auto"/>
                <w:left w:val="none" w:sz="0" w:space="0" w:color="auto"/>
                <w:bottom w:val="none" w:sz="0" w:space="0" w:color="auto"/>
                <w:right w:val="none" w:sz="0" w:space="0" w:color="auto"/>
              </w:divBdr>
            </w:div>
          </w:divsChild>
        </w:div>
        <w:div w:id="1411462768">
          <w:marLeft w:val="0"/>
          <w:marRight w:val="0"/>
          <w:marTop w:val="0"/>
          <w:marBottom w:val="0"/>
          <w:divBdr>
            <w:top w:val="none" w:sz="0" w:space="0" w:color="auto"/>
            <w:left w:val="none" w:sz="0" w:space="0" w:color="auto"/>
            <w:bottom w:val="none" w:sz="0" w:space="0" w:color="auto"/>
            <w:right w:val="none" w:sz="0" w:space="0" w:color="auto"/>
          </w:divBdr>
          <w:divsChild>
            <w:div w:id="1476408196">
              <w:marLeft w:val="0"/>
              <w:marRight w:val="0"/>
              <w:marTop w:val="0"/>
              <w:marBottom w:val="0"/>
              <w:divBdr>
                <w:top w:val="none" w:sz="0" w:space="0" w:color="auto"/>
                <w:left w:val="none" w:sz="0" w:space="0" w:color="auto"/>
                <w:bottom w:val="none" w:sz="0" w:space="0" w:color="auto"/>
                <w:right w:val="none" w:sz="0" w:space="0" w:color="auto"/>
              </w:divBdr>
            </w:div>
          </w:divsChild>
        </w:div>
        <w:div w:id="5598872">
          <w:marLeft w:val="0"/>
          <w:marRight w:val="0"/>
          <w:marTop w:val="0"/>
          <w:marBottom w:val="0"/>
          <w:divBdr>
            <w:top w:val="none" w:sz="0" w:space="0" w:color="auto"/>
            <w:left w:val="none" w:sz="0" w:space="0" w:color="auto"/>
            <w:bottom w:val="none" w:sz="0" w:space="0" w:color="auto"/>
            <w:right w:val="none" w:sz="0" w:space="0" w:color="auto"/>
          </w:divBdr>
          <w:divsChild>
            <w:div w:id="2018339924">
              <w:marLeft w:val="0"/>
              <w:marRight w:val="0"/>
              <w:marTop w:val="0"/>
              <w:marBottom w:val="0"/>
              <w:divBdr>
                <w:top w:val="none" w:sz="0" w:space="0" w:color="auto"/>
                <w:left w:val="none" w:sz="0" w:space="0" w:color="auto"/>
                <w:bottom w:val="none" w:sz="0" w:space="0" w:color="auto"/>
                <w:right w:val="none" w:sz="0" w:space="0" w:color="auto"/>
              </w:divBdr>
            </w:div>
          </w:divsChild>
        </w:div>
        <w:div w:id="1418674881">
          <w:marLeft w:val="0"/>
          <w:marRight w:val="0"/>
          <w:marTop w:val="0"/>
          <w:marBottom w:val="0"/>
          <w:divBdr>
            <w:top w:val="none" w:sz="0" w:space="0" w:color="auto"/>
            <w:left w:val="none" w:sz="0" w:space="0" w:color="auto"/>
            <w:bottom w:val="none" w:sz="0" w:space="0" w:color="auto"/>
            <w:right w:val="none" w:sz="0" w:space="0" w:color="auto"/>
          </w:divBdr>
          <w:divsChild>
            <w:div w:id="1745956753">
              <w:marLeft w:val="0"/>
              <w:marRight w:val="0"/>
              <w:marTop w:val="0"/>
              <w:marBottom w:val="0"/>
              <w:divBdr>
                <w:top w:val="none" w:sz="0" w:space="0" w:color="auto"/>
                <w:left w:val="none" w:sz="0" w:space="0" w:color="auto"/>
                <w:bottom w:val="none" w:sz="0" w:space="0" w:color="auto"/>
                <w:right w:val="none" w:sz="0" w:space="0" w:color="auto"/>
              </w:divBdr>
            </w:div>
          </w:divsChild>
        </w:div>
        <w:div w:id="1662736088">
          <w:marLeft w:val="0"/>
          <w:marRight w:val="0"/>
          <w:marTop w:val="0"/>
          <w:marBottom w:val="0"/>
          <w:divBdr>
            <w:top w:val="none" w:sz="0" w:space="0" w:color="auto"/>
            <w:left w:val="none" w:sz="0" w:space="0" w:color="auto"/>
            <w:bottom w:val="none" w:sz="0" w:space="0" w:color="auto"/>
            <w:right w:val="none" w:sz="0" w:space="0" w:color="auto"/>
          </w:divBdr>
          <w:divsChild>
            <w:div w:id="2091778784">
              <w:marLeft w:val="0"/>
              <w:marRight w:val="0"/>
              <w:marTop w:val="0"/>
              <w:marBottom w:val="0"/>
              <w:divBdr>
                <w:top w:val="none" w:sz="0" w:space="0" w:color="auto"/>
                <w:left w:val="none" w:sz="0" w:space="0" w:color="auto"/>
                <w:bottom w:val="none" w:sz="0" w:space="0" w:color="auto"/>
                <w:right w:val="none" w:sz="0" w:space="0" w:color="auto"/>
              </w:divBdr>
            </w:div>
          </w:divsChild>
        </w:div>
        <w:div w:id="865172266">
          <w:marLeft w:val="0"/>
          <w:marRight w:val="0"/>
          <w:marTop w:val="0"/>
          <w:marBottom w:val="0"/>
          <w:divBdr>
            <w:top w:val="none" w:sz="0" w:space="0" w:color="auto"/>
            <w:left w:val="none" w:sz="0" w:space="0" w:color="auto"/>
            <w:bottom w:val="none" w:sz="0" w:space="0" w:color="auto"/>
            <w:right w:val="none" w:sz="0" w:space="0" w:color="auto"/>
          </w:divBdr>
          <w:divsChild>
            <w:div w:id="863976200">
              <w:marLeft w:val="0"/>
              <w:marRight w:val="0"/>
              <w:marTop w:val="0"/>
              <w:marBottom w:val="0"/>
              <w:divBdr>
                <w:top w:val="none" w:sz="0" w:space="0" w:color="auto"/>
                <w:left w:val="none" w:sz="0" w:space="0" w:color="auto"/>
                <w:bottom w:val="none" w:sz="0" w:space="0" w:color="auto"/>
                <w:right w:val="none" w:sz="0" w:space="0" w:color="auto"/>
              </w:divBdr>
            </w:div>
          </w:divsChild>
        </w:div>
        <w:div w:id="296498047">
          <w:marLeft w:val="0"/>
          <w:marRight w:val="0"/>
          <w:marTop w:val="0"/>
          <w:marBottom w:val="0"/>
          <w:divBdr>
            <w:top w:val="none" w:sz="0" w:space="0" w:color="auto"/>
            <w:left w:val="none" w:sz="0" w:space="0" w:color="auto"/>
            <w:bottom w:val="none" w:sz="0" w:space="0" w:color="auto"/>
            <w:right w:val="none" w:sz="0" w:space="0" w:color="auto"/>
          </w:divBdr>
          <w:divsChild>
            <w:div w:id="622079917">
              <w:marLeft w:val="0"/>
              <w:marRight w:val="0"/>
              <w:marTop w:val="0"/>
              <w:marBottom w:val="0"/>
              <w:divBdr>
                <w:top w:val="none" w:sz="0" w:space="0" w:color="auto"/>
                <w:left w:val="none" w:sz="0" w:space="0" w:color="auto"/>
                <w:bottom w:val="none" w:sz="0" w:space="0" w:color="auto"/>
                <w:right w:val="none" w:sz="0" w:space="0" w:color="auto"/>
              </w:divBdr>
            </w:div>
          </w:divsChild>
        </w:div>
        <w:div w:id="681708603">
          <w:marLeft w:val="0"/>
          <w:marRight w:val="0"/>
          <w:marTop w:val="0"/>
          <w:marBottom w:val="0"/>
          <w:divBdr>
            <w:top w:val="none" w:sz="0" w:space="0" w:color="auto"/>
            <w:left w:val="none" w:sz="0" w:space="0" w:color="auto"/>
            <w:bottom w:val="none" w:sz="0" w:space="0" w:color="auto"/>
            <w:right w:val="none" w:sz="0" w:space="0" w:color="auto"/>
          </w:divBdr>
          <w:divsChild>
            <w:div w:id="627932380">
              <w:marLeft w:val="0"/>
              <w:marRight w:val="0"/>
              <w:marTop w:val="0"/>
              <w:marBottom w:val="0"/>
              <w:divBdr>
                <w:top w:val="none" w:sz="0" w:space="0" w:color="auto"/>
                <w:left w:val="none" w:sz="0" w:space="0" w:color="auto"/>
                <w:bottom w:val="none" w:sz="0" w:space="0" w:color="auto"/>
                <w:right w:val="none" w:sz="0" w:space="0" w:color="auto"/>
              </w:divBdr>
            </w:div>
          </w:divsChild>
        </w:div>
        <w:div w:id="372997057">
          <w:marLeft w:val="0"/>
          <w:marRight w:val="0"/>
          <w:marTop w:val="0"/>
          <w:marBottom w:val="0"/>
          <w:divBdr>
            <w:top w:val="none" w:sz="0" w:space="0" w:color="auto"/>
            <w:left w:val="none" w:sz="0" w:space="0" w:color="auto"/>
            <w:bottom w:val="none" w:sz="0" w:space="0" w:color="auto"/>
            <w:right w:val="none" w:sz="0" w:space="0" w:color="auto"/>
          </w:divBdr>
          <w:divsChild>
            <w:div w:id="871116840">
              <w:marLeft w:val="0"/>
              <w:marRight w:val="0"/>
              <w:marTop w:val="0"/>
              <w:marBottom w:val="0"/>
              <w:divBdr>
                <w:top w:val="none" w:sz="0" w:space="0" w:color="auto"/>
                <w:left w:val="none" w:sz="0" w:space="0" w:color="auto"/>
                <w:bottom w:val="none" w:sz="0" w:space="0" w:color="auto"/>
                <w:right w:val="none" w:sz="0" w:space="0" w:color="auto"/>
              </w:divBdr>
            </w:div>
          </w:divsChild>
        </w:div>
        <w:div w:id="1851140463">
          <w:marLeft w:val="0"/>
          <w:marRight w:val="0"/>
          <w:marTop w:val="0"/>
          <w:marBottom w:val="0"/>
          <w:divBdr>
            <w:top w:val="none" w:sz="0" w:space="0" w:color="auto"/>
            <w:left w:val="none" w:sz="0" w:space="0" w:color="auto"/>
            <w:bottom w:val="none" w:sz="0" w:space="0" w:color="auto"/>
            <w:right w:val="none" w:sz="0" w:space="0" w:color="auto"/>
          </w:divBdr>
          <w:divsChild>
            <w:div w:id="1042555696">
              <w:marLeft w:val="0"/>
              <w:marRight w:val="0"/>
              <w:marTop w:val="0"/>
              <w:marBottom w:val="0"/>
              <w:divBdr>
                <w:top w:val="none" w:sz="0" w:space="0" w:color="auto"/>
                <w:left w:val="none" w:sz="0" w:space="0" w:color="auto"/>
                <w:bottom w:val="none" w:sz="0" w:space="0" w:color="auto"/>
                <w:right w:val="none" w:sz="0" w:space="0" w:color="auto"/>
              </w:divBdr>
            </w:div>
          </w:divsChild>
        </w:div>
        <w:div w:id="1496995785">
          <w:marLeft w:val="0"/>
          <w:marRight w:val="0"/>
          <w:marTop w:val="0"/>
          <w:marBottom w:val="0"/>
          <w:divBdr>
            <w:top w:val="none" w:sz="0" w:space="0" w:color="auto"/>
            <w:left w:val="none" w:sz="0" w:space="0" w:color="auto"/>
            <w:bottom w:val="none" w:sz="0" w:space="0" w:color="auto"/>
            <w:right w:val="none" w:sz="0" w:space="0" w:color="auto"/>
          </w:divBdr>
          <w:divsChild>
            <w:div w:id="326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0920">
      <w:bodyDiv w:val="1"/>
      <w:marLeft w:val="0"/>
      <w:marRight w:val="0"/>
      <w:marTop w:val="0"/>
      <w:marBottom w:val="0"/>
      <w:divBdr>
        <w:top w:val="none" w:sz="0" w:space="0" w:color="auto"/>
        <w:left w:val="none" w:sz="0" w:space="0" w:color="auto"/>
        <w:bottom w:val="none" w:sz="0" w:space="0" w:color="auto"/>
        <w:right w:val="none" w:sz="0" w:space="0" w:color="auto"/>
      </w:divBdr>
    </w:div>
    <w:div w:id="1325820638">
      <w:bodyDiv w:val="1"/>
      <w:marLeft w:val="0"/>
      <w:marRight w:val="0"/>
      <w:marTop w:val="0"/>
      <w:marBottom w:val="0"/>
      <w:divBdr>
        <w:top w:val="none" w:sz="0" w:space="0" w:color="auto"/>
        <w:left w:val="none" w:sz="0" w:space="0" w:color="auto"/>
        <w:bottom w:val="none" w:sz="0" w:space="0" w:color="auto"/>
        <w:right w:val="none" w:sz="0" w:space="0" w:color="auto"/>
      </w:divBdr>
    </w:div>
    <w:div w:id="1474981764">
      <w:bodyDiv w:val="1"/>
      <w:marLeft w:val="0"/>
      <w:marRight w:val="0"/>
      <w:marTop w:val="0"/>
      <w:marBottom w:val="0"/>
      <w:divBdr>
        <w:top w:val="none" w:sz="0" w:space="0" w:color="auto"/>
        <w:left w:val="none" w:sz="0" w:space="0" w:color="auto"/>
        <w:bottom w:val="none" w:sz="0" w:space="0" w:color="auto"/>
        <w:right w:val="none" w:sz="0" w:space="0" w:color="auto"/>
      </w:divBdr>
    </w:div>
    <w:div w:id="1746415834">
      <w:bodyDiv w:val="1"/>
      <w:marLeft w:val="0"/>
      <w:marRight w:val="0"/>
      <w:marTop w:val="0"/>
      <w:marBottom w:val="0"/>
      <w:divBdr>
        <w:top w:val="none" w:sz="0" w:space="0" w:color="auto"/>
        <w:left w:val="none" w:sz="0" w:space="0" w:color="auto"/>
        <w:bottom w:val="none" w:sz="0" w:space="0" w:color="auto"/>
        <w:right w:val="none" w:sz="0" w:space="0" w:color="auto"/>
      </w:divBdr>
    </w:div>
    <w:div w:id="1748843896">
      <w:bodyDiv w:val="1"/>
      <w:marLeft w:val="0"/>
      <w:marRight w:val="0"/>
      <w:marTop w:val="0"/>
      <w:marBottom w:val="0"/>
      <w:divBdr>
        <w:top w:val="none" w:sz="0" w:space="0" w:color="auto"/>
        <w:left w:val="none" w:sz="0" w:space="0" w:color="auto"/>
        <w:bottom w:val="none" w:sz="0" w:space="0" w:color="auto"/>
        <w:right w:val="none" w:sz="0" w:space="0" w:color="auto"/>
      </w:divBdr>
    </w:div>
    <w:div w:id="1826507185">
      <w:bodyDiv w:val="1"/>
      <w:marLeft w:val="0"/>
      <w:marRight w:val="0"/>
      <w:marTop w:val="0"/>
      <w:marBottom w:val="0"/>
      <w:divBdr>
        <w:top w:val="none" w:sz="0" w:space="0" w:color="auto"/>
        <w:left w:val="none" w:sz="0" w:space="0" w:color="auto"/>
        <w:bottom w:val="none" w:sz="0" w:space="0" w:color="auto"/>
        <w:right w:val="none" w:sz="0" w:space="0" w:color="auto"/>
      </w:divBdr>
    </w:div>
    <w:div w:id="1947686579">
      <w:bodyDiv w:val="1"/>
      <w:marLeft w:val="0"/>
      <w:marRight w:val="0"/>
      <w:marTop w:val="0"/>
      <w:marBottom w:val="0"/>
      <w:divBdr>
        <w:top w:val="none" w:sz="0" w:space="0" w:color="auto"/>
        <w:left w:val="none" w:sz="0" w:space="0" w:color="auto"/>
        <w:bottom w:val="none" w:sz="0" w:space="0" w:color="auto"/>
        <w:right w:val="none" w:sz="0" w:space="0" w:color="auto"/>
      </w:divBdr>
      <w:divsChild>
        <w:div w:id="786461367">
          <w:marLeft w:val="0"/>
          <w:marRight w:val="0"/>
          <w:marTop w:val="0"/>
          <w:marBottom w:val="0"/>
          <w:divBdr>
            <w:top w:val="none" w:sz="0" w:space="0" w:color="auto"/>
            <w:left w:val="none" w:sz="0" w:space="0" w:color="auto"/>
            <w:bottom w:val="none" w:sz="0" w:space="0" w:color="auto"/>
            <w:right w:val="none" w:sz="0" w:space="0" w:color="auto"/>
          </w:divBdr>
        </w:div>
        <w:div w:id="850069681">
          <w:marLeft w:val="0"/>
          <w:marRight w:val="0"/>
          <w:marTop w:val="0"/>
          <w:marBottom w:val="0"/>
          <w:divBdr>
            <w:top w:val="none" w:sz="0" w:space="0" w:color="auto"/>
            <w:left w:val="none" w:sz="0" w:space="0" w:color="auto"/>
            <w:bottom w:val="none" w:sz="0" w:space="0" w:color="auto"/>
            <w:right w:val="none" w:sz="0" w:space="0" w:color="auto"/>
          </w:divBdr>
        </w:div>
      </w:divsChild>
    </w:div>
    <w:div w:id="1974165928">
      <w:bodyDiv w:val="1"/>
      <w:marLeft w:val="0"/>
      <w:marRight w:val="0"/>
      <w:marTop w:val="0"/>
      <w:marBottom w:val="0"/>
      <w:divBdr>
        <w:top w:val="none" w:sz="0" w:space="0" w:color="auto"/>
        <w:left w:val="none" w:sz="0" w:space="0" w:color="auto"/>
        <w:bottom w:val="none" w:sz="0" w:space="0" w:color="auto"/>
        <w:right w:val="none" w:sz="0" w:space="0" w:color="auto"/>
      </w:divBdr>
    </w:div>
    <w:div w:id="20408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chart" Target="charts/chart3.xml"/><Relationship Id="Rf5a9beda6c0c4d27" Type="http://schemas.microsoft.com/office/2019/09/relationships/intelligence" Target="intelligenc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8923884515"/>
          <c:y val="0"/>
          <c:w val="0.76662555734750026"/>
          <c:h val="0.86051435854657798"/>
        </c:manualLayout>
      </c:layout>
      <c:barChart>
        <c:barDir val="bar"/>
        <c:grouping val="percentStacked"/>
        <c:varyColors val="0"/>
        <c:ser>
          <c:idx val="0"/>
          <c:order val="0"/>
          <c:tx>
            <c:strRef>
              <c:f>Sheet1!$B$1</c:f>
              <c:strCache>
                <c:ptCount val="1"/>
                <c:pt idx="0">
                  <c:v>Use less often</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Sheet1!$B$2:$B$7</c:f>
              <c:numCache>
                <c:formatCode>0%</c:formatCode>
                <c:ptCount val="6"/>
                <c:pt idx="0">
                  <c:v>0.09</c:v>
                </c:pt>
                <c:pt idx="1">
                  <c:v>0.08</c:v>
                </c:pt>
                <c:pt idx="2">
                  <c:v>0.05</c:v>
                </c:pt>
                <c:pt idx="3">
                  <c:v>0.12</c:v>
                </c:pt>
                <c:pt idx="4">
                  <c:v>0.26</c:v>
                </c:pt>
                <c:pt idx="5">
                  <c:v>0.64</c:v>
                </c:pt>
              </c:numCache>
            </c:numRef>
          </c:val>
          <c:extLst>
            <c:ext xmlns:c16="http://schemas.microsoft.com/office/drawing/2014/chart" uri="{C3380CC4-5D6E-409C-BE32-E72D297353CC}">
              <c16:uniqueId val="{00000000-5A8B-4E14-9F8F-32D68F90E78B}"/>
            </c:ext>
          </c:extLst>
        </c:ser>
        <c:ser>
          <c:idx val="1"/>
          <c:order val="1"/>
          <c:tx>
            <c:strRef>
              <c:f>Sheet1!$C$1</c:f>
              <c:strCache>
                <c:ptCount val="1"/>
                <c:pt idx="0">
                  <c:v>About the same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Sheet1!$C$2:$C$7</c:f>
              <c:numCache>
                <c:formatCode>0%</c:formatCode>
                <c:ptCount val="6"/>
                <c:pt idx="0">
                  <c:v>0.53</c:v>
                </c:pt>
                <c:pt idx="1">
                  <c:v>0.31</c:v>
                </c:pt>
                <c:pt idx="2">
                  <c:v>7.0000000000000007E-2</c:v>
                </c:pt>
                <c:pt idx="3">
                  <c:v>0.13</c:v>
                </c:pt>
                <c:pt idx="4">
                  <c:v>0.36</c:v>
                </c:pt>
                <c:pt idx="5">
                  <c:v>0.16</c:v>
                </c:pt>
              </c:numCache>
            </c:numRef>
          </c:val>
          <c:extLst>
            <c:ext xmlns:c16="http://schemas.microsoft.com/office/drawing/2014/chart" uri="{C3380CC4-5D6E-409C-BE32-E72D297353CC}">
              <c16:uniqueId val="{00000001-5A8B-4E14-9F8F-32D68F90E78B}"/>
            </c:ext>
          </c:extLst>
        </c:ser>
        <c:ser>
          <c:idx val="2"/>
          <c:order val="2"/>
          <c:tx>
            <c:strRef>
              <c:f>Sheet1!$D$1</c:f>
              <c:strCache>
                <c:ptCount val="1"/>
                <c:pt idx="0">
                  <c:v>Use more often</c:v>
                </c:pt>
              </c:strCache>
            </c:strRef>
          </c:tx>
          <c:spPr>
            <a:solidFill>
              <a:schemeClr val="accent3">
                <a:alpha val="70000"/>
              </a:schemeClr>
            </a:solidFill>
            <a:ln>
              <a:noFill/>
            </a:ln>
            <a:effectLst/>
          </c:spPr>
          <c:invertIfNegative val="0"/>
          <c:dLbls>
            <c:dLbl>
              <c:idx val="2"/>
              <c:layout>
                <c:manualLayout>
                  <c:x val="1.068947087119183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A8B-4E14-9F8F-32D68F90E78B}"/>
                </c:ext>
              </c:extLst>
            </c:dLbl>
            <c:dLbl>
              <c:idx val="5"/>
              <c:layout>
                <c:manualLayout>
                  <c:x val="-4.27578834847675E-3"/>
                  <c:y val="-4.9807437371084519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A8B-4E14-9F8F-32D68F90E78B}"/>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Sheet1!$D$2:$D$7</c:f>
              <c:numCache>
                <c:formatCode>0%</c:formatCode>
                <c:ptCount val="6"/>
                <c:pt idx="0">
                  <c:v>0.02</c:v>
                </c:pt>
                <c:pt idx="1">
                  <c:v>0.03</c:v>
                </c:pt>
                <c:pt idx="2">
                  <c:v>0.02</c:v>
                </c:pt>
                <c:pt idx="3">
                  <c:v>0.03</c:v>
                </c:pt>
                <c:pt idx="4">
                  <c:v>0.02</c:v>
                </c:pt>
                <c:pt idx="5">
                  <c:v>0.03</c:v>
                </c:pt>
              </c:numCache>
            </c:numRef>
          </c:val>
          <c:extLst>
            <c:ext xmlns:c16="http://schemas.microsoft.com/office/drawing/2014/chart" uri="{C3380CC4-5D6E-409C-BE32-E72D297353CC}">
              <c16:uniqueId val="{00000002-5A8B-4E14-9F8F-32D68F90E78B}"/>
            </c:ext>
          </c:extLst>
        </c:ser>
        <c:ser>
          <c:idx val="3"/>
          <c:order val="3"/>
          <c:tx>
            <c:strRef>
              <c:f>Sheet1!$E$1</c:f>
              <c:strCache>
                <c:ptCount val="1"/>
                <c:pt idx="0">
                  <c:v>Do not use</c:v>
                </c:pt>
              </c:strCache>
            </c:strRef>
          </c:tx>
          <c:spPr>
            <a:solidFill>
              <a:schemeClr val="accent4">
                <a:alpha val="70000"/>
              </a:schemeClr>
            </a:solidFill>
            <a:ln>
              <a:noFill/>
            </a:ln>
            <a:effectLst/>
          </c:spPr>
          <c:invertIfNegative val="0"/>
          <c:dLbls>
            <c:dLbl>
              <c:idx val="1"/>
              <c:layout>
                <c:manualLayout>
                  <c:x val="-8.03212851405622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B8-4BBB-B6EB-C14049E2136F}"/>
                </c:ext>
              </c:extLst>
            </c:dLbl>
            <c:dLbl>
              <c:idx val="3"/>
              <c:layout>
                <c:manualLayout>
                  <c:x val="-1.00401606425704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8B-4E14-9F8F-32D68F90E78B}"/>
                </c:ext>
              </c:extLst>
            </c:dLbl>
            <c:dLbl>
              <c:idx val="4"/>
              <c:layout>
                <c:manualLayout>
                  <c:x val="-6.024096385542169E-3"/>
                  <c:y val="-3.7422170948252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B8-4BBB-B6EB-C14049E2136F}"/>
                </c:ext>
              </c:extLst>
            </c:dLbl>
            <c:dLbl>
              <c:idx val="5"/>
              <c:layout>
                <c:manualLayout>
                  <c:x val="8.5515766969535001E-3"/>
                  <c:y val="-4.9807437371084519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A8B-4E14-9F8F-32D68F90E78B}"/>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Sheet1!$E$2:$E$7</c:f>
              <c:numCache>
                <c:formatCode>0%</c:formatCode>
                <c:ptCount val="6"/>
                <c:pt idx="0">
                  <c:v>0.21</c:v>
                </c:pt>
                <c:pt idx="1">
                  <c:v>0.43</c:v>
                </c:pt>
                <c:pt idx="2">
                  <c:v>0.72</c:v>
                </c:pt>
                <c:pt idx="3">
                  <c:v>0.59</c:v>
                </c:pt>
                <c:pt idx="4">
                  <c:v>0.22</c:v>
                </c:pt>
                <c:pt idx="5">
                  <c:v>0.04</c:v>
                </c:pt>
              </c:numCache>
            </c:numRef>
          </c:val>
          <c:extLst>
            <c:ext xmlns:c16="http://schemas.microsoft.com/office/drawing/2014/chart" uri="{C3380CC4-5D6E-409C-BE32-E72D297353CC}">
              <c16:uniqueId val="{00000006-5A8B-4E14-9F8F-32D68F90E78B}"/>
            </c:ext>
          </c:extLst>
        </c:ser>
        <c:ser>
          <c:idx val="4"/>
          <c:order val="4"/>
          <c:tx>
            <c:strRef>
              <c:f>Sheet1!$F$1</c:f>
              <c:strCache>
                <c:ptCount val="1"/>
                <c:pt idx="0">
                  <c:v>No response</c:v>
                </c:pt>
              </c:strCache>
            </c:strRef>
          </c:tx>
          <c:spPr>
            <a:solidFill>
              <a:schemeClr val="accent5">
                <a:alpha val="70000"/>
              </a:schemeClr>
            </a:solidFill>
            <a:ln>
              <a:noFill/>
            </a:ln>
            <a:effectLst/>
          </c:spPr>
          <c:invertIfNegative val="0"/>
          <c:dLbls>
            <c:dLbl>
              <c:idx val="1"/>
              <c:layout>
                <c:manualLayout>
                  <c:x val="8.03212851405607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1B8-4BBB-B6EB-C14049E2136F}"/>
                </c:ext>
              </c:extLst>
            </c:dLbl>
            <c:dLbl>
              <c:idx val="3"/>
              <c:layout>
                <c:manualLayout>
                  <c:x val="4.0160642570281121E-3"/>
                  <c:y val="0"/>
                </c:manualLayout>
              </c:layout>
              <c:tx>
                <c:rich>
                  <a:bodyPr/>
                  <a:lstStyle/>
                  <a:p>
                    <a:fld id="{9593E9C9-6A79-4ACE-B808-49378FFFAE75}" type="VALUE">
                      <a:rPr lang="en-US" b="1"/>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1B8-4BBB-B6EB-C14049E2136F}"/>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Sheet1!$F$2:$F$7</c:f>
              <c:numCache>
                <c:formatCode>0%</c:formatCode>
                <c:ptCount val="6"/>
                <c:pt idx="0">
                  <c:v>0.15</c:v>
                </c:pt>
                <c:pt idx="1">
                  <c:v>0.15</c:v>
                </c:pt>
                <c:pt idx="2">
                  <c:v>0.14000000000000001</c:v>
                </c:pt>
                <c:pt idx="3">
                  <c:v>0.14000000000000001</c:v>
                </c:pt>
                <c:pt idx="4">
                  <c:v>0.14000000000000001</c:v>
                </c:pt>
                <c:pt idx="5">
                  <c:v>0.13</c:v>
                </c:pt>
              </c:numCache>
            </c:numRef>
          </c:val>
          <c:extLst>
            <c:ext xmlns:c16="http://schemas.microsoft.com/office/drawing/2014/chart" uri="{C3380CC4-5D6E-409C-BE32-E72D297353CC}">
              <c16:uniqueId val="{00000009-5A8B-4E14-9F8F-32D68F90E78B}"/>
            </c:ext>
          </c:extLst>
        </c:ser>
        <c:dLbls>
          <c:showLegendKey val="0"/>
          <c:showVal val="0"/>
          <c:showCatName val="0"/>
          <c:showSerName val="0"/>
          <c:showPercent val="0"/>
          <c:showBubbleSize val="0"/>
        </c:dLbls>
        <c:gapWidth val="50"/>
        <c:overlap val="100"/>
        <c:axId val="2100250735"/>
        <c:axId val="506913135"/>
      </c:barChart>
      <c:catAx>
        <c:axId val="2100250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6913135"/>
        <c:crosses val="autoZero"/>
        <c:auto val="1"/>
        <c:lblAlgn val="ctr"/>
        <c:lblOffset val="100"/>
        <c:noMultiLvlLbl val="0"/>
      </c:catAx>
      <c:valAx>
        <c:axId val="506913135"/>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10025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8923884515"/>
          <c:y val="0"/>
          <c:w val="0.76662555734750026"/>
          <c:h val="0.86051435854657798"/>
        </c:manualLayout>
      </c:layout>
      <c:barChart>
        <c:barDir val="bar"/>
        <c:grouping val="percentStacked"/>
        <c:varyColors val="0"/>
        <c:ser>
          <c:idx val="0"/>
          <c:order val="0"/>
          <c:tx>
            <c:strRef>
              <c:f>Sheet1!$B$1</c:f>
              <c:strCache>
                <c:ptCount val="1"/>
                <c:pt idx="0">
                  <c:v>Use less often</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Sheet1!$B$2:$B$7</c:f>
              <c:numCache>
                <c:formatCode>0%</c:formatCode>
                <c:ptCount val="6"/>
                <c:pt idx="0">
                  <c:v>0.11</c:v>
                </c:pt>
                <c:pt idx="1">
                  <c:v>0.1</c:v>
                </c:pt>
                <c:pt idx="2">
                  <c:v>0.23</c:v>
                </c:pt>
                <c:pt idx="3">
                  <c:v>0.13</c:v>
                </c:pt>
                <c:pt idx="4">
                  <c:v>0.27</c:v>
                </c:pt>
                <c:pt idx="5">
                  <c:v>0.61</c:v>
                </c:pt>
              </c:numCache>
            </c:numRef>
          </c:val>
          <c:extLst>
            <c:ext xmlns:c16="http://schemas.microsoft.com/office/drawing/2014/chart" uri="{C3380CC4-5D6E-409C-BE32-E72D297353CC}">
              <c16:uniqueId val="{00000000-1DF1-4071-967B-D1B9A5107CD0}"/>
            </c:ext>
          </c:extLst>
        </c:ser>
        <c:ser>
          <c:idx val="1"/>
          <c:order val="1"/>
          <c:tx>
            <c:strRef>
              <c:f>Sheet1!$C$1</c:f>
              <c:strCache>
                <c:ptCount val="1"/>
                <c:pt idx="0">
                  <c:v>About the same</c:v>
                </c:pt>
              </c:strCache>
            </c:strRef>
          </c:tx>
          <c:spPr>
            <a:solidFill>
              <a:schemeClr val="accent2">
                <a:alpha val="70000"/>
              </a:schemeClr>
            </a:solidFill>
            <a:ln>
              <a:noFill/>
            </a:ln>
            <a:effectLst/>
          </c:spPr>
          <c:invertIfNegative val="0"/>
          <c:dLbls>
            <c:dLbl>
              <c:idx val="2"/>
              <c:layout>
                <c:manualLayout>
                  <c:x val="-4.2757883484767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F1-4071-967B-D1B9A5107CD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Sheet1!$C$2:$C$7</c:f>
              <c:numCache>
                <c:formatCode>0%</c:formatCode>
                <c:ptCount val="6"/>
                <c:pt idx="0">
                  <c:v>0.45</c:v>
                </c:pt>
                <c:pt idx="1">
                  <c:v>0.23</c:v>
                </c:pt>
                <c:pt idx="2">
                  <c:v>0.03</c:v>
                </c:pt>
                <c:pt idx="3">
                  <c:v>0.16</c:v>
                </c:pt>
                <c:pt idx="4">
                  <c:v>0.22</c:v>
                </c:pt>
                <c:pt idx="5">
                  <c:v>0.21</c:v>
                </c:pt>
              </c:numCache>
            </c:numRef>
          </c:val>
          <c:extLst>
            <c:ext xmlns:c16="http://schemas.microsoft.com/office/drawing/2014/chart" uri="{C3380CC4-5D6E-409C-BE32-E72D297353CC}">
              <c16:uniqueId val="{00000001-1DF1-4071-967B-D1B9A5107CD0}"/>
            </c:ext>
          </c:extLst>
        </c:ser>
        <c:ser>
          <c:idx val="2"/>
          <c:order val="2"/>
          <c:tx>
            <c:strRef>
              <c:f>Sheet1!$D$1</c:f>
              <c:strCache>
                <c:ptCount val="1"/>
                <c:pt idx="0">
                  <c:v>Use more often</c:v>
                </c:pt>
              </c:strCache>
            </c:strRef>
          </c:tx>
          <c:spPr>
            <a:solidFill>
              <a:schemeClr val="accent3">
                <a:alpha val="70000"/>
              </a:schemeClr>
            </a:solidFill>
            <a:ln>
              <a:noFill/>
            </a:ln>
            <a:effectLst/>
          </c:spPr>
          <c:invertIfNegative val="0"/>
          <c:dLbls>
            <c:dLbl>
              <c:idx val="2"/>
              <c:layout>
                <c:manualLayout>
                  <c:x val="1.710315339390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F1-4071-967B-D1B9A5107CD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Sheet1!$D$2:$D$7</c:f>
              <c:numCache>
                <c:formatCode>0%</c:formatCode>
                <c:ptCount val="6"/>
                <c:pt idx="0">
                  <c:v>0.05</c:v>
                </c:pt>
                <c:pt idx="1">
                  <c:v>0.04</c:v>
                </c:pt>
                <c:pt idx="2">
                  <c:v>0.01</c:v>
                </c:pt>
                <c:pt idx="3">
                  <c:v>0.02</c:v>
                </c:pt>
                <c:pt idx="4">
                  <c:v>0.03</c:v>
                </c:pt>
                <c:pt idx="5">
                  <c:v>0.06</c:v>
                </c:pt>
              </c:numCache>
            </c:numRef>
          </c:val>
          <c:extLst>
            <c:ext xmlns:c16="http://schemas.microsoft.com/office/drawing/2014/chart" uri="{C3380CC4-5D6E-409C-BE32-E72D297353CC}">
              <c16:uniqueId val="{00000002-1DF1-4071-967B-D1B9A5107CD0}"/>
            </c:ext>
          </c:extLst>
        </c:ser>
        <c:ser>
          <c:idx val="3"/>
          <c:order val="3"/>
          <c:tx>
            <c:strRef>
              <c:f>Sheet1!$E$1</c:f>
              <c:strCache>
                <c:ptCount val="1"/>
                <c:pt idx="0">
                  <c:v>Do not use</c:v>
                </c:pt>
              </c:strCache>
            </c:strRef>
          </c:tx>
          <c:spPr>
            <a:solidFill>
              <a:schemeClr val="accent4">
                <a:alpha val="70000"/>
              </a:schemeClr>
            </a:solidFill>
            <a:ln>
              <a:noFill/>
            </a:ln>
            <a:effectLst/>
          </c:spPr>
          <c:invertIfNegative val="0"/>
          <c:dLbls>
            <c:dLbl>
              <c:idx val="1"/>
              <c:layout>
                <c:manualLayout>
                  <c:x val="-8.03212851405622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F1-4071-967B-D1B9A5107CD0}"/>
                </c:ext>
              </c:extLst>
            </c:dLbl>
            <c:dLbl>
              <c:idx val="3"/>
              <c:layout>
                <c:manualLayout>
                  <c:x val="-1.00401606425704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F1-4071-967B-D1B9A5107CD0}"/>
                </c:ext>
              </c:extLst>
            </c:dLbl>
            <c:dLbl>
              <c:idx val="4"/>
              <c:layout>
                <c:manualLayout>
                  <c:x val="-6.024096385542169E-3"/>
                  <c:y val="-3.7422170948252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F1-4071-967B-D1B9A5107CD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Sheet1!$E$2:$E$7</c:f>
              <c:numCache>
                <c:formatCode>0%</c:formatCode>
                <c:ptCount val="6"/>
                <c:pt idx="0">
                  <c:v>0.31</c:v>
                </c:pt>
                <c:pt idx="1">
                  <c:v>0.56000000000000005</c:v>
                </c:pt>
                <c:pt idx="2">
                  <c:v>0.85</c:v>
                </c:pt>
                <c:pt idx="3">
                  <c:v>0.62</c:v>
                </c:pt>
                <c:pt idx="4">
                  <c:v>0.41</c:v>
                </c:pt>
                <c:pt idx="5">
                  <c:v>0.05</c:v>
                </c:pt>
              </c:numCache>
            </c:numRef>
          </c:val>
          <c:extLst>
            <c:ext xmlns:c16="http://schemas.microsoft.com/office/drawing/2014/chart" uri="{C3380CC4-5D6E-409C-BE32-E72D297353CC}">
              <c16:uniqueId val="{00000006-1DF1-4071-967B-D1B9A5107CD0}"/>
            </c:ext>
          </c:extLst>
        </c:ser>
        <c:ser>
          <c:idx val="4"/>
          <c:order val="4"/>
          <c:tx>
            <c:strRef>
              <c:f>Sheet1!$F$1</c:f>
              <c:strCache>
                <c:ptCount val="1"/>
                <c:pt idx="0">
                  <c:v>No response</c:v>
                </c:pt>
              </c:strCache>
            </c:strRef>
          </c:tx>
          <c:spPr>
            <a:solidFill>
              <a:schemeClr val="accent5">
                <a:alpha val="70000"/>
              </a:schemeClr>
            </a:solidFill>
            <a:ln>
              <a:noFill/>
            </a:ln>
            <a:effectLst/>
          </c:spPr>
          <c:invertIfNegative val="0"/>
          <c:dLbls>
            <c:dLbl>
              <c:idx val="1"/>
              <c:layout>
                <c:manualLayout>
                  <c:x val="8.03212851405607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F1-4071-967B-D1B9A5107CD0}"/>
                </c:ext>
              </c:extLst>
            </c:dLbl>
            <c:dLbl>
              <c:idx val="3"/>
              <c:layout>
                <c:manualLayout>
                  <c:x val="4.0160642570281121E-3"/>
                  <c:y val="0"/>
                </c:manualLayout>
              </c:layout>
              <c:tx>
                <c:rich>
                  <a:bodyPr/>
                  <a:lstStyle/>
                  <a:p>
                    <a:fld id="{9593E9C9-6A79-4ACE-B808-49378FFFAE75}" type="VALUE">
                      <a:rPr lang="en-US" b="1"/>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1DF1-4071-967B-D1B9A5107CD0}"/>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Walk or run</c:v>
                </c:pt>
                <c:pt idx="1">
                  <c:v>Bicycle</c:v>
                </c:pt>
                <c:pt idx="2">
                  <c:v>Private e-mobility</c:v>
                </c:pt>
                <c:pt idx="3">
                  <c:v>Public ride share</c:v>
                </c:pt>
                <c:pt idx="4">
                  <c:v>Public transport</c:v>
                </c:pt>
                <c:pt idx="5">
                  <c:v>Private vehicle</c:v>
                </c:pt>
              </c:strCache>
            </c:strRef>
          </c:cat>
          <c:val>
            <c:numRef>
              <c:f>Sheet1!$F$2:$F$7</c:f>
              <c:numCache>
                <c:formatCode>0%</c:formatCode>
                <c:ptCount val="6"/>
                <c:pt idx="0">
                  <c:v>0.08</c:v>
                </c:pt>
                <c:pt idx="1">
                  <c:v>7.0000000000000007E-2</c:v>
                </c:pt>
                <c:pt idx="2">
                  <c:v>0.08</c:v>
                </c:pt>
                <c:pt idx="3">
                  <c:v>7.0000000000000007E-2</c:v>
                </c:pt>
                <c:pt idx="4">
                  <c:v>0.08</c:v>
                </c:pt>
                <c:pt idx="5">
                  <c:v>7.0000000000000007E-2</c:v>
                </c:pt>
              </c:numCache>
            </c:numRef>
          </c:val>
          <c:extLst>
            <c:ext xmlns:c16="http://schemas.microsoft.com/office/drawing/2014/chart" uri="{C3380CC4-5D6E-409C-BE32-E72D297353CC}">
              <c16:uniqueId val="{00000009-1DF1-4071-967B-D1B9A5107CD0}"/>
            </c:ext>
          </c:extLst>
        </c:ser>
        <c:dLbls>
          <c:showLegendKey val="0"/>
          <c:showVal val="0"/>
          <c:showCatName val="0"/>
          <c:showSerName val="0"/>
          <c:showPercent val="0"/>
          <c:showBubbleSize val="0"/>
        </c:dLbls>
        <c:gapWidth val="50"/>
        <c:overlap val="100"/>
        <c:axId val="2100250735"/>
        <c:axId val="506913135"/>
      </c:barChart>
      <c:catAx>
        <c:axId val="2100250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6913135"/>
        <c:crosses val="autoZero"/>
        <c:auto val="1"/>
        <c:lblAlgn val="ctr"/>
        <c:lblOffset val="100"/>
        <c:noMultiLvlLbl val="0"/>
      </c:catAx>
      <c:valAx>
        <c:axId val="506913135"/>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10025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8923884515"/>
          <c:y val="0"/>
          <c:w val="0.76662555734750026"/>
          <c:h val="0.86051435854657798"/>
        </c:manualLayout>
      </c:layout>
      <c:barChart>
        <c:barDir val="bar"/>
        <c:grouping val="percentStacked"/>
        <c:varyColors val="0"/>
        <c:ser>
          <c:idx val="0"/>
          <c:order val="0"/>
          <c:tx>
            <c:strRef>
              <c:f>Sheet1!$B$1</c:f>
              <c:strCache>
                <c:ptCount val="1"/>
                <c:pt idx="0">
                  <c:v>Rank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Sheet1!$B$2:$B$5</c:f>
              <c:numCache>
                <c:formatCode>0%</c:formatCode>
                <c:ptCount val="4"/>
                <c:pt idx="0">
                  <c:v>0.06</c:v>
                </c:pt>
                <c:pt idx="1">
                  <c:v>0.19</c:v>
                </c:pt>
                <c:pt idx="2">
                  <c:v>0.1</c:v>
                </c:pt>
                <c:pt idx="3">
                  <c:v>0.64</c:v>
                </c:pt>
              </c:numCache>
            </c:numRef>
          </c:val>
          <c:extLst>
            <c:ext xmlns:c16="http://schemas.microsoft.com/office/drawing/2014/chart" uri="{C3380CC4-5D6E-409C-BE32-E72D297353CC}">
              <c16:uniqueId val="{00000000-BF12-4794-9633-16B2FEC4F3B9}"/>
            </c:ext>
          </c:extLst>
        </c:ser>
        <c:ser>
          <c:idx val="1"/>
          <c:order val="1"/>
          <c:tx>
            <c:strRef>
              <c:f>Sheet1!$C$1</c:f>
              <c:strCache>
                <c:ptCount val="1"/>
                <c:pt idx="0">
                  <c:v>Rank 2</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Sheet1!$C$2:$C$5</c:f>
              <c:numCache>
                <c:formatCode>0%</c:formatCode>
                <c:ptCount val="4"/>
                <c:pt idx="0">
                  <c:v>0.04</c:v>
                </c:pt>
                <c:pt idx="1">
                  <c:v>0.41</c:v>
                </c:pt>
                <c:pt idx="2">
                  <c:v>0.25</c:v>
                </c:pt>
                <c:pt idx="3">
                  <c:v>0.17</c:v>
                </c:pt>
              </c:numCache>
            </c:numRef>
          </c:val>
          <c:extLst>
            <c:ext xmlns:c16="http://schemas.microsoft.com/office/drawing/2014/chart" uri="{C3380CC4-5D6E-409C-BE32-E72D297353CC}">
              <c16:uniqueId val="{00000001-BF12-4794-9633-16B2FEC4F3B9}"/>
            </c:ext>
          </c:extLst>
        </c:ser>
        <c:ser>
          <c:idx val="2"/>
          <c:order val="2"/>
          <c:tx>
            <c:strRef>
              <c:f>Sheet1!$D$1</c:f>
              <c:strCache>
                <c:ptCount val="1"/>
                <c:pt idx="0">
                  <c:v>Rank 3</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Sheet1!$D$2:$D$5</c:f>
              <c:numCache>
                <c:formatCode>0%</c:formatCode>
                <c:ptCount val="4"/>
                <c:pt idx="0">
                  <c:v>0.1</c:v>
                </c:pt>
                <c:pt idx="1">
                  <c:v>0.25</c:v>
                </c:pt>
                <c:pt idx="2">
                  <c:v>0.45</c:v>
                </c:pt>
                <c:pt idx="3">
                  <c:v>0.05</c:v>
                </c:pt>
              </c:numCache>
            </c:numRef>
          </c:val>
          <c:extLst>
            <c:ext xmlns:c16="http://schemas.microsoft.com/office/drawing/2014/chart" uri="{C3380CC4-5D6E-409C-BE32-E72D297353CC}">
              <c16:uniqueId val="{00000002-BF12-4794-9633-16B2FEC4F3B9}"/>
            </c:ext>
          </c:extLst>
        </c:ser>
        <c:ser>
          <c:idx val="3"/>
          <c:order val="3"/>
          <c:tx>
            <c:strRef>
              <c:f>Sheet1!$E$1</c:f>
              <c:strCache>
                <c:ptCount val="1"/>
                <c:pt idx="0">
                  <c:v>Rank 4</c:v>
                </c:pt>
              </c:strCache>
            </c:strRef>
          </c:tx>
          <c:spPr>
            <a:solidFill>
              <a:schemeClr val="accent4">
                <a:alpha val="70000"/>
              </a:schemeClr>
            </a:solidFill>
            <a:ln>
              <a:noFill/>
            </a:ln>
            <a:effectLst/>
          </c:spPr>
          <c:invertIfNegative val="0"/>
          <c:dLbls>
            <c:dLbl>
              <c:idx val="1"/>
              <c:layout>
                <c:manualLayout>
                  <c:x val="-1.00401606425704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12-4794-9633-16B2FEC4F3B9}"/>
                </c:ext>
              </c:extLst>
            </c:dLbl>
            <c:dLbl>
              <c:idx val="2"/>
              <c:layout>
                <c:manualLayout>
                  <c:x val="-6.024096385542169E-3"/>
                  <c:y val="-3.7422170948252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12-4794-9633-16B2FEC4F3B9}"/>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Sheet1!$E$2:$E$5</c:f>
              <c:numCache>
                <c:formatCode>0%</c:formatCode>
                <c:ptCount val="4"/>
                <c:pt idx="0">
                  <c:v>0.69</c:v>
                </c:pt>
                <c:pt idx="1">
                  <c:v>0.05</c:v>
                </c:pt>
                <c:pt idx="2">
                  <c:v>0.1</c:v>
                </c:pt>
                <c:pt idx="3">
                  <c:v>0.04</c:v>
                </c:pt>
              </c:numCache>
            </c:numRef>
          </c:val>
          <c:extLst>
            <c:ext xmlns:c16="http://schemas.microsoft.com/office/drawing/2014/chart" uri="{C3380CC4-5D6E-409C-BE32-E72D297353CC}">
              <c16:uniqueId val="{00000005-BF12-4794-9633-16B2FEC4F3B9}"/>
            </c:ext>
          </c:extLst>
        </c:ser>
        <c:ser>
          <c:idx val="4"/>
          <c:order val="4"/>
          <c:tx>
            <c:strRef>
              <c:f>Sheet1!$F$1</c:f>
              <c:strCache>
                <c:ptCount val="1"/>
                <c:pt idx="0">
                  <c:v>No response</c:v>
                </c:pt>
              </c:strCache>
            </c:strRef>
          </c:tx>
          <c:spPr>
            <a:solidFill>
              <a:schemeClr val="accent5">
                <a:alpha val="7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12-4794-9633-16B2FEC4F3B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12-4794-9633-16B2FEC4F3B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12-4794-9633-16B2FEC4F3B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12-4794-9633-16B2FEC4F3B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Sheet1!$F$2:$F$5</c:f>
              <c:numCache>
                <c:formatCode>0%</c:formatCode>
                <c:ptCount val="4"/>
                <c:pt idx="0">
                  <c:v>0.11</c:v>
                </c:pt>
                <c:pt idx="1">
                  <c:v>0.1</c:v>
                </c:pt>
                <c:pt idx="2">
                  <c:v>0.1</c:v>
                </c:pt>
                <c:pt idx="3">
                  <c:v>0.1</c:v>
                </c:pt>
              </c:numCache>
            </c:numRef>
          </c:val>
          <c:extLst>
            <c:ext xmlns:c16="http://schemas.microsoft.com/office/drawing/2014/chart" uri="{C3380CC4-5D6E-409C-BE32-E72D297353CC}">
              <c16:uniqueId val="{0000000A-BF12-4794-9633-16B2FEC4F3B9}"/>
            </c:ext>
          </c:extLst>
        </c:ser>
        <c:dLbls>
          <c:showLegendKey val="0"/>
          <c:showVal val="0"/>
          <c:showCatName val="0"/>
          <c:showSerName val="0"/>
          <c:showPercent val="0"/>
          <c:showBubbleSize val="0"/>
        </c:dLbls>
        <c:gapWidth val="50"/>
        <c:overlap val="100"/>
        <c:axId val="2100250735"/>
        <c:axId val="506913135"/>
      </c:barChart>
      <c:catAx>
        <c:axId val="2100250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6913135"/>
        <c:crosses val="autoZero"/>
        <c:auto val="1"/>
        <c:lblAlgn val="ctr"/>
        <c:lblOffset val="100"/>
        <c:noMultiLvlLbl val="0"/>
      </c:catAx>
      <c:valAx>
        <c:axId val="506913135"/>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10025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8923884515"/>
          <c:y val="0"/>
          <c:w val="0.76662555734750026"/>
          <c:h val="0.86051435854657798"/>
        </c:manualLayout>
      </c:layout>
      <c:barChart>
        <c:barDir val="bar"/>
        <c:grouping val="percentStacked"/>
        <c:varyColors val="0"/>
        <c:ser>
          <c:idx val="0"/>
          <c:order val="0"/>
          <c:tx>
            <c:strRef>
              <c:f>Sheet1!$B$1</c:f>
              <c:strCache>
                <c:ptCount val="1"/>
                <c:pt idx="0">
                  <c:v>Rank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Sheet1!$B$2:$B$5</c:f>
              <c:numCache>
                <c:formatCode>0%</c:formatCode>
                <c:ptCount val="4"/>
                <c:pt idx="0">
                  <c:v>0.04</c:v>
                </c:pt>
                <c:pt idx="1">
                  <c:v>0.1</c:v>
                </c:pt>
                <c:pt idx="2">
                  <c:v>0.13</c:v>
                </c:pt>
                <c:pt idx="3">
                  <c:v>0.56999999999999995</c:v>
                </c:pt>
              </c:numCache>
            </c:numRef>
          </c:val>
          <c:extLst>
            <c:ext xmlns:c16="http://schemas.microsoft.com/office/drawing/2014/chart" uri="{C3380CC4-5D6E-409C-BE32-E72D297353CC}">
              <c16:uniqueId val="{00000000-721D-43D6-BFA1-D5A2513754B1}"/>
            </c:ext>
          </c:extLst>
        </c:ser>
        <c:ser>
          <c:idx val="1"/>
          <c:order val="1"/>
          <c:tx>
            <c:strRef>
              <c:f>Sheet1!$C$1</c:f>
              <c:strCache>
                <c:ptCount val="1"/>
                <c:pt idx="0">
                  <c:v>Rank 2</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Sheet1!$C$2:$C$5</c:f>
              <c:numCache>
                <c:formatCode>0%</c:formatCode>
                <c:ptCount val="4"/>
                <c:pt idx="0">
                  <c:v>0.05</c:v>
                </c:pt>
                <c:pt idx="1">
                  <c:v>0.31</c:v>
                </c:pt>
                <c:pt idx="2">
                  <c:v>0.3</c:v>
                </c:pt>
                <c:pt idx="3">
                  <c:v>0.14000000000000001</c:v>
                </c:pt>
              </c:numCache>
            </c:numRef>
          </c:val>
          <c:extLst>
            <c:ext xmlns:c16="http://schemas.microsoft.com/office/drawing/2014/chart" uri="{C3380CC4-5D6E-409C-BE32-E72D297353CC}">
              <c16:uniqueId val="{00000001-721D-43D6-BFA1-D5A2513754B1}"/>
            </c:ext>
          </c:extLst>
        </c:ser>
        <c:ser>
          <c:idx val="2"/>
          <c:order val="2"/>
          <c:tx>
            <c:strRef>
              <c:f>Sheet1!$D$1</c:f>
              <c:strCache>
                <c:ptCount val="1"/>
                <c:pt idx="0">
                  <c:v>Rank 3</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Sheet1!$D$2:$D$5</c:f>
              <c:numCache>
                <c:formatCode>0%</c:formatCode>
                <c:ptCount val="4"/>
                <c:pt idx="0">
                  <c:v>0.12</c:v>
                </c:pt>
                <c:pt idx="1">
                  <c:v>0.31</c:v>
                </c:pt>
                <c:pt idx="2">
                  <c:v>0.27</c:v>
                </c:pt>
                <c:pt idx="3">
                  <c:v>0.08</c:v>
                </c:pt>
              </c:numCache>
            </c:numRef>
          </c:val>
          <c:extLst>
            <c:ext xmlns:c16="http://schemas.microsoft.com/office/drawing/2014/chart" uri="{C3380CC4-5D6E-409C-BE32-E72D297353CC}">
              <c16:uniqueId val="{00000002-721D-43D6-BFA1-D5A2513754B1}"/>
            </c:ext>
          </c:extLst>
        </c:ser>
        <c:ser>
          <c:idx val="3"/>
          <c:order val="3"/>
          <c:tx>
            <c:strRef>
              <c:f>Sheet1!$E$1</c:f>
              <c:strCache>
                <c:ptCount val="1"/>
                <c:pt idx="0">
                  <c:v>Rank 4</c:v>
                </c:pt>
              </c:strCache>
            </c:strRef>
          </c:tx>
          <c:spPr>
            <a:solidFill>
              <a:schemeClr val="accent4">
                <a:alpha val="70000"/>
              </a:schemeClr>
            </a:solidFill>
            <a:ln>
              <a:noFill/>
            </a:ln>
            <a:effectLst/>
          </c:spPr>
          <c:invertIfNegative val="0"/>
          <c:dLbls>
            <c:dLbl>
              <c:idx val="1"/>
              <c:layout>
                <c:manualLayout>
                  <c:x val="-1.00401606425704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3C-4CB0-AA38-9AFDDE8D0203}"/>
                </c:ext>
              </c:extLst>
            </c:dLbl>
            <c:dLbl>
              <c:idx val="2"/>
              <c:layout>
                <c:manualLayout>
                  <c:x val="-6.024096385542169E-3"/>
                  <c:y val="-3.7422170948252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1D-43D6-BFA1-D5A2513754B1}"/>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Sheet1!$E$2:$E$5</c:f>
              <c:numCache>
                <c:formatCode>0%</c:formatCode>
                <c:ptCount val="4"/>
                <c:pt idx="0">
                  <c:v>0.59</c:v>
                </c:pt>
                <c:pt idx="1">
                  <c:v>0.08</c:v>
                </c:pt>
                <c:pt idx="2">
                  <c:v>0.1</c:v>
                </c:pt>
                <c:pt idx="3">
                  <c:v>0.02</c:v>
                </c:pt>
              </c:numCache>
            </c:numRef>
          </c:val>
          <c:extLst>
            <c:ext xmlns:c16="http://schemas.microsoft.com/office/drawing/2014/chart" uri="{C3380CC4-5D6E-409C-BE32-E72D297353CC}">
              <c16:uniqueId val="{00000006-721D-43D6-BFA1-D5A2513754B1}"/>
            </c:ext>
          </c:extLst>
        </c:ser>
        <c:ser>
          <c:idx val="4"/>
          <c:order val="4"/>
          <c:tx>
            <c:strRef>
              <c:f>Sheet1!$F$1</c:f>
              <c:strCache>
                <c:ptCount val="1"/>
                <c:pt idx="0">
                  <c:v>No response</c:v>
                </c:pt>
              </c:strCache>
            </c:strRef>
          </c:tx>
          <c:spPr>
            <a:solidFill>
              <a:schemeClr val="accent5">
                <a:alpha val="7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1D-43D6-BFA1-D5A2513754B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3C-4CB0-AA38-9AFDDE8D020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1D-43D6-BFA1-D5A2513754B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3C-4CB0-AA38-9AFDDE8D020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Risk 4</c:v>
                </c:pt>
                <c:pt idx="1">
                  <c:v>Risk 3</c:v>
                </c:pt>
                <c:pt idx="2">
                  <c:v>Risk 2</c:v>
                </c:pt>
                <c:pt idx="3">
                  <c:v>Risk 1</c:v>
                </c:pt>
              </c:strCache>
            </c:strRef>
          </c:cat>
          <c:val>
            <c:numRef>
              <c:f>Sheet1!$F$2:$F$5</c:f>
              <c:numCache>
                <c:formatCode>0%</c:formatCode>
                <c:ptCount val="4"/>
                <c:pt idx="0">
                  <c:v>0.2</c:v>
                </c:pt>
                <c:pt idx="1">
                  <c:v>0.2</c:v>
                </c:pt>
                <c:pt idx="2">
                  <c:v>0.2</c:v>
                </c:pt>
                <c:pt idx="3">
                  <c:v>0.2</c:v>
                </c:pt>
              </c:numCache>
            </c:numRef>
          </c:val>
          <c:extLst>
            <c:ext xmlns:c16="http://schemas.microsoft.com/office/drawing/2014/chart" uri="{C3380CC4-5D6E-409C-BE32-E72D297353CC}">
              <c16:uniqueId val="{00000009-721D-43D6-BFA1-D5A2513754B1}"/>
            </c:ext>
          </c:extLst>
        </c:ser>
        <c:dLbls>
          <c:showLegendKey val="0"/>
          <c:showVal val="0"/>
          <c:showCatName val="0"/>
          <c:showSerName val="0"/>
          <c:showPercent val="0"/>
          <c:showBubbleSize val="0"/>
        </c:dLbls>
        <c:gapWidth val="50"/>
        <c:overlap val="100"/>
        <c:axId val="2100250735"/>
        <c:axId val="506913135"/>
      </c:barChart>
      <c:catAx>
        <c:axId val="2100250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6913135"/>
        <c:crosses val="autoZero"/>
        <c:auto val="1"/>
        <c:lblAlgn val="ctr"/>
        <c:lblOffset val="100"/>
        <c:noMultiLvlLbl val="0"/>
      </c:catAx>
      <c:valAx>
        <c:axId val="506913135"/>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10025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8923884515"/>
          <c:y val="0"/>
          <c:w val="0.76662555734750026"/>
          <c:h val="0.86051435854657798"/>
        </c:manualLayout>
      </c:layout>
      <c:barChart>
        <c:barDir val="bar"/>
        <c:grouping val="percentStacked"/>
        <c:varyColors val="0"/>
        <c:ser>
          <c:idx val="0"/>
          <c:order val="0"/>
          <c:tx>
            <c:strRef>
              <c:f>Sheet1!$B$1</c:f>
              <c:strCache>
                <c:ptCount val="1"/>
                <c:pt idx="0">
                  <c:v>Poor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Sheet1!$B$2:$B$6</c:f>
              <c:numCache>
                <c:formatCode>0%</c:formatCode>
                <c:ptCount val="5"/>
                <c:pt idx="0">
                  <c:v>0.19</c:v>
                </c:pt>
                <c:pt idx="1">
                  <c:v>0.11</c:v>
                </c:pt>
                <c:pt idx="2">
                  <c:v>0.11</c:v>
                </c:pt>
                <c:pt idx="3">
                  <c:v>0.12</c:v>
                </c:pt>
                <c:pt idx="4">
                  <c:v>0.08</c:v>
                </c:pt>
              </c:numCache>
            </c:numRef>
          </c:val>
          <c:extLst>
            <c:ext xmlns:c16="http://schemas.microsoft.com/office/drawing/2014/chart" uri="{C3380CC4-5D6E-409C-BE32-E72D297353CC}">
              <c16:uniqueId val="{00000000-508E-4E1C-BA31-4504BD589C9E}"/>
            </c:ext>
          </c:extLst>
        </c:ser>
        <c:ser>
          <c:idx val="1"/>
          <c:order val="1"/>
          <c:tx>
            <c:strRef>
              <c:f>Sheet1!$C$1</c:f>
              <c:strCache>
                <c:ptCount val="1"/>
                <c:pt idx="0">
                  <c:v>Below average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Sheet1!$C$2:$C$6</c:f>
              <c:numCache>
                <c:formatCode>0%</c:formatCode>
                <c:ptCount val="5"/>
                <c:pt idx="0">
                  <c:v>0.25</c:v>
                </c:pt>
                <c:pt idx="1">
                  <c:v>0.17</c:v>
                </c:pt>
                <c:pt idx="2">
                  <c:v>0.28000000000000003</c:v>
                </c:pt>
                <c:pt idx="3">
                  <c:v>0.25</c:v>
                </c:pt>
                <c:pt idx="4">
                  <c:v>0.21</c:v>
                </c:pt>
              </c:numCache>
            </c:numRef>
          </c:val>
          <c:extLst>
            <c:ext xmlns:c16="http://schemas.microsoft.com/office/drawing/2014/chart" uri="{C3380CC4-5D6E-409C-BE32-E72D297353CC}">
              <c16:uniqueId val="{00000001-508E-4E1C-BA31-4504BD589C9E}"/>
            </c:ext>
          </c:extLst>
        </c:ser>
        <c:ser>
          <c:idx val="2"/>
          <c:order val="2"/>
          <c:tx>
            <c:strRef>
              <c:f>Sheet1!$D$1</c:f>
              <c:strCache>
                <c:ptCount val="1"/>
                <c:pt idx="0">
                  <c:v>Average</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Sheet1!$D$2:$D$6</c:f>
              <c:numCache>
                <c:formatCode>0%</c:formatCode>
                <c:ptCount val="5"/>
                <c:pt idx="0">
                  <c:v>0.35</c:v>
                </c:pt>
                <c:pt idx="1">
                  <c:v>0.42</c:v>
                </c:pt>
                <c:pt idx="2">
                  <c:v>0.35</c:v>
                </c:pt>
                <c:pt idx="3">
                  <c:v>0.36</c:v>
                </c:pt>
                <c:pt idx="4">
                  <c:v>0.42</c:v>
                </c:pt>
              </c:numCache>
            </c:numRef>
          </c:val>
          <c:extLst>
            <c:ext xmlns:c16="http://schemas.microsoft.com/office/drawing/2014/chart" uri="{C3380CC4-5D6E-409C-BE32-E72D297353CC}">
              <c16:uniqueId val="{00000002-508E-4E1C-BA31-4504BD589C9E}"/>
            </c:ext>
          </c:extLst>
        </c:ser>
        <c:ser>
          <c:idx val="3"/>
          <c:order val="3"/>
          <c:tx>
            <c:strRef>
              <c:f>Sheet1!$E$1</c:f>
              <c:strCache>
                <c:ptCount val="1"/>
                <c:pt idx="0">
                  <c:v>Above average</c:v>
                </c:pt>
              </c:strCache>
            </c:strRef>
          </c:tx>
          <c:spPr>
            <a:solidFill>
              <a:schemeClr val="accent4">
                <a:alpha val="70000"/>
              </a:schemeClr>
            </a:solidFill>
            <a:ln>
              <a:noFill/>
            </a:ln>
            <a:effectLst/>
          </c:spPr>
          <c:invertIfNegative val="0"/>
          <c:dLbls>
            <c:dLbl>
              <c:idx val="0"/>
              <c:layout>
                <c:manualLayout>
                  <c:x val="-8.032128514056224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8E-4E1C-BA31-4504BD589C9E}"/>
                </c:ext>
              </c:extLst>
            </c:dLbl>
            <c:dLbl>
              <c:idx val="2"/>
              <c:layout>
                <c:manualLayout>
                  <c:x val="-1.00401606425704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15-4C40-975A-B823BACBCA05}"/>
                </c:ext>
              </c:extLst>
            </c:dLbl>
            <c:dLbl>
              <c:idx val="3"/>
              <c:layout>
                <c:manualLayout>
                  <c:x val="-6.024096385542169E-3"/>
                  <c:y val="-3.7422170948252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15-4C40-975A-B823BACBCA05}"/>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Sheet1!$E$2:$E$6</c:f>
              <c:numCache>
                <c:formatCode>0%</c:formatCode>
                <c:ptCount val="5"/>
                <c:pt idx="0">
                  <c:v>0.03</c:v>
                </c:pt>
                <c:pt idx="1">
                  <c:v>0.11</c:v>
                </c:pt>
                <c:pt idx="2">
                  <c:v>0.1</c:v>
                </c:pt>
                <c:pt idx="3">
                  <c:v>0.11</c:v>
                </c:pt>
                <c:pt idx="4">
                  <c:v>0.14000000000000001</c:v>
                </c:pt>
              </c:numCache>
            </c:numRef>
          </c:val>
          <c:extLst>
            <c:ext xmlns:c16="http://schemas.microsoft.com/office/drawing/2014/chart" uri="{C3380CC4-5D6E-409C-BE32-E72D297353CC}">
              <c16:uniqueId val="{00000004-508E-4E1C-BA31-4504BD589C9E}"/>
            </c:ext>
          </c:extLst>
        </c:ser>
        <c:ser>
          <c:idx val="4"/>
          <c:order val="4"/>
          <c:tx>
            <c:strRef>
              <c:f>Sheet1!$F$1</c:f>
              <c:strCache>
                <c:ptCount val="1"/>
                <c:pt idx="0">
                  <c:v>Excellent</c:v>
                </c:pt>
              </c:strCache>
            </c:strRef>
          </c:tx>
          <c:spPr>
            <a:solidFill>
              <a:schemeClr val="accent5">
                <a:alpha val="70000"/>
              </a:schemeClr>
            </a:solidFill>
            <a:ln>
              <a:noFill/>
            </a:ln>
            <a:effectLst/>
          </c:spPr>
          <c:invertIfNegative val="0"/>
          <c:dLbls>
            <c:dLbl>
              <c:idx val="0"/>
              <c:layout>
                <c:manualLayout>
                  <c:x val="8.032128514056078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8E-4E1C-BA31-4504BD589C9E}"/>
                </c:ext>
              </c:extLst>
            </c:dLbl>
            <c:dLbl>
              <c:idx val="2"/>
              <c:layout>
                <c:manualLayout>
                  <c:x val="4.0160642570281121E-3"/>
                  <c:y val="0"/>
                </c:manualLayout>
              </c:layout>
              <c:tx>
                <c:rich>
                  <a:bodyPr/>
                  <a:lstStyle/>
                  <a:p>
                    <a:fld id="{9593E9C9-6A79-4ACE-B808-49378FFFAE75}" type="VALUE">
                      <a:rPr lang="en-US" b="1"/>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315-4C40-975A-B823BACBCA05}"/>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Sheet1!$F$2:$F$6</c:f>
              <c:numCache>
                <c:formatCode>0%</c:formatCode>
                <c:ptCount val="5"/>
                <c:pt idx="0">
                  <c:v>0.01</c:v>
                </c:pt>
                <c:pt idx="1">
                  <c:v>0.05</c:v>
                </c:pt>
                <c:pt idx="2">
                  <c:v>0.01</c:v>
                </c:pt>
                <c:pt idx="3">
                  <c:v>0.02</c:v>
                </c:pt>
                <c:pt idx="4">
                  <c:v>0.01</c:v>
                </c:pt>
              </c:numCache>
            </c:numRef>
          </c:val>
          <c:extLst>
            <c:ext xmlns:c16="http://schemas.microsoft.com/office/drawing/2014/chart" uri="{C3380CC4-5D6E-409C-BE32-E72D297353CC}">
              <c16:uniqueId val="{00000006-508E-4E1C-BA31-4504BD589C9E}"/>
            </c:ext>
          </c:extLst>
        </c:ser>
        <c:ser>
          <c:idx val="5"/>
          <c:order val="5"/>
          <c:tx>
            <c:strRef>
              <c:f>Sheet1!$G$1</c:f>
              <c:strCache>
                <c:ptCount val="1"/>
                <c:pt idx="0">
                  <c:v>No response</c:v>
                </c:pt>
              </c:strCache>
            </c:strRef>
          </c:tx>
          <c:spPr>
            <a:solidFill>
              <a:schemeClr val="accent6">
                <a:alpha val="7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15-4C40-975A-B823BACBCA0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15-4C40-975A-B823BACBCA0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15-4C40-975A-B823BACBCA0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15-4C40-975A-B823BACBCA05}"/>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15-4C40-975A-B823BACBCA0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After-ride facilities</c:v>
                </c:pt>
                <c:pt idx="1">
                  <c:v>Parking time limits</c:v>
                </c:pt>
                <c:pt idx="2">
                  <c:v>Parking locations</c:v>
                </c:pt>
                <c:pt idx="3">
                  <c:v>Parking quantity</c:v>
                </c:pt>
                <c:pt idx="4">
                  <c:v>Road surfaces</c:v>
                </c:pt>
              </c:strCache>
            </c:strRef>
          </c:cat>
          <c:val>
            <c:numRef>
              <c:f>Sheet1!$G$2:$G$6</c:f>
              <c:numCache>
                <c:formatCode>0%</c:formatCode>
                <c:ptCount val="5"/>
                <c:pt idx="0">
                  <c:v>0.17</c:v>
                </c:pt>
                <c:pt idx="1">
                  <c:v>0.14000000000000001</c:v>
                </c:pt>
                <c:pt idx="2">
                  <c:v>0.14000000000000001</c:v>
                </c:pt>
                <c:pt idx="3">
                  <c:v>0.15</c:v>
                </c:pt>
                <c:pt idx="4">
                  <c:v>0.14000000000000001</c:v>
                </c:pt>
              </c:numCache>
            </c:numRef>
          </c:val>
          <c:extLst>
            <c:ext xmlns:c16="http://schemas.microsoft.com/office/drawing/2014/chart" uri="{C3380CC4-5D6E-409C-BE32-E72D297353CC}">
              <c16:uniqueId val="{00000001-8315-4C40-975A-B823BACBCA05}"/>
            </c:ext>
          </c:extLst>
        </c:ser>
        <c:dLbls>
          <c:showLegendKey val="0"/>
          <c:showVal val="0"/>
          <c:showCatName val="0"/>
          <c:showSerName val="0"/>
          <c:showPercent val="0"/>
          <c:showBubbleSize val="0"/>
        </c:dLbls>
        <c:gapWidth val="50"/>
        <c:overlap val="100"/>
        <c:axId val="2100250735"/>
        <c:axId val="506913135"/>
      </c:barChart>
      <c:catAx>
        <c:axId val="2100250735"/>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06913135"/>
        <c:crosses val="autoZero"/>
        <c:auto val="1"/>
        <c:lblAlgn val="ctr"/>
        <c:lblOffset val="100"/>
        <c:noMultiLvlLbl val="0"/>
      </c:catAx>
      <c:valAx>
        <c:axId val="506913135"/>
        <c:scaling>
          <c:orientation val="minMax"/>
        </c:scaling>
        <c:delete val="1"/>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2100250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4E0B9E7A355F41BA1A3906E953B11A" ma:contentTypeVersion="6" ma:contentTypeDescription="Create a new document." ma:contentTypeScope="" ma:versionID="daa8cb728e1676eaacfa9bea5054c062">
  <xsd:schema xmlns:xsd="http://www.w3.org/2001/XMLSchema" xmlns:xs="http://www.w3.org/2001/XMLSchema" xmlns:p="http://schemas.microsoft.com/office/2006/metadata/properties" xmlns:ns2="07f52353-9609-41b7-bd12-1e6647d615ad" xmlns:ns3="029138ad-50fe-42f3-a757-1f0544cb8091" targetNamespace="http://schemas.microsoft.com/office/2006/metadata/properties" ma:root="true" ma:fieldsID="e7896be17c3c831165759ac0a603edfb" ns2:_="" ns3:_="">
    <xsd:import namespace="07f52353-9609-41b7-bd12-1e6647d615ad"/>
    <xsd:import namespace="029138ad-50fe-42f3-a757-1f0544cb8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2353-9609-41b7-bd12-1e6647d61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138ad-50fe-42f3-a757-1f0544cb80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29138ad-50fe-42f3-a757-1f0544cb8091">
      <UserInfo>
        <DisplayName>Deborah Sketchley</DisplayName>
        <AccountId>62</AccountId>
        <AccountType/>
      </UserInfo>
    </SharedWithUsers>
  </documentManagement>
</p:properties>
</file>

<file path=customXml/itemProps1.xml><?xml version="1.0" encoding="utf-8"?>
<ds:datastoreItem xmlns:ds="http://schemas.openxmlformats.org/officeDocument/2006/customXml" ds:itemID="{9416A8CC-AA4C-4A14-A2C4-9A4D0600E1E0}">
  <ds:schemaRefs>
    <ds:schemaRef ds:uri="http://schemas.microsoft.com/office/2006/metadata/longProperties"/>
  </ds:schemaRefs>
</ds:datastoreItem>
</file>

<file path=customXml/itemProps2.xml><?xml version="1.0" encoding="utf-8"?>
<ds:datastoreItem xmlns:ds="http://schemas.openxmlformats.org/officeDocument/2006/customXml" ds:itemID="{1F83FE9B-6278-4FD9-8F3D-75779FF9CEFE}">
  <ds:schemaRefs>
    <ds:schemaRef ds:uri="http://schemas.openxmlformats.org/officeDocument/2006/bibliography"/>
  </ds:schemaRefs>
</ds:datastoreItem>
</file>

<file path=customXml/itemProps3.xml><?xml version="1.0" encoding="utf-8"?>
<ds:datastoreItem xmlns:ds="http://schemas.openxmlformats.org/officeDocument/2006/customXml" ds:itemID="{FD0D222C-EB21-4C3C-91DB-891E72FD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2353-9609-41b7-bd12-1e6647d615ad"/>
    <ds:schemaRef ds:uri="029138ad-50fe-42f3-a757-1f0544cb8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96389-7393-406B-9385-8DBB8DFD7D02}">
  <ds:schemaRefs>
    <ds:schemaRef ds:uri="http://schemas.microsoft.com/sharepoint/v3/contenttype/forms"/>
  </ds:schemaRefs>
</ds:datastoreItem>
</file>

<file path=customXml/itemProps5.xml><?xml version="1.0" encoding="utf-8"?>
<ds:datastoreItem xmlns:ds="http://schemas.openxmlformats.org/officeDocument/2006/customXml" ds:itemID="{D95178E0-78AC-4EE7-BD50-F80A9ADCA467}">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7f52353-9609-41b7-bd12-1e6647d615ad"/>
    <ds:schemaRef ds:uri="029138ad-50fe-42f3-a757-1f0544cb8091"/>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SES LETTERhead</Template>
  <TotalTime>420</TotalTime>
  <Pages>25</Pages>
  <Words>6666</Words>
  <Characters>37738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Accessible word template 2003</vt:lpstr>
    </vt:vector>
  </TitlesOfParts>
  <Company>Brisbane City Council</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 2003</dc:title>
  <dc:subject/>
  <dc:creator>Kirsten de Hesse</dc:creator>
  <cp:keywords/>
  <dc:description/>
  <cp:lastModifiedBy>Megan O'Connor</cp:lastModifiedBy>
  <cp:revision>11</cp:revision>
  <cp:lastPrinted>1999-07-02T00:28:00Z</cp:lastPrinted>
  <dcterms:created xsi:type="dcterms:W3CDTF">2023-02-03T02:27:00Z</dcterms:created>
  <dcterms:modified xsi:type="dcterms:W3CDTF">2023-02-20T03:18:00Z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Officer">
    <vt:lpwstr>Rosie Shelley</vt:lpwstr>
  </property>
  <property fmtid="{D5CDD505-2E9C-101B-9397-08002B2CF9AE}" pid="3" name="display_urn:schemas-microsoft-com:office:office#Editor">
    <vt:lpwstr>Candice Olive</vt:lpwstr>
  </property>
  <property fmtid="{D5CDD505-2E9C-101B-9397-08002B2CF9AE}" pid="4" name="TemplateType">
    <vt:lpwstr/>
  </property>
  <property fmtid="{D5CDD505-2E9C-101B-9397-08002B2CF9AE}" pid="5" name="ReportStatus">
    <vt:lpwstr/>
  </property>
  <property fmtid="{D5CDD505-2E9C-101B-9397-08002B2CF9AE}" pid="6" name="ReportOwner">
    <vt:lpwstr/>
  </property>
  <property fmtid="{D5CDD505-2E9C-101B-9397-08002B2CF9AE}" pid="7" name="ParentId">
    <vt:lpwstr/>
  </property>
  <property fmtid="{D5CDD505-2E9C-101B-9397-08002B2CF9AE}" pid="8" name="PublishingStartDate">
    <vt:lpwstr/>
  </property>
  <property fmtid="{D5CDD505-2E9C-101B-9397-08002B2CF9AE}" pid="9" name="PublishingExpirationDate">
    <vt:lpwstr/>
  </property>
  <property fmtid="{D5CDD505-2E9C-101B-9397-08002B2CF9AE}" pid="10" name="ReviewDate">
    <vt:lpwstr/>
  </property>
  <property fmtid="{D5CDD505-2E9C-101B-9397-08002B2CF9AE}" pid="11" name="LongiTude">
    <vt:lpwstr/>
  </property>
  <property fmtid="{D5CDD505-2E9C-101B-9397-08002B2CF9AE}" pid="12" name="display_urn:schemas-microsoft-com:office:office#Author">
    <vt:lpwstr>Rosie Shelley</vt:lpwstr>
  </property>
  <property fmtid="{D5CDD505-2E9C-101B-9397-08002B2CF9AE}" pid="13" name="ReportCategory">
    <vt:lpwstr/>
  </property>
  <property fmtid="{D5CDD505-2E9C-101B-9397-08002B2CF9AE}" pid="14" name="Latitude">
    <vt:lpwstr/>
  </property>
  <property fmtid="{D5CDD505-2E9C-101B-9397-08002B2CF9AE}" pid="15" name="ReportDescription">
    <vt:lpwstr/>
  </property>
  <property fmtid="{D5CDD505-2E9C-101B-9397-08002B2CF9AE}" pid="16" name="ContentTypeId">
    <vt:lpwstr>0x010100D54E0B9E7A355F41BA1A3906E953B11A</vt:lpwstr>
  </property>
  <property fmtid="{D5CDD505-2E9C-101B-9397-08002B2CF9AE}" pid="17" name="ClassificationContentMarkingFooterShapeIds">
    <vt:lpwstr>2,5,8,b,c,d,e,f,10</vt:lpwstr>
  </property>
  <property fmtid="{D5CDD505-2E9C-101B-9397-08002B2CF9AE}" pid="18" name="ClassificationContentMarkingFooterFontProps">
    <vt:lpwstr>#ff0000,10,Calibri</vt:lpwstr>
  </property>
  <property fmtid="{D5CDD505-2E9C-101B-9397-08002B2CF9AE}" pid="19" name="ClassificationContentMarkingFooterText">
    <vt:lpwstr>SECURITY LABEL: OFFICIAL</vt:lpwstr>
  </property>
  <property fmtid="{D5CDD505-2E9C-101B-9397-08002B2CF9AE}" pid="20" name="MSIP_Label_8b1ee035-5707-4242-a1ea-c505f8033d0a_Enabled">
    <vt:lpwstr>true</vt:lpwstr>
  </property>
  <property fmtid="{D5CDD505-2E9C-101B-9397-08002B2CF9AE}" pid="21" name="MSIP_Label_8b1ee035-5707-4242-a1ea-c505f8033d0a_SetDate">
    <vt:lpwstr>2022-05-05T01:44:52Z</vt:lpwstr>
  </property>
  <property fmtid="{D5CDD505-2E9C-101B-9397-08002B2CF9AE}" pid="22" name="MSIP_Label_8b1ee035-5707-4242-a1ea-c505f8033d0a_Method">
    <vt:lpwstr>Standard</vt:lpwstr>
  </property>
  <property fmtid="{D5CDD505-2E9C-101B-9397-08002B2CF9AE}" pid="23" name="MSIP_Label_8b1ee035-5707-4242-a1ea-c505f8033d0a_Name">
    <vt:lpwstr>OFFICIAL</vt:lpwstr>
  </property>
  <property fmtid="{D5CDD505-2E9C-101B-9397-08002B2CF9AE}" pid="24" name="MSIP_Label_8b1ee035-5707-4242-a1ea-c505f8033d0a_SiteId">
    <vt:lpwstr>a47f8d5a-a5f2-4813-a71a-f0d70679e236</vt:lpwstr>
  </property>
  <property fmtid="{D5CDD505-2E9C-101B-9397-08002B2CF9AE}" pid="25" name="MSIP_Label_8b1ee035-5707-4242-a1ea-c505f8033d0a_ActionId">
    <vt:lpwstr>4c59cbcb-1071-4379-84a3-212c634dad81</vt:lpwstr>
  </property>
  <property fmtid="{D5CDD505-2E9C-101B-9397-08002B2CF9AE}" pid="26" name="MSIP_Label_8b1ee035-5707-4242-a1ea-c505f8033d0a_ContentBits">
    <vt:lpwstr>2</vt:lpwstr>
  </property>
</Properties>
</file>