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46F" w14:textId="4A197FDF" w:rsidR="005A220A" w:rsidRPr="0062286A" w:rsidRDefault="004D7867" w:rsidP="005A220A">
      <w:pPr>
        <w:pStyle w:val="Normal00"/>
        <w:widowControl w:val="0"/>
        <w:tabs>
          <w:tab w:val="left" w:pos="9781"/>
        </w:tabs>
        <w:rPr>
          <w:rFonts w:ascii="Arial Nova" w:eastAsia="Calibri" w:hAnsi="Arial Nova" w:cs="Arial"/>
          <w:bCs/>
          <w:noProof/>
          <w:color w:val="000000" w:themeColor="text1"/>
          <w:sz w:val="40"/>
          <w:szCs w:val="40"/>
          <w:lang w:eastAsia="en-US"/>
        </w:rPr>
      </w:pPr>
      <w:bookmarkStart w:id="0" w:name="_DMBM_2907"/>
      <w:bookmarkStart w:id="1" w:name="_CSF_TOC_1_0"/>
      <w:bookmarkStart w:id="2" w:name="_DMBM_3291"/>
      <w:bookmarkStart w:id="3" w:name="_CSF_TOC_1"/>
      <w:r>
        <w:rPr>
          <w:noProof/>
        </w:rPr>
        <w:drawing>
          <wp:anchor distT="0" distB="0" distL="114300" distR="114300" simplePos="0" relativeHeight="251667456" behindDoc="1" locked="0" layoutInCell="1" allowOverlap="1" wp14:anchorId="4F4B68C0" wp14:editId="2ECF811B">
            <wp:simplePos x="0" y="0"/>
            <wp:positionH relativeFrom="leftMargin">
              <wp:posOffset>263525</wp:posOffset>
            </wp:positionH>
            <wp:positionV relativeFrom="paragraph">
              <wp:posOffset>-2647950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CF59498"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14523C86"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31E8A816" w14:textId="77777777" w:rsidR="005A220A" w:rsidRPr="0062286A" w:rsidRDefault="002F4B4C" w:rsidP="0077368B">
      <w:pPr>
        <w:pStyle w:val="Heading1"/>
        <w:keepNext/>
        <w:widowControl/>
        <w:spacing w:before="0"/>
        <w:ind w:left="709"/>
        <w:rPr>
          <w:rFonts w:ascii="Arial Narrow" w:eastAsia="Times New Roman" w:hAnsi="Arial Narrow" w:cs="Arial"/>
          <w:b w:val="0"/>
          <w:bCs w:val="0"/>
          <w:color w:val="000000" w:themeColor="text1"/>
          <w:sz w:val="144"/>
          <w:szCs w:val="144"/>
        </w:rPr>
      </w:pPr>
      <w:bookmarkStart w:id="4" w:name="_Toc256000000"/>
      <w:r w:rsidRPr="0062286A">
        <w:rPr>
          <w:rFonts w:ascii="Arial Narrow" w:eastAsia="Times New Roman" w:hAnsi="Arial Narrow" w:cs="Arial"/>
          <w:b w:val="0"/>
          <w:bCs w:val="0"/>
          <w:color w:val="000000" w:themeColor="text1"/>
          <w:sz w:val="144"/>
          <w:szCs w:val="144"/>
        </w:rPr>
        <w:t>Annual Plan and Budget</w:t>
      </w:r>
      <w:bookmarkEnd w:id="4"/>
    </w:p>
    <w:p w14:paraId="458531CD" w14:textId="77777777" w:rsidR="005A220A" w:rsidRPr="0062286A" w:rsidRDefault="002F4B4C" w:rsidP="005A220A">
      <w:pPr>
        <w:pStyle w:val="Heading1"/>
        <w:keepNext/>
        <w:widowControl/>
        <w:spacing w:before="0"/>
        <w:ind w:left="709"/>
        <w:rPr>
          <w:rFonts w:ascii="Arial Narrow" w:eastAsia="Times New Roman" w:hAnsi="Arial Narrow" w:cs="Arial"/>
          <w:b w:val="0"/>
          <w:bCs w:val="0"/>
          <w:color w:val="000000" w:themeColor="text1"/>
          <w:sz w:val="72"/>
          <w:szCs w:val="72"/>
        </w:rPr>
      </w:pPr>
      <w:bookmarkStart w:id="5" w:name="_Toc256000001"/>
      <w:r w:rsidRPr="0062286A">
        <w:rPr>
          <w:rFonts w:ascii="Arial Narrow" w:eastAsia="Times New Roman" w:hAnsi="Arial Narrow" w:cs="Arial"/>
          <w:b w:val="0"/>
          <w:bCs w:val="0"/>
          <w:color w:val="000000" w:themeColor="text1"/>
          <w:sz w:val="72"/>
          <w:szCs w:val="72"/>
        </w:rPr>
        <w:t>2023</w:t>
      </w:r>
      <w:r w:rsidR="006B56ED" w:rsidRPr="0062286A">
        <w:rPr>
          <w:rFonts w:ascii="Arial Narrow" w:eastAsia="Times New Roman" w:hAnsi="Arial Narrow" w:cs="Arial"/>
          <w:b w:val="0"/>
          <w:bCs w:val="0"/>
          <w:color w:val="000000" w:themeColor="text1"/>
          <w:sz w:val="72"/>
          <w:szCs w:val="72"/>
        </w:rPr>
        <w:t>-2</w:t>
      </w:r>
      <w:r w:rsidRPr="0062286A">
        <w:rPr>
          <w:rFonts w:ascii="Arial Narrow" w:eastAsia="Times New Roman" w:hAnsi="Arial Narrow" w:cs="Arial"/>
          <w:b w:val="0"/>
          <w:bCs w:val="0"/>
          <w:color w:val="000000" w:themeColor="text1"/>
          <w:sz w:val="72"/>
          <w:szCs w:val="72"/>
        </w:rPr>
        <w:t>4</w:t>
      </w:r>
      <w:bookmarkEnd w:id="5"/>
    </w:p>
    <w:p w14:paraId="21D46F33"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6DBAB651" w14:textId="286941B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2EF12382" w14:textId="77777777" w:rsidR="00C42C38" w:rsidRPr="0062286A" w:rsidRDefault="00C42C38" w:rsidP="005A220A">
      <w:pPr>
        <w:pStyle w:val="Normal00"/>
        <w:widowControl w:val="0"/>
        <w:tabs>
          <w:tab w:val="left" w:pos="9781"/>
        </w:tabs>
        <w:rPr>
          <w:rFonts w:ascii="Arial" w:eastAsia="Calibri" w:hAnsi="Arial" w:cs="Arial"/>
          <w:bCs/>
          <w:noProof/>
          <w:color w:val="000000" w:themeColor="text1"/>
          <w:szCs w:val="22"/>
          <w:lang w:eastAsia="en-US"/>
        </w:rPr>
      </w:pPr>
    </w:p>
    <w:p w14:paraId="73EC033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4044891C" w14:textId="77777777" w:rsidR="005A220A" w:rsidRPr="0062286A" w:rsidRDefault="002F4B4C" w:rsidP="005A220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Including forward estimates</w:t>
      </w:r>
    </w:p>
    <w:p w14:paraId="204CC420" w14:textId="2D4C64D8" w:rsidR="00674BDA" w:rsidRPr="0062286A" w:rsidRDefault="002F4B4C" w:rsidP="00674BDA">
      <w:pPr>
        <w:pStyle w:val="Normal00"/>
        <w:widowControl w:val="0"/>
        <w:ind w:left="720" w:hanging="11"/>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2024</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5 to 2026</w:t>
      </w:r>
      <w:r w:rsidR="006B56ED" w:rsidRPr="0062286A">
        <w:rPr>
          <w:rFonts w:ascii="Arial Narrow" w:eastAsia="Calibri" w:hAnsi="Arial Narrow" w:cs="Arial"/>
          <w:color w:val="000000" w:themeColor="text1"/>
          <w:sz w:val="44"/>
          <w:szCs w:val="40"/>
          <w:lang w:val="en-US" w:eastAsia="en-US"/>
        </w:rPr>
        <w:t>-2</w:t>
      </w:r>
      <w:r w:rsidRPr="0062286A">
        <w:rPr>
          <w:rFonts w:ascii="Arial Narrow" w:eastAsia="Calibri" w:hAnsi="Arial Narrow" w:cs="Arial"/>
          <w:color w:val="000000" w:themeColor="text1"/>
          <w:sz w:val="44"/>
          <w:szCs w:val="40"/>
          <w:lang w:val="en-US" w:eastAsia="en-US"/>
        </w:rPr>
        <w:t>7</w:t>
      </w:r>
    </w:p>
    <w:p w14:paraId="3C0CC802"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161BA0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2D2AC5C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F273AE"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4CB4DF"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05C3C6FA" w14:textId="742EDC39"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42B510E1" w14:textId="77777777"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37555A16" w14:textId="384CD888"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606DC95E" w14:textId="471C0AC7" w:rsidR="00181D72" w:rsidRPr="0062286A" w:rsidRDefault="002F4B4C" w:rsidP="005A220A">
      <w:pPr>
        <w:pStyle w:val="Normal00"/>
        <w:widowControl w:val="0"/>
        <w:ind w:left="709"/>
        <w:rPr>
          <w:rFonts w:ascii="Arial Narrow" w:eastAsia="Calibri" w:hAnsi="Arial Narrow" w:cs="Arial"/>
          <w:color w:val="000000" w:themeColor="text1"/>
          <w:sz w:val="44"/>
          <w:szCs w:val="40"/>
          <w:lang w:val="en-US" w:eastAsia="en-US"/>
        </w:rPr>
      </w:pPr>
      <w:r w:rsidRPr="0062286A">
        <w:rPr>
          <w:rFonts w:ascii="Arial Narrow" w:eastAsia="Calibri" w:hAnsi="Arial Narrow" w:cs="Arial"/>
          <w:color w:val="000000" w:themeColor="text1"/>
          <w:sz w:val="44"/>
          <w:szCs w:val="40"/>
          <w:lang w:val="en-US" w:eastAsia="en-US"/>
        </w:rPr>
        <w:t xml:space="preserve">Presented and submitted to the Council on </w:t>
      </w:r>
    </w:p>
    <w:p w14:paraId="6ED31102" w14:textId="5FB1A439" w:rsidR="0009789C" w:rsidRPr="0062286A" w:rsidRDefault="002F4B4C" w:rsidP="004F7D86">
      <w:pPr>
        <w:pStyle w:val="Normal00"/>
        <w:widowControl w:val="0"/>
        <w:ind w:left="709"/>
        <w:rPr>
          <w:rFonts w:ascii="Arial" w:eastAsia="Arial" w:hAnsi="Arial"/>
          <w:b/>
          <w:bCs/>
          <w:color w:val="000000" w:themeColor="text1"/>
          <w:sz w:val="22"/>
          <w:szCs w:val="22"/>
          <w:lang w:val="en-US" w:eastAsia="en-US"/>
        </w:rPr>
      </w:pPr>
      <w:r w:rsidRPr="0062286A">
        <w:rPr>
          <w:rFonts w:ascii="Arial Narrow" w:eastAsia="Calibri" w:hAnsi="Arial Narrow" w:cs="Arial"/>
          <w:color w:val="000000" w:themeColor="text1"/>
          <w:sz w:val="44"/>
          <w:szCs w:val="40"/>
          <w:lang w:val="en-US" w:eastAsia="en-US"/>
        </w:rPr>
        <w:t xml:space="preserve">Wednesday 14 June 2023 by the Right </w:t>
      </w:r>
      <w:proofErr w:type="spellStart"/>
      <w:r w:rsidRPr="0062286A">
        <w:rPr>
          <w:rFonts w:ascii="Arial Narrow" w:eastAsia="Calibri" w:hAnsi="Arial Narrow" w:cs="Arial"/>
          <w:color w:val="000000" w:themeColor="text1"/>
          <w:sz w:val="44"/>
          <w:szCs w:val="40"/>
          <w:lang w:val="en-US" w:eastAsia="en-US"/>
        </w:rPr>
        <w:t>Honourable</w:t>
      </w:r>
      <w:proofErr w:type="spellEnd"/>
      <w:r w:rsidRPr="0062286A">
        <w:rPr>
          <w:rFonts w:ascii="Arial Narrow" w:eastAsia="Calibri" w:hAnsi="Arial Narrow" w:cs="Arial"/>
          <w:color w:val="000000" w:themeColor="text1"/>
          <w:sz w:val="44"/>
          <w:szCs w:val="40"/>
          <w:lang w:val="en-US" w:eastAsia="en-US"/>
        </w:rPr>
        <w:t xml:space="preserve"> the Lord Mayor of Brisbane (</w:t>
      </w:r>
      <w:proofErr w:type="spellStart"/>
      <w:r w:rsidRPr="0062286A">
        <w:rPr>
          <w:rFonts w:ascii="Arial Narrow" w:eastAsia="Calibri" w:hAnsi="Arial Narrow" w:cs="Arial"/>
          <w:color w:val="000000" w:themeColor="text1"/>
          <w:sz w:val="44"/>
          <w:szCs w:val="40"/>
          <w:lang w:val="en-US" w:eastAsia="en-US"/>
        </w:rPr>
        <w:t>Councillor</w:t>
      </w:r>
      <w:proofErr w:type="spellEnd"/>
      <w:r w:rsidRPr="0062286A">
        <w:rPr>
          <w:rFonts w:ascii="Arial Narrow" w:eastAsia="Calibri" w:hAnsi="Arial Narrow" w:cs="Arial"/>
          <w:color w:val="000000" w:themeColor="text1"/>
          <w:sz w:val="44"/>
          <w:szCs w:val="40"/>
          <w:lang w:val="en-US" w:eastAsia="en-US"/>
        </w:rPr>
        <w:t xml:space="preserve"> Adrian </w:t>
      </w:r>
      <w:proofErr w:type="spellStart"/>
      <w:r w:rsidRPr="0062286A">
        <w:rPr>
          <w:rFonts w:ascii="Arial Narrow" w:eastAsia="Calibri" w:hAnsi="Arial Narrow" w:cs="Arial"/>
          <w:color w:val="000000" w:themeColor="text1"/>
          <w:sz w:val="44"/>
          <w:szCs w:val="40"/>
          <w:lang w:val="en-US" w:eastAsia="en-US"/>
        </w:rPr>
        <w:t>Schrinner</w:t>
      </w:r>
      <w:proofErr w:type="spellEnd"/>
      <w:r w:rsidRPr="0062286A">
        <w:rPr>
          <w:rFonts w:ascii="Arial Narrow" w:eastAsia="Calibri" w:hAnsi="Arial Narrow" w:cs="Arial"/>
          <w:color w:val="000000" w:themeColor="text1"/>
          <w:sz w:val="44"/>
          <w:szCs w:val="40"/>
          <w:lang w:val="en-US" w:eastAsia="en-US"/>
        </w:rPr>
        <w:t>)</w:t>
      </w:r>
      <w:bookmarkEnd w:id="1"/>
    </w:p>
    <w:p w14:paraId="32406F37" w14:textId="7D6DCF16" w:rsidR="00CC541F" w:rsidRPr="0062286A" w:rsidRDefault="00CC541F" w:rsidP="00D06466">
      <w:pPr>
        <w:spacing w:after="160" w:line="259" w:lineRule="auto"/>
        <w:rPr>
          <w:rFonts w:eastAsia="Arial"/>
          <w:b/>
          <w:bCs/>
          <w:color w:val="000000" w:themeColor="text1"/>
          <w:sz w:val="22"/>
          <w:szCs w:val="22"/>
          <w:lang w:val="en-US" w:eastAsia="en-US"/>
        </w:rPr>
      </w:pPr>
    </w:p>
    <w:p w14:paraId="6CF763A0" w14:textId="78AE699D" w:rsidR="00CC541F" w:rsidRPr="0062286A" w:rsidRDefault="004D7867" w:rsidP="00D06466">
      <w:pPr>
        <w:spacing w:after="160" w:line="259" w:lineRule="auto"/>
        <w:rPr>
          <w:rFonts w:eastAsia="Arial"/>
          <w:b/>
          <w:bCs/>
          <w:color w:val="000000" w:themeColor="text1"/>
          <w:sz w:val="22"/>
          <w:szCs w:val="22"/>
          <w:lang w:val="en-US" w:eastAsia="en-US"/>
        </w:rPr>
      </w:pPr>
      <w:r>
        <w:rPr>
          <w:rFonts w:eastAsia="Arial"/>
          <w:b/>
          <w:bCs/>
          <w:noProof/>
          <w:sz w:val="22"/>
          <w:szCs w:val="22"/>
        </w:rPr>
        <w:drawing>
          <wp:anchor distT="0" distB="2921" distL="114300" distR="116459" simplePos="0" relativeHeight="251669504" behindDoc="0" locked="0" layoutInCell="1" allowOverlap="1" wp14:anchorId="08759CE4" wp14:editId="3BD81491">
            <wp:simplePos x="0" y="0"/>
            <wp:positionH relativeFrom="margin">
              <wp:posOffset>4687570</wp:posOffset>
            </wp:positionH>
            <wp:positionV relativeFrom="paragraph">
              <wp:posOffset>111760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D860"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003AC068"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68F40DFA" w14:textId="77777777" w:rsidR="00CC541F" w:rsidRPr="0062286A" w:rsidRDefault="00CC541F" w:rsidP="00D06466">
      <w:pPr>
        <w:spacing w:after="160" w:line="259" w:lineRule="auto"/>
        <w:rPr>
          <w:rFonts w:eastAsia="Arial"/>
          <w:b/>
          <w:bCs/>
          <w:color w:val="000000" w:themeColor="text1"/>
          <w:sz w:val="22"/>
          <w:szCs w:val="22"/>
          <w:lang w:val="en-US" w:eastAsia="en-US"/>
        </w:rPr>
      </w:pPr>
    </w:p>
    <w:bookmarkEnd w:id="2"/>
    <w:p w14:paraId="75C91280" w14:textId="77777777" w:rsidR="00CC541F" w:rsidRPr="0062286A" w:rsidRDefault="00CC541F" w:rsidP="00D06466">
      <w:pPr>
        <w:spacing w:after="160" w:line="259" w:lineRule="auto"/>
        <w:rPr>
          <w:rFonts w:eastAsia="Arial"/>
          <w:b/>
          <w:bCs/>
          <w:color w:val="000000" w:themeColor="text1"/>
          <w:sz w:val="22"/>
          <w:szCs w:val="22"/>
          <w:lang w:val="en-US" w:eastAsia="en-US"/>
        </w:rPr>
        <w:sectPr w:rsidR="00CC541F" w:rsidRPr="0062286A" w:rsidSect="007C6EA4">
          <w:pgSz w:w="11906" w:h="16838" w:code="9"/>
          <w:pgMar w:top="1134" w:right="992" w:bottom="567" w:left="992" w:header="567" w:footer="283" w:gutter="0"/>
          <w:cols w:space="708"/>
          <w:docGrid w:linePitch="360"/>
        </w:sectPr>
      </w:pPr>
    </w:p>
    <w:p w14:paraId="3DD7A931" w14:textId="77777777" w:rsidR="007D742F" w:rsidRPr="0062286A" w:rsidRDefault="002F4B4C" w:rsidP="007D742F">
      <w:pPr>
        <w:pStyle w:val="Heading211"/>
        <w:tabs>
          <w:tab w:val="left" w:pos="822"/>
          <w:tab w:val="right" w:leader="dot" w:pos="9639"/>
        </w:tabs>
        <w:spacing w:after="120"/>
        <w:rPr>
          <w:color w:val="000000" w:themeColor="text1"/>
          <w:sz w:val="24"/>
          <w:szCs w:val="24"/>
        </w:rPr>
      </w:pPr>
      <w:bookmarkStart w:id="6" w:name="_Toc256000002"/>
      <w:bookmarkStart w:id="7" w:name="_CSF_TOC_1_1"/>
      <w:bookmarkStart w:id="8" w:name="_CSF_TOC_1_0_0"/>
      <w:bookmarkStart w:id="9" w:name="_DMBM_3319"/>
      <w:r w:rsidRPr="0062286A">
        <w:rPr>
          <w:color w:val="000000" w:themeColor="text1"/>
          <w:sz w:val="24"/>
          <w:szCs w:val="24"/>
        </w:rPr>
        <w:lastRenderedPageBreak/>
        <w:t>Table of Contents</w:t>
      </w:r>
      <w:bookmarkEnd w:id="6"/>
    </w:p>
    <w:p w14:paraId="15829DD6"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pacing w:val="-2"/>
          <w:sz w:val="20"/>
          <w:szCs w:val="20"/>
        </w:rPr>
      </w:pPr>
      <w:r w:rsidRPr="0062286A">
        <w:rPr>
          <w:rFonts w:ascii="Arial" w:hAnsi="Arial" w:cs="Arial"/>
          <w:color w:val="000000" w:themeColor="text1"/>
          <w:sz w:val="20"/>
          <w:szCs w:val="20"/>
        </w:rPr>
        <w:t xml:space="preserve">Foreword </w:t>
      </w:r>
      <w:r w:rsidRPr="0062286A">
        <w:rPr>
          <w:rFonts w:ascii="Arial" w:hAnsi="Arial" w:cs="Arial"/>
          <w:color w:val="000000" w:themeColor="text1"/>
          <w:sz w:val="16"/>
          <w:szCs w:val="16"/>
        </w:rPr>
        <w:tab/>
        <w:t>1</w:t>
      </w:r>
    </w:p>
    <w:p w14:paraId="4EEDD6D6"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20"/>
          <w:szCs w:val="20"/>
        </w:rPr>
      </w:pPr>
      <w:r w:rsidRPr="0062286A">
        <w:rPr>
          <w:rFonts w:ascii="Arial" w:hAnsi="Arial" w:cs="Arial"/>
          <w:color w:val="000000" w:themeColor="text1"/>
          <w:sz w:val="20"/>
          <w:szCs w:val="20"/>
        </w:rPr>
        <w:t>Executive and Management of Brisbane City Council</w:t>
      </w:r>
      <w:r w:rsidRPr="0062286A">
        <w:rPr>
          <w:rFonts w:ascii="Arial" w:hAnsi="Arial" w:cs="Arial"/>
          <w:color w:val="000000" w:themeColor="text1"/>
          <w:spacing w:val="2"/>
          <w:sz w:val="20"/>
          <w:szCs w:val="20"/>
        </w:rPr>
        <w:t xml:space="preserve"> </w:t>
      </w:r>
      <w:r w:rsidRPr="0062286A">
        <w:rPr>
          <w:rFonts w:ascii="Arial" w:hAnsi="Arial" w:cs="Arial"/>
          <w:color w:val="000000" w:themeColor="text1"/>
          <w:sz w:val="16"/>
          <w:szCs w:val="16"/>
        </w:rPr>
        <w:tab/>
        <w:t>2</w:t>
      </w:r>
    </w:p>
    <w:p w14:paraId="15579D25"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pacing w:val="-2"/>
          <w:sz w:val="20"/>
          <w:szCs w:val="20"/>
        </w:rPr>
      </w:pPr>
      <w:r w:rsidRPr="0062286A">
        <w:rPr>
          <w:rFonts w:ascii="Arial" w:hAnsi="Arial" w:cs="Arial"/>
          <w:color w:val="000000" w:themeColor="text1"/>
          <w:sz w:val="20"/>
          <w:szCs w:val="20"/>
        </w:rPr>
        <w:t xml:space="preserve">Document Overview </w:t>
      </w:r>
      <w:r w:rsidRPr="0062286A">
        <w:rPr>
          <w:rFonts w:ascii="Arial" w:hAnsi="Arial" w:cs="Arial"/>
          <w:color w:val="000000" w:themeColor="text1"/>
          <w:sz w:val="16"/>
          <w:szCs w:val="16"/>
        </w:rPr>
        <w:tab/>
        <w:t>3</w:t>
      </w:r>
    </w:p>
    <w:p w14:paraId="5D346044" w14:textId="77777777" w:rsidR="007D742F" w:rsidRPr="0062286A" w:rsidRDefault="002F4B4C" w:rsidP="007D742F">
      <w:pPr>
        <w:pStyle w:val="Normal201"/>
        <w:tabs>
          <w:tab w:val="left" w:pos="822"/>
          <w:tab w:val="right" w:leader="dot" w:pos="9923"/>
        </w:tabs>
        <w:autoSpaceDE w:val="0"/>
        <w:autoSpaceDN w:val="0"/>
        <w:adjustRightInd w:val="0"/>
        <w:spacing w:before="120"/>
        <w:rPr>
          <w:rFonts w:ascii="Arial" w:hAnsi="Arial" w:cs="Arial"/>
          <w:b/>
          <w:bCs/>
          <w:color w:val="000000" w:themeColor="text1"/>
          <w:sz w:val="20"/>
          <w:szCs w:val="20"/>
        </w:rPr>
      </w:pPr>
      <w:r w:rsidRPr="0062286A">
        <w:rPr>
          <w:rFonts w:ascii="Arial" w:hAnsi="Arial" w:cs="Arial"/>
          <w:b/>
          <w:bCs/>
          <w:color w:val="000000" w:themeColor="text1"/>
          <w:sz w:val="20"/>
          <w:szCs w:val="20"/>
        </w:rPr>
        <w:t xml:space="preserve">Annual Budget </w:t>
      </w:r>
    </w:p>
    <w:p w14:paraId="3D5E0A03"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pacing w:val="-2"/>
          <w:sz w:val="20"/>
          <w:szCs w:val="20"/>
        </w:rPr>
      </w:pPr>
      <w:r w:rsidRPr="0062286A">
        <w:rPr>
          <w:rFonts w:ascii="Arial" w:hAnsi="Arial" w:cs="Arial"/>
          <w:color w:val="000000" w:themeColor="text1"/>
          <w:sz w:val="20"/>
          <w:szCs w:val="20"/>
        </w:rPr>
        <w:t xml:space="preserve">Overview </w:t>
      </w:r>
      <w:r w:rsidRPr="0062286A">
        <w:rPr>
          <w:rFonts w:ascii="Arial" w:hAnsi="Arial" w:cs="Arial"/>
          <w:color w:val="000000" w:themeColor="text1"/>
          <w:sz w:val="16"/>
          <w:szCs w:val="16"/>
        </w:rPr>
        <w:tab/>
        <w:t>8</w:t>
      </w:r>
    </w:p>
    <w:p w14:paraId="5BB2F1DA"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20"/>
          <w:szCs w:val="20"/>
        </w:rPr>
      </w:pPr>
      <w:r w:rsidRPr="0062286A">
        <w:rPr>
          <w:rFonts w:ascii="Arial" w:hAnsi="Arial" w:cs="Arial"/>
          <w:color w:val="000000" w:themeColor="text1"/>
          <w:sz w:val="20"/>
          <w:szCs w:val="20"/>
        </w:rPr>
        <w:t>Budgeted Financial Statements:</w:t>
      </w:r>
    </w:p>
    <w:p w14:paraId="7AF50D16"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Summary of Recommendations </w:t>
      </w:r>
      <w:r w:rsidRPr="0062286A">
        <w:rPr>
          <w:rFonts w:ascii="Arial" w:hAnsi="Arial" w:cs="Arial"/>
          <w:color w:val="000000" w:themeColor="text1"/>
          <w:sz w:val="16"/>
          <w:szCs w:val="16"/>
        </w:rPr>
        <w:tab/>
        <w:t>11</w:t>
      </w:r>
    </w:p>
    <w:p w14:paraId="2603FD7B" w14:textId="77777777" w:rsidR="007D742F" w:rsidRPr="0062286A" w:rsidRDefault="002F4B4C" w:rsidP="007D742F">
      <w:pPr>
        <w:pStyle w:val="Normal201"/>
        <w:tabs>
          <w:tab w:val="left" w:pos="720"/>
          <w:tab w:val="right" w:leader="dot" w:pos="9923"/>
        </w:tabs>
        <w:autoSpaceDE w:val="0"/>
        <w:autoSpaceDN w:val="0"/>
        <w:adjustRightInd w:val="0"/>
        <w:ind w:left="720" w:hanging="436"/>
        <w:rPr>
          <w:rFonts w:ascii="Arial" w:hAnsi="Arial" w:cs="Arial"/>
          <w:color w:val="000000" w:themeColor="text1"/>
          <w:sz w:val="16"/>
          <w:szCs w:val="16"/>
        </w:rPr>
      </w:pPr>
      <w:r w:rsidRPr="0062286A">
        <w:rPr>
          <w:rFonts w:ascii="Arial" w:hAnsi="Arial" w:cs="Arial"/>
          <w:color w:val="000000" w:themeColor="text1"/>
          <w:sz w:val="16"/>
          <w:szCs w:val="16"/>
        </w:rPr>
        <w:t xml:space="preserve">Statement of Income and Expenditure </w:t>
      </w:r>
      <w:r w:rsidRPr="0062286A">
        <w:rPr>
          <w:rFonts w:ascii="Arial" w:hAnsi="Arial" w:cs="Arial"/>
          <w:color w:val="000000" w:themeColor="text1"/>
          <w:sz w:val="16"/>
          <w:szCs w:val="16"/>
        </w:rPr>
        <w:tab/>
        <w:t>12</w:t>
      </w:r>
    </w:p>
    <w:p w14:paraId="02200E29" w14:textId="77777777" w:rsidR="007D742F" w:rsidRPr="0062286A" w:rsidRDefault="002F4B4C" w:rsidP="007D742F">
      <w:pPr>
        <w:pStyle w:val="Normal201"/>
        <w:tabs>
          <w:tab w:val="left" w:pos="720"/>
          <w:tab w:val="right" w:leader="dot" w:pos="9923"/>
        </w:tabs>
        <w:autoSpaceDE w:val="0"/>
        <w:autoSpaceDN w:val="0"/>
        <w:adjustRightInd w:val="0"/>
        <w:ind w:left="720" w:hanging="436"/>
        <w:rPr>
          <w:rFonts w:ascii="Arial" w:hAnsi="Arial" w:cs="Arial"/>
          <w:color w:val="000000" w:themeColor="text1"/>
          <w:sz w:val="16"/>
          <w:szCs w:val="16"/>
        </w:rPr>
      </w:pPr>
      <w:r w:rsidRPr="0062286A">
        <w:rPr>
          <w:rFonts w:ascii="Arial" w:hAnsi="Arial" w:cs="Arial"/>
          <w:color w:val="000000" w:themeColor="text1"/>
          <w:sz w:val="16"/>
          <w:szCs w:val="16"/>
        </w:rPr>
        <w:t xml:space="preserve">Statement of Income and Expenditure – Businesses and Council Providers </w:t>
      </w:r>
      <w:r w:rsidRPr="0062286A">
        <w:rPr>
          <w:rFonts w:ascii="Arial" w:hAnsi="Arial" w:cs="Arial"/>
          <w:color w:val="000000" w:themeColor="text1"/>
          <w:sz w:val="16"/>
          <w:szCs w:val="16"/>
        </w:rPr>
        <w:tab/>
        <w:t>13</w:t>
      </w:r>
    </w:p>
    <w:p w14:paraId="22CBF065" w14:textId="77777777" w:rsidR="007D742F" w:rsidRPr="0062286A" w:rsidRDefault="002F4B4C" w:rsidP="007D742F">
      <w:pPr>
        <w:pStyle w:val="Normal201"/>
        <w:tabs>
          <w:tab w:val="left" w:pos="720"/>
          <w:tab w:val="right" w:leader="dot" w:pos="9923"/>
        </w:tabs>
        <w:autoSpaceDE w:val="0"/>
        <w:autoSpaceDN w:val="0"/>
        <w:adjustRightInd w:val="0"/>
        <w:ind w:left="720" w:hanging="436"/>
        <w:rPr>
          <w:rFonts w:ascii="Arial" w:hAnsi="Arial" w:cs="Arial"/>
          <w:color w:val="000000" w:themeColor="text1"/>
          <w:sz w:val="16"/>
          <w:szCs w:val="16"/>
        </w:rPr>
      </w:pPr>
      <w:r w:rsidRPr="0062286A">
        <w:rPr>
          <w:rFonts w:ascii="Arial" w:hAnsi="Arial" w:cs="Arial"/>
          <w:color w:val="000000" w:themeColor="text1"/>
          <w:sz w:val="16"/>
          <w:szCs w:val="16"/>
        </w:rPr>
        <w:t xml:space="preserve">Statement of Financial Position </w:t>
      </w:r>
      <w:r w:rsidRPr="0062286A">
        <w:rPr>
          <w:rFonts w:ascii="Arial" w:hAnsi="Arial" w:cs="Arial"/>
          <w:color w:val="000000" w:themeColor="text1"/>
          <w:sz w:val="16"/>
          <w:szCs w:val="16"/>
        </w:rPr>
        <w:tab/>
        <w:t>14</w:t>
      </w:r>
    </w:p>
    <w:p w14:paraId="04D220B3" w14:textId="77777777" w:rsidR="007D742F" w:rsidRPr="0062286A" w:rsidRDefault="002F4B4C" w:rsidP="007D742F">
      <w:pPr>
        <w:pStyle w:val="Normal201"/>
        <w:tabs>
          <w:tab w:val="left" w:pos="720"/>
          <w:tab w:val="right" w:leader="dot" w:pos="9923"/>
        </w:tabs>
        <w:autoSpaceDE w:val="0"/>
        <w:autoSpaceDN w:val="0"/>
        <w:adjustRightInd w:val="0"/>
        <w:ind w:left="720" w:hanging="436"/>
        <w:rPr>
          <w:rFonts w:ascii="Arial" w:hAnsi="Arial" w:cs="Arial"/>
          <w:color w:val="000000" w:themeColor="text1"/>
          <w:sz w:val="16"/>
          <w:szCs w:val="16"/>
        </w:rPr>
      </w:pPr>
      <w:r w:rsidRPr="0062286A">
        <w:rPr>
          <w:rFonts w:ascii="Arial" w:hAnsi="Arial" w:cs="Arial"/>
          <w:color w:val="000000" w:themeColor="text1"/>
          <w:sz w:val="16"/>
          <w:szCs w:val="16"/>
        </w:rPr>
        <w:t xml:space="preserve">Statement of Changes in Equity </w:t>
      </w:r>
      <w:r w:rsidRPr="0062286A">
        <w:rPr>
          <w:rFonts w:ascii="Arial" w:hAnsi="Arial" w:cs="Arial"/>
          <w:color w:val="000000" w:themeColor="text1"/>
          <w:sz w:val="16"/>
          <w:szCs w:val="16"/>
        </w:rPr>
        <w:tab/>
        <w:t>15</w:t>
      </w:r>
    </w:p>
    <w:p w14:paraId="0C3D1A85" w14:textId="77777777" w:rsidR="007D742F" w:rsidRPr="0062286A" w:rsidRDefault="002F4B4C" w:rsidP="007D742F">
      <w:pPr>
        <w:pStyle w:val="Normal201"/>
        <w:tabs>
          <w:tab w:val="left" w:pos="720"/>
          <w:tab w:val="right" w:leader="dot" w:pos="9923"/>
        </w:tabs>
        <w:autoSpaceDE w:val="0"/>
        <w:autoSpaceDN w:val="0"/>
        <w:adjustRightInd w:val="0"/>
        <w:ind w:left="720" w:hanging="436"/>
        <w:rPr>
          <w:rFonts w:ascii="Arial" w:hAnsi="Arial" w:cs="Arial"/>
          <w:color w:val="000000" w:themeColor="text1"/>
          <w:sz w:val="16"/>
          <w:szCs w:val="16"/>
        </w:rPr>
      </w:pPr>
      <w:r w:rsidRPr="0062286A">
        <w:rPr>
          <w:rFonts w:ascii="Arial" w:hAnsi="Arial" w:cs="Arial"/>
          <w:color w:val="000000" w:themeColor="text1"/>
          <w:sz w:val="16"/>
          <w:szCs w:val="16"/>
        </w:rPr>
        <w:t xml:space="preserve">Statement of Cash Flows </w:t>
      </w:r>
      <w:r w:rsidRPr="0062286A">
        <w:rPr>
          <w:rFonts w:ascii="Arial" w:hAnsi="Arial" w:cs="Arial"/>
          <w:color w:val="000000" w:themeColor="text1"/>
          <w:sz w:val="16"/>
          <w:szCs w:val="16"/>
        </w:rPr>
        <w:tab/>
        <w:t>16</w:t>
      </w:r>
    </w:p>
    <w:p w14:paraId="1F2F093B" w14:textId="77777777" w:rsidR="007D742F" w:rsidRPr="0062286A" w:rsidRDefault="002F4B4C" w:rsidP="007D742F">
      <w:pPr>
        <w:pStyle w:val="Normal201"/>
        <w:tabs>
          <w:tab w:val="left" w:pos="720"/>
          <w:tab w:val="right" w:leader="dot" w:pos="9923"/>
        </w:tabs>
        <w:autoSpaceDE w:val="0"/>
        <w:autoSpaceDN w:val="0"/>
        <w:adjustRightInd w:val="0"/>
        <w:ind w:left="720" w:hanging="436"/>
        <w:rPr>
          <w:rFonts w:ascii="Arial" w:hAnsi="Arial" w:cs="Arial"/>
          <w:color w:val="000000" w:themeColor="text1"/>
          <w:sz w:val="16"/>
          <w:szCs w:val="16"/>
        </w:rPr>
      </w:pPr>
      <w:r w:rsidRPr="0062286A">
        <w:rPr>
          <w:rFonts w:ascii="Arial" w:hAnsi="Arial" w:cs="Arial"/>
          <w:color w:val="000000" w:themeColor="text1"/>
          <w:sz w:val="16"/>
          <w:szCs w:val="16"/>
        </w:rPr>
        <w:t xml:space="preserve">Summary of Recommendations – Long-Term Financial Forecast </w:t>
      </w:r>
      <w:r w:rsidRPr="0062286A">
        <w:rPr>
          <w:rFonts w:ascii="Arial" w:hAnsi="Arial" w:cs="Arial"/>
          <w:color w:val="000000" w:themeColor="text1"/>
          <w:sz w:val="16"/>
          <w:szCs w:val="16"/>
        </w:rPr>
        <w:tab/>
        <w:t>17</w:t>
      </w:r>
    </w:p>
    <w:p w14:paraId="6A81D6A7" w14:textId="77777777" w:rsidR="007D742F" w:rsidRPr="0062286A" w:rsidRDefault="002F4B4C" w:rsidP="007D742F">
      <w:pPr>
        <w:pStyle w:val="Normal201"/>
        <w:tabs>
          <w:tab w:val="left" w:pos="720"/>
          <w:tab w:val="right" w:leader="dot" w:pos="9923"/>
        </w:tabs>
        <w:autoSpaceDE w:val="0"/>
        <w:autoSpaceDN w:val="0"/>
        <w:adjustRightInd w:val="0"/>
        <w:ind w:left="720" w:hanging="436"/>
        <w:rPr>
          <w:rFonts w:ascii="Arial" w:hAnsi="Arial" w:cs="Arial"/>
          <w:color w:val="000000" w:themeColor="text1"/>
          <w:sz w:val="8"/>
          <w:szCs w:val="8"/>
        </w:rPr>
      </w:pPr>
      <w:r w:rsidRPr="0062286A">
        <w:rPr>
          <w:rFonts w:ascii="Arial" w:hAnsi="Arial" w:cs="Arial"/>
          <w:color w:val="000000" w:themeColor="text1"/>
          <w:sz w:val="16"/>
          <w:szCs w:val="16"/>
        </w:rPr>
        <w:t xml:space="preserve">Statement of Financial Ratios </w:t>
      </w:r>
      <w:r w:rsidRPr="0062286A">
        <w:rPr>
          <w:rFonts w:ascii="Arial" w:hAnsi="Arial" w:cs="Arial"/>
          <w:color w:val="000000" w:themeColor="text1"/>
          <w:sz w:val="16"/>
          <w:szCs w:val="16"/>
        </w:rPr>
        <w:tab/>
        <w:t>18</w:t>
      </w:r>
      <w:r w:rsidRPr="0062286A">
        <w:rPr>
          <w:rFonts w:ascii="Arial" w:hAnsi="Arial" w:cs="Arial"/>
          <w:color w:val="000000" w:themeColor="text1"/>
          <w:sz w:val="16"/>
          <w:szCs w:val="16"/>
        </w:rPr>
        <w:br/>
      </w:r>
    </w:p>
    <w:p w14:paraId="1214A3AE"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20"/>
          <w:szCs w:val="20"/>
        </w:rPr>
      </w:pPr>
      <w:r w:rsidRPr="0062286A">
        <w:rPr>
          <w:rFonts w:ascii="Arial" w:hAnsi="Arial" w:cs="Arial"/>
          <w:color w:val="000000" w:themeColor="text1"/>
          <w:sz w:val="20"/>
          <w:szCs w:val="20"/>
        </w:rPr>
        <w:t>Program and Businesses Budgeted Financial Statements:</w:t>
      </w:r>
    </w:p>
    <w:p w14:paraId="3CD809FA"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1 – Transport for Brisbane </w:t>
      </w:r>
      <w:r w:rsidRPr="0062286A">
        <w:rPr>
          <w:rFonts w:ascii="Arial" w:hAnsi="Arial" w:cs="Arial"/>
          <w:color w:val="000000" w:themeColor="text1"/>
          <w:sz w:val="16"/>
          <w:szCs w:val="16"/>
        </w:rPr>
        <w:tab/>
        <w:t>20</w:t>
      </w:r>
    </w:p>
    <w:p w14:paraId="47038566"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2 – Infrastructure for Brisbane </w:t>
      </w:r>
      <w:r w:rsidRPr="0062286A">
        <w:rPr>
          <w:rFonts w:ascii="Arial" w:hAnsi="Arial" w:cs="Arial"/>
          <w:color w:val="000000" w:themeColor="text1"/>
          <w:sz w:val="16"/>
          <w:szCs w:val="16"/>
        </w:rPr>
        <w:tab/>
        <w:t>21</w:t>
      </w:r>
    </w:p>
    <w:p w14:paraId="6D218221"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3 – Clean, Green and Sustainable City </w:t>
      </w:r>
      <w:r w:rsidRPr="0062286A">
        <w:rPr>
          <w:rFonts w:ascii="Arial" w:hAnsi="Arial" w:cs="Arial"/>
          <w:color w:val="000000" w:themeColor="text1"/>
          <w:sz w:val="16"/>
          <w:szCs w:val="16"/>
        </w:rPr>
        <w:tab/>
        <w:t>22</w:t>
      </w:r>
    </w:p>
    <w:p w14:paraId="398A114B"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4 – Future Brisbane </w:t>
      </w:r>
      <w:r w:rsidRPr="0062286A">
        <w:rPr>
          <w:rFonts w:ascii="Arial" w:hAnsi="Arial" w:cs="Arial"/>
          <w:color w:val="000000" w:themeColor="text1"/>
          <w:sz w:val="16"/>
          <w:szCs w:val="16"/>
        </w:rPr>
        <w:tab/>
        <w:t>23</w:t>
      </w:r>
    </w:p>
    <w:p w14:paraId="00C633E8"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5 – Lifestyle and Community Services </w:t>
      </w:r>
      <w:r w:rsidRPr="0062286A">
        <w:rPr>
          <w:rFonts w:ascii="Arial" w:hAnsi="Arial" w:cs="Arial"/>
          <w:color w:val="000000" w:themeColor="text1"/>
          <w:sz w:val="16"/>
          <w:szCs w:val="16"/>
        </w:rPr>
        <w:tab/>
        <w:t>24</w:t>
      </w:r>
    </w:p>
    <w:p w14:paraId="4EC1ED99"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6 – City Standards, Community </w:t>
      </w:r>
      <w:proofErr w:type="gramStart"/>
      <w:r w:rsidRPr="0062286A">
        <w:rPr>
          <w:rFonts w:ascii="Arial" w:hAnsi="Arial" w:cs="Arial"/>
          <w:color w:val="000000" w:themeColor="text1"/>
          <w:sz w:val="16"/>
          <w:szCs w:val="16"/>
        </w:rPr>
        <w:t>Health</w:t>
      </w:r>
      <w:proofErr w:type="gramEnd"/>
      <w:r w:rsidRPr="0062286A">
        <w:rPr>
          <w:rFonts w:ascii="Arial" w:hAnsi="Arial" w:cs="Arial"/>
          <w:color w:val="000000" w:themeColor="text1"/>
          <w:sz w:val="16"/>
          <w:szCs w:val="16"/>
        </w:rPr>
        <w:t xml:space="preserve"> and Safety </w:t>
      </w:r>
      <w:r w:rsidRPr="0062286A">
        <w:rPr>
          <w:rFonts w:ascii="Arial" w:hAnsi="Arial" w:cs="Arial"/>
          <w:color w:val="000000" w:themeColor="text1"/>
          <w:sz w:val="16"/>
          <w:szCs w:val="16"/>
        </w:rPr>
        <w:tab/>
        <w:t>25</w:t>
      </w:r>
    </w:p>
    <w:p w14:paraId="00C4E7C5"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7 – Economic Development </w:t>
      </w:r>
      <w:r w:rsidRPr="0062286A">
        <w:rPr>
          <w:rFonts w:ascii="Arial" w:hAnsi="Arial" w:cs="Arial"/>
          <w:color w:val="000000" w:themeColor="text1"/>
          <w:sz w:val="16"/>
          <w:szCs w:val="16"/>
        </w:rPr>
        <w:tab/>
        <w:t>26</w:t>
      </w:r>
    </w:p>
    <w:p w14:paraId="1CFC1FB3"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8 – City Governance </w:t>
      </w:r>
      <w:r w:rsidRPr="0062286A">
        <w:rPr>
          <w:rFonts w:ascii="Arial" w:hAnsi="Arial" w:cs="Arial"/>
          <w:color w:val="000000" w:themeColor="text1"/>
          <w:sz w:val="16"/>
          <w:szCs w:val="16"/>
        </w:rPr>
        <w:tab/>
        <w:t>27</w:t>
      </w:r>
    </w:p>
    <w:p w14:paraId="0F58D32C"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Businesses </w:t>
      </w:r>
      <w:r w:rsidRPr="0062286A">
        <w:rPr>
          <w:rFonts w:ascii="Arial" w:hAnsi="Arial" w:cs="Arial"/>
          <w:color w:val="000000" w:themeColor="text1"/>
          <w:sz w:val="16"/>
          <w:szCs w:val="16"/>
        </w:rPr>
        <w:tab/>
        <w:t>28</w:t>
      </w:r>
    </w:p>
    <w:p w14:paraId="5DAA065A" w14:textId="77777777" w:rsidR="007D742F" w:rsidRPr="0062286A" w:rsidRDefault="007D742F" w:rsidP="007D742F">
      <w:pPr>
        <w:pStyle w:val="Normal201"/>
        <w:tabs>
          <w:tab w:val="left" w:pos="822"/>
          <w:tab w:val="right" w:leader="dot" w:pos="9923"/>
        </w:tabs>
        <w:autoSpaceDE w:val="0"/>
        <w:autoSpaceDN w:val="0"/>
        <w:adjustRightInd w:val="0"/>
        <w:ind w:left="284"/>
        <w:rPr>
          <w:rFonts w:ascii="Arial" w:hAnsi="Arial" w:cs="Arial"/>
          <w:color w:val="000000" w:themeColor="text1"/>
          <w:sz w:val="8"/>
          <w:szCs w:val="8"/>
        </w:rPr>
      </w:pPr>
    </w:p>
    <w:p w14:paraId="5EC29834"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pacing w:val="-2"/>
          <w:sz w:val="20"/>
          <w:szCs w:val="20"/>
        </w:rPr>
      </w:pPr>
      <w:r w:rsidRPr="0062286A">
        <w:rPr>
          <w:rFonts w:ascii="Arial" w:hAnsi="Arial" w:cs="Arial"/>
          <w:color w:val="000000" w:themeColor="text1"/>
          <w:sz w:val="20"/>
          <w:szCs w:val="20"/>
        </w:rPr>
        <w:t>Businesses and Council Providers:</w:t>
      </w:r>
    </w:p>
    <w:p w14:paraId="6A55DB74"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Transport for Brisbane </w:t>
      </w:r>
      <w:r w:rsidRPr="0062286A">
        <w:rPr>
          <w:rFonts w:ascii="Arial" w:hAnsi="Arial" w:cs="Arial"/>
          <w:color w:val="000000" w:themeColor="text1"/>
          <w:sz w:val="16"/>
          <w:szCs w:val="16"/>
        </w:rPr>
        <w:tab/>
        <w:t>30</w:t>
      </w:r>
    </w:p>
    <w:p w14:paraId="7AD0E5CD"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City Parking</w:t>
      </w:r>
      <w:r w:rsidRPr="0062286A">
        <w:rPr>
          <w:rFonts w:ascii="Arial" w:hAnsi="Arial" w:cs="Arial"/>
          <w:color w:val="000000" w:themeColor="text1"/>
          <w:sz w:val="16"/>
          <w:szCs w:val="16"/>
        </w:rPr>
        <w:tab/>
        <w:t>32</w:t>
      </w:r>
    </w:p>
    <w:p w14:paraId="3B0CE28F" w14:textId="77777777"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City Standards </w:t>
      </w:r>
      <w:r w:rsidRPr="0062286A">
        <w:rPr>
          <w:rFonts w:ascii="Arial" w:hAnsi="Arial" w:cs="Arial"/>
          <w:color w:val="000000" w:themeColor="text1"/>
          <w:sz w:val="16"/>
          <w:szCs w:val="16"/>
        </w:rPr>
        <w:tab/>
        <w:t>34</w:t>
      </w:r>
    </w:p>
    <w:p w14:paraId="785C4FCD" w14:textId="248CA43C"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Civil Construction and Maintenance Operations </w:t>
      </w:r>
      <w:r w:rsidRPr="0062286A">
        <w:rPr>
          <w:rFonts w:ascii="Arial" w:hAnsi="Arial" w:cs="Arial"/>
          <w:color w:val="000000" w:themeColor="text1"/>
          <w:sz w:val="16"/>
          <w:szCs w:val="16"/>
        </w:rPr>
        <w:tab/>
        <w:t>3</w:t>
      </w:r>
      <w:r w:rsidR="00C23AB9">
        <w:rPr>
          <w:rFonts w:ascii="Arial" w:hAnsi="Arial" w:cs="Arial"/>
          <w:color w:val="000000" w:themeColor="text1"/>
          <w:sz w:val="16"/>
          <w:szCs w:val="16"/>
        </w:rPr>
        <w:t>5</w:t>
      </w:r>
    </w:p>
    <w:p w14:paraId="086E7319" w14:textId="5385F841"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Public Space Operations </w:t>
      </w:r>
      <w:r w:rsidRPr="0062286A">
        <w:rPr>
          <w:rFonts w:ascii="Arial" w:hAnsi="Arial" w:cs="Arial"/>
          <w:color w:val="000000" w:themeColor="text1"/>
          <w:sz w:val="16"/>
          <w:szCs w:val="16"/>
        </w:rPr>
        <w:tab/>
      </w:r>
      <w:r w:rsidR="00C23AB9">
        <w:rPr>
          <w:rFonts w:ascii="Arial" w:hAnsi="Arial" w:cs="Arial"/>
          <w:color w:val="000000" w:themeColor="text1"/>
          <w:sz w:val="16"/>
          <w:szCs w:val="16"/>
        </w:rPr>
        <w:t>37</w:t>
      </w:r>
    </w:p>
    <w:p w14:paraId="104230DF" w14:textId="7F6EFB13"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Waste and Resource Recovery Services </w:t>
      </w:r>
      <w:r w:rsidRPr="0062286A">
        <w:rPr>
          <w:rFonts w:ascii="Arial" w:hAnsi="Arial" w:cs="Arial"/>
          <w:color w:val="000000" w:themeColor="text1"/>
          <w:sz w:val="16"/>
          <w:szCs w:val="16"/>
        </w:rPr>
        <w:tab/>
      </w:r>
      <w:r w:rsidR="00C23AB9">
        <w:rPr>
          <w:rFonts w:ascii="Arial" w:hAnsi="Arial" w:cs="Arial"/>
          <w:color w:val="000000" w:themeColor="text1"/>
          <w:sz w:val="16"/>
          <w:szCs w:val="16"/>
        </w:rPr>
        <w:t>39</w:t>
      </w:r>
    </w:p>
    <w:p w14:paraId="5659839F" w14:textId="2024D90B"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Brisbane City Cemeteries </w:t>
      </w:r>
      <w:r w:rsidRPr="0062286A">
        <w:rPr>
          <w:rFonts w:ascii="Arial" w:hAnsi="Arial" w:cs="Arial"/>
          <w:color w:val="000000" w:themeColor="text1"/>
          <w:sz w:val="16"/>
          <w:szCs w:val="16"/>
        </w:rPr>
        <w:tab/>
      </w:r>
      <w:r w:rsidR="00C23AB9">
        <w:rPr>
          <w:rFonts w:ascii="Arial" w:hAnsi="Arial" w:cs="Arial"/>
          <w:color w:val="000000" w:themeColor="text1"/>
          <w:sz w:val="16"/>
          <w:szCs w:val="16"/>
        </w:rPr>
        <w:t>41</w:t>
      </w:r>
    </w:p>
    <w:p w14:paraId="431B55D6" w14:textId="1979B1D9"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City Projects Office</w:t>
      </w:r>
      <w:r w:rsidRPr="0062286A">
        <w:rPr>
          <w:rFonts w:ascii="Arial" w:hAnsi="Arial" w:cs="Arial"/>
          <w:color w:val="000000" w:themeColor="text1"/>
          <w:sz w:val="16"/>
          <w:szCs w:val="16"/>
        </w:rPr>
        <w:tab/>
      </w:r>
      <w:r w:rsidR="00C23AB9">
        <w:rPr>
          <w:rFonts w:ascii="Arial" w:hAnsi="Arial" w:cs="Arial"/>
          <w:color w:val="000000" w:themeColor="text1"/>
          <w:sz w:val="16"/>
          <w:szCs w:val="16"/>
        </w:rPr>
        <w:t>42</w:t>
      </w:r>
    </w:p>
    <w:p w14:paraId="0AB8BBE0" w14:textId="1BE8ED04" w:rsidR="007D742F" w:rsidRPr="0062286A" w:rsidRDefault="008E376F"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Pr>
          <w:rFonts w:ascii="Arial" w:hAnsi="Arial" w:cs="Arial"/>
          <w:color w:val="000000" w:themeColor="text1"/>
          <w:sz w:val="16"/>
          <w:szCs w:val="16"/>
        </w:rPr>
        <w:t>Lifestyle and Community Services</w:t>
      </w:r>
      <w:r w:rsidR="002F4B4C" w:rsidRPr="0062286A">
        <w:rPr>
          <w:rFonts w:ascii="Arial" w:hAnsi="Arial" w:cs="Arial"/>
          <w:color w:val="000000" w:themeColor="text1"/>
          <w:sz w:val="16"/>
          <w:szCs w:val="16"/>
        </w:rPr>
        <w:t xml:space="preserve"> </w:t>
      </w:r>
      <w:r w:rsidR="002F4B4C" w:rsidRPr="0062286A">
        <w:rPr>
          <w:rFonts w:ascii="Arial" w:hAnsi="Arial" w:cs="Arial"/>
          <w:color w:val="000000" w:themeColor="text1"/>
          <w:sz w:val="16"/>
          <w:szCs w:val="16"/>
        </w:rPr>
        <w:tab/>
        <w:t>4</w:t>
      </w:r>
      <w:r w:rsidR="00C23AB9">
        <w:rPr>
          <w:rFonts w:ascii="Arial" w:hAnsi="Arial" w:cs="Arial"/>
          <w:color w:val="000000" w:themeColor="text1"/>
          <w:sz w:val="16"/>
          <w:szCs w:val="16"/>
        </w:rPr>
        <w:t>4</w:t>
      </w:r>
    </w:p>
    <w:p w14:paraId="6C0C3EA3" w14:textId="1CFCE391"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Golf Courses </w:t>
      </w:r>
      <w:r w:rsidRPr="0062286A">
        <w:rPr>
          <w:rFonts w:ascii="Arial" w:hAnsi="Arial" w:cs="Arial"/>
          <w:color w:val="000000" w:themeColor="text1"/>
          <w:sz w:val="16"/>
          <w:szCs w:val="16"/>
        </w:rPr>
        <w:tab/>
        <w:t>4</w:t>
      </w:r>
      <w:r w:rsidR="00C23AB9">
        <w:rPr>
          <w:rFonts w:ascii="Arial" w:hAnsi="Arial" w:cs="Arial"/>
          <w:color w:val="000000" w:themeColor="text1"/>
          <w:sz w:val="16"/>
          <w:szCs w:val="16"/>
        </w:rPr>
        <w:t>4</w:t>
      </w:r>
    </w:p>
    <w:p w14:paraId="2CCBF13F" w14:textId="66475840"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proofErr w:type="spellStart"/>
      <w:r w:rsidRPr="0062286A">
        <w:rPr>
          <w:rFonts w:ascii="Arial" w:hAnsi="Arial" w:cs="Arial"/>
          <w:color w:val="000000" w:themeColor="text1"/>
          <w:sz w:val="16"/>
          <w:szCs w:val="16"/>
        </w:rPr>
        <w:t>Riverstage</w:t>
      </w:r>
      <w:proofErr w:type="spellEnd"/>
      <w:r w:rsidRPr="0062286A">
        <w:rPr>
          <w:rFonts w:ascii="Arial" w:hAnsi="Arial" w:cs="Arial"/>
          <w:color w:val="000000" w:themeColor="text1"/>
          <w:sz w:val="16"/>
          <w:szCs w:val="16"/>
        </w:rPr>
        <w:t xml:space="preserve"> </w:t>
      </w:r>
      <w:r w:rsidRPr="0062286A">
        <w:rPr>
          <w:rFonts w:ascii="Arial" w:hAnsi="Arial" w:cs="Arial"/>
          <w:color w:val="000000" w:themeColor="text1"/>
          <w:sz w:val="16"/>
          <w:szCs w:val="16"/>
        </w:rPr>
        <w:tab/>
        <w:t>4</w:t>
      </w:r>
      <w:r w:rsidR="00C23AB9">
        <w:rPr>
          <w:rFonts w:ascii="Arial" w:hAnsi="Arial" w:cs="Arial"/>
          <w:color w:val="000000" w:themeColor="text1"/>
          <w:sz w:val="16"/>
          <w:szCs w:val="16"/>
        </w:rPr>
        <w:t>4</w:t>
      </w:r>
    </w:p>
    <w:p w14:paraId="26F2C572" w14:textId="6DCD716A"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8"/>
          <w:szCs w:val="8"/>
        </w:rPr>
      </w:pPr>
      <w:r w:rsidRPr="0062286A">
        <w:rPr>
          <w:rFonts w:ascii="Arial" w:hAnsi="Arial" w:cs="Arial"/>
          <w:color w:val="000000" w:themeColor="text1"/>
          <w:sz w:val="16"/>
          <w:szCs w:val="16"/>
        </w:rPr>
        <w:t xml:space="preserve">Asset Portfolio Management </w:t>
      </w:r>
      <w:r w:rsidRPr="0062286A">
        <w:rPr>
          <w:rFonts w:ascii="Arial" w:hAnsi="Arial" w:cs="Arial"/>
          <w:color w:val="000000" w:themeColor="text1"/>
          <w:sz w:val="16"/>
          <w:szCs w:val="16"/>
        </w:rPr>
        <w:tab/>
        <w:t>4</w:t>
      </w:r>
      <w:r w:rsidR="00C23AB9">
        <w:rPr>
          <w:rFonts w:ascii="Arial" w:hAnsi="Arial" w:cs="Arial"/>
          <w:color w:val="000000" w:themeColor="text1"/>
          <w:sz w:val="16"/>
          <w:szCs w:val="16"/>
        </w:rPr>
        <w:t>7</w:t>
      </w:r>
      <w:r w:rsidRPr="0062286A">
        <w:rPr>
          <w:rFonts w:ascii="Arial" w:hAnsi="Arial" w:cs="Arial"/>
          <w:color w:val="000000" w:themeColor="text1"/>
          <w:sz w:val="16"/>
          <w:szCs w:val="16"/>
        </w:rPr>
        <w:br/>
      </w:r>
    </w:p>
    <w:p w14:paraId="4A8D6BCC" w14:textId="2BB544FC"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pacing w:val="-2"/>
          <w:sz w:val="20"/>
          <w:szCs w:val="20"/>
        </w:rPr>
      </w:pPr>
      <w:r w:rsidRPr="0062286A">
        <w:rPr>
          <w:rFonts w:ascii="Arial" w:hAnsi="Arial" w:cs="Arial"/>
          <w:color w:val="000000" w:themeColor="text1"/>
          <w:sz w:val="20"/>
          <w:szCs w:val="20"/>
        </w:rPr>
        <w:t xml:space="preserve">Revenue Statement </w:t>
      </w:r>
      <w:r w:rsidRPr="0062286A">
        <w:rPr>
          <w:rFonts w:ascii="Arial" w:hAnsi="Arial" w:cs="Arial"/>
          <w:color w:val="000000" w:themeColor="text1"/>
          <w:sz w:val="16"/>
          <w:szCs w:val="16"/>
        </w:rPr>
        <w:tab/>
      </w:r>
      <w:r w:rsidR="002C3DB0">
        <w:rPr>
          <w:rFonts w:ascii="Arial" w:hAnsi="Arial" w:cs="Arial"/>
          <w:color w:val="000000" w:themeColor="text1"/>
          <w:sz w:val="16"/>
          <w:szCs w:val="16"/>
        </w:rPr>
        <w:t>49</w:t>
      </w:r>
    </w:p>
    <w:p w14:paraId="2E6D5298" w14:textId="098FB5D1"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pacing w:val="-2"/>
          <w:sz w:val="16"/>
          <w:szCs w:val="16"/>
        </w:rPr>
      </w:pPr>
      <w:r w:rsidRPr="0062286A">
        <w:rPr>
          <w:rFonts w:ascii="Arial" w:hAnsi="Arial" w:cs="Arial"/>
          <w:color w:val="000000" w:themeColor="text1"/>
          <w:sz w:val="20"/>
          <w:szCs w:val="20"/>
        </w:rPr>
        <w:t xml:space="preserve">Revenue Policy </w:t>
      </w:r>
      <w:r w:rsidRPr="0062286A">
        <w:rPr>
          <w:rFonts w:ascii="Arial" w:hAnsi="Arial" w:cs="Arial"/>
          <w:color w:val="000000" w:themeColor="text1"/>
          <w:sz w:val="16"/>
          <w:szCs w:val="16"/>
        </w:rPr>
        <w:tab/>
      </w:r>
      <w:r w:rsidR="002C3DB0">
        <w:rPr>
          <w:rFonts w:ascii="Arial" w:hAnsi="Arial" w:cs="Arial"/>
          <w:color w:val="000000" w:themeColor="text1"/>
          <w:sz w:val="16"/>
          <w:szCs w:val="16"/>
        </w:rPr>
        <w:t>74</w:t>
      </w:r>
    </w:p>
    <w:p w14:paraId="330650C2" w14:textId="169CC786"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pacing w:val="-2"/>
          <w:sz w:val="16"/>
          <w:szCs w:val="16"/>
        </w:rPr>
      </w:pPr>
      <w:r w:rsidRPr="0062286A">
        <w:rPr>
          <w:rFonts w:ascii="Arial" w:hAnsi="Arial" w:cs="Arial"/>
          <w:color w:val="000000" w:themeColor="text1"/>
          <w:sz w:val="20"/>
          <w:szCs w:val="20"/>
        </w:rPr>
        <w:t xml:space="preserve">Long-Term Contracts </w:t>
      </w:r>
      <w:r w:rsidRPr="0062286A">
        <w:rPr>
          <w:rFonts w:ascii="Arial" w:hAnsi="Arial" w:cs="Arial"/>
          <w:color w:val="000000" w:themeColor="text1"/>
          <w:sz w:val="16"/>
          <w:szCs w:val="16"/>
        </w:rPr>
        <w:tab/>
      </w:r>
      <w:r w:rsidR="002C3DB0">
        <w:rPr>
          <w:rFonts w:ascii="Arial" w:hAnsi="Arial" w:cs="Arial"/>
          <w:color w:val="000000" w:themeColor="text1"/>
          <w:sz w:val="16"/>
          <w:szCs w:val="16"/>
        </w:rPr>
        <w:t>77</w:t>
      </w:r>
    </w:p>
    <w:p w14:paraId="1454FD84" w14:textId="77777777" w:rsidR="007D742F" w:rsidRPr="0062286A" w:rsidRDefault="002F4B4C" w:rsidP="007D742F">
      <w:pPr>
        <w:pStyle w:val="Normal201"/>
        <w:tabs>
          <w:tab w:val="left" w:pos="822"/>
          <w:tab w:val="right" w:leader="dot" w:pos="9923"/>
        </w:tabs>
        <w:autoSpaceDE w:val="0"/>
        <w:autoSpaceDN w:val="0"/>
        <w:adjustRightInd w:val="0"/>
        <w:spacing w:before="120"/>
        <w:rPr>
          <w:rFonts w:ascii="Arial" w:hAnsi="Arial" w:cs="Arial"/>
          <w:b/>
          <w:bCs/>
          <w:color w:val="000000" w:themeColor="text1"/>
          <w:sz w:val="20"/>
          <w:szCs w:val="20"/>
        </w:rPr>
      </w:pPr>
      <w:r w:rsidRPr="0062286A">
        <w:rPr>
          <w:rFonts w:ascii="Arial" w:hAnsi="Arial" w:cs="Arial"/>
          <w:b/>
          <w:bCs/>
          <w:color w:val="000000" w:themeColor="text1"/>
          <w:sz w:val="20"/>
          <w:szCs w:val="20"/>
        </w:rPr>
        <w:t>Annual Operational Plan</w:t>
      </w:r>
      <w:r w:rsidRPr="0062286A">
        <w:rPr>
          <w:rFonts w:ascii="Arial" w:hAnsi="Arial" w:cs="Arial"/>
          <w:color w:val="000000" w:themeColor="text1"/>
          <w:sz w:val="20"/>
          <w:szCs w:val="20"/>
        </w:rPr>
        <w:t xml:space="preserve"> </w:t>
      </w:r>
    </w:p>
    <w:p w14:paraId="1B8E7F08" w14:textId="7A388B91"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20"/>
          <w:szCs w:val="20"/>
        </w:rPr>
      </w:pPr>
      <w:r w:rsidRPr="0062286A">
        <w:rPr>
          <w:rFonts w:ascii="Arial" w:hAnsi="Arial" w:cs="Arial"/>
          <w:color w:val="000000" w:themeColor="text1"/>
          <w:sz w:val="20"/>
          <w:szCs w:val="20"/>
        </w:rPr>
        <w:t xml:space="preserve">Overview </w:t>
      </w:r>
      <w:r w:rsidRPr="0062286A">
        <w:rPr>
          <w:rFonts w:ascii="Arial" w:hAnsi="Arial" w:cs="Arial"/>
          <w:color w:val="000000" w:themeColor="text1"/>
          <w:sz w:val="16"/>
          <w:szCs w:val="16"/>
        </w:rPr>
        <w:tab/>
      </w:r>
      <w:r w:rsidR="00C2176C">
        <w:rPr>
          <w:rFonts w:ascii="Arial" w:hAnsi="Arial" w:cs="Arial"/>
          <w:color w:val="000000" w:themeColor="text1"/>
          <w:sz w:val="16"/>
          <w:szCs w:val="16"/>
        </w:rPr>
        <w:t>82</w:t>
      </w:r>
    </w:p>
    <w:p w14:paraId="44AC13B9"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20"/>
          <w:szCs w:val="20"/>
        </w:rPr>
      </w:pPr>
      <w:r w:rsidRPr="0062286A">
        <w:rPr>
          <w:rFonts w:ascii="Arial" w:hAnsi="Arial" w:cs="Arial"/>
          <w:color w:val="000000" w:themeColor="text1"/>
          <w:sz w:val="20"/>
          <w:szCs w:val="20"/>
        </w:rPr>
        <w:t xml:space="preserve">Program Details: </w:t>
      </w:r>
    </w:p>
    <w:p w14:paraId="187D746E" w14:textId="19429A35"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1 – Transport for Brisbane </w:t>
      </w:r>
      <w:r w:rsidRPr="0062286A">
        <w:rPr>
          <w:rFonts w:ascii="Arial" w:hAnsi="Arial" w:cs="Arial"/>
          <w:color w:val="000000" w:themeColor="text1"/>
          <w:sz w:val="16"/>
          <w:szCs w:val="16"/>
        </w:rPr>
        <w:tab/>
      </w:r>
      <w:r w:rsidR="00C2176C">
        <w:rPr>
          <w:rFonts w:ascii="Arial" w:hAnsi="Arial" w:cs="Arial"/>
          <w:color w:val="000000" w:themeColor="text1"/>
          <w:sz w:val="16"/>
          <w:szCs w:val="16"/>
        </w:rPr>
        <w:t>83</w:t>
      </w:r>
    </w:p>
    <w:p w14:paraId="1FE859BC" w14:textId="3DA235DC"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2 – Infrastructure for Brisbane </w:t>
      </w:r>
      <w:r w:rsidRPr="0062286A">
        <w:rPr>
          <w:rFonts w:ascii="Arial" w:hAnsi="Arial" w:cs="Arial"/>
          <w:color w:val="000000" w:themeColor="text1"/>
          <w:sz w:val="16"/>
          <w:szCs w:val="16"/>
        </w:rPr>
        <w:tab/>
      </w:r>
      <w:r w:rsidR="00C2176C">
        <w:rPr>
          <w:rFonts w:ascii="Arial" w:hAnsi="Arial" w:cs="Arial"/>
          <w:color w:val="000000" w:themeColor="text1"/>
          <w:sz w:val="16"/>
          <w:szCs w:val="16"/>
        </w:rPr>
        <w:t>88</w:t>
      </w:r>
    </w:p>
    <w:p w14:paraId="2FC7367F" w14:textId="41F94684"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Program 3 – Clean, Green and Sustainable City</w:t>
      </w:r>
      <w:r w:rsidRPr="0062286A">
        <w:rPr>
          <w:rFonts w:ascii="Arial" w:hAnsi="Arial" w:cs="Arial"/>
          <w:color w:val="000000" w:themeColor="text1"/>
          <w:sz w:val="16"/>
          <w:szCs w:val="16"/>
        </w:rPr>
        <w:tab/>
      </w:r>
      <w:r w:rsidR="00C2176C">
        <w:rPr>
          <w:rFonts w:ascii="Arial" w:hAnsi="Arial" w:cs="Arial"/>
          <w:color w:val="000000" w:themeColor="text1"/>
          <w:sz w:val="16"/>
          <w:szCs w:val="16"/>
        </w:rPr>
        <w:t>92</w:t>
      </w:r>
    </w:p>
    <w:p w14:paraId="08827EA1" w14:textId="11B75E11"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4 – Future Brisbane </w:t>
      </w:r>
      <w:r w:rsidRPr="0062286A">
        <w:rPr>
          <w:rFonts w:ascii="Arial" w:hAnsi="Arial" w:cs="Arial"/>
          <w:color w:val="000000" w:themeColor="text1"/>
          <w:sz w:val="16"/>
          <w:szCs w:val="16"/>
        </w:rPr>
        <w:tab/>
      </w:r>
      <w:r w:rsidR="00C2176C">
        <w:rPr>
          <w:rFonts w:ascii="Arial" w:hAnsi="Arial" w:cs="Arial"/>
          <w:color w:val="000000" w:themeColor="text1"/>
          <w:sz w:val="16"/>
          <w:szCs w:val="16"/>
        </w:rPr>
        <w:t>102</w:t>
      </w:r>
    </w:p>
    <w:p w14:paraId="1140ADD3" w14:textId="20CBAE64"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5 – Lifestyle and Community Services </w:t>
      </w:r>
      <w:r w:rsidRPr="0062286A">
        <w:rPr>
          <w:rFonts w:ascii="Arial" w:hAnsi="Arial" w:cs="Arial"/>
          <w:color w:val="000000" w:themeColor="text1"/>
          <w:sz w:val="16"/>
          <w:szCs w:val="16"/>
        </w:rPr>
        <w:tab/>
      </w:r>
      <w:r w:rsidR="00C2176C">
        <w:rPr>
          <w:rFonts w:ascii="Arial" w:hAnsi="Arial" w:cs="Arial"/>
          <w:color w:val="000000" w:themeColor="text1"/>
          <w:sz w:val="16"/>
          <w:szCs w:val="16"/>
        </w:rPr>
        <w:t>106</w:t>
      </w:r>
    </w:p>
    <w:p w14:paraId="79592821" w14:textId="04799056"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6 – City Standards, Community </w:t>
      </w:r>
      <w:proofErr w:type="gramStart"/>
      <w:r w:rsidRPr="0062286A">
        <w:rPr>
          <w:rFonts w:ascii="Arial" w:hAnsi="Arial" w:cs="Arial"/>
          <w:color w:val="000000" w:themeColor="text1"/>
          <w:sz w:val="16"/>
          <w:szCs w:val="16"/>
        </w:rPr>
        <w:t>Health</w:t>
      </w:r>
      <w:proofErr w:type="gramEnd"/>
      <w:r w:rsidRPr="0062286A">
        <w:rPr>
          <w:rFonts w:ascii="Arial" w:hAnsi="Arial" w:cs="Arial"/>
          <w:color w:val="000000" w:themeColor="text1"/>
          <w:sz w:val="16"/>
          <w:szCs w:val="16"/>
        </w:rPr>
        <w:t xml:space="preserve"> and Safety </w:t>
      </w:r>
      <w:r w:rsidRPr="0062286A">
        <w:rPr>
          <w:rFonts w:ascii="Arial" w:hAnsi="Arial" w:cs="Arial"/>
          <w:color w:val="000000" w:themeColor="text1"/>
          <w:sz w:val="16"/>
          <w:szCs w:val="16"/>
        </w:rPr>
        <w:tab/>
        <w:t>1</w:t>
      </w:r>
      <w:r w:rsidR="00C2176C">
        <w:rPr>
          <w:rFonts w:ascii="Arial" w:hAnsi="Arial" w:cs="Arial"/>
          <w:color w:val="000000" w:themeColor="text1"/>
          <w:sz w:val="16"/>
          <w:szCs w:val="16"/>
        </w:rPr>
        <w:t>23</w:t>
      </w:r>
    </w:p>
    <w:p w14:paraId="6C6567D5" w14:textId="71016374"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7 – Economic Development </w:t>
      </w:r>
      <w:r w:rsidRPr="0062286A">
        <w:rPr>
          <w:rFonts w:ascii="Arial" w:hAnsi="Arial" w:cs="Arial"/>
          <w:color w:val="000000" w:themeColor="text1"/>
          <w:sz w:val="16"/>
          <w:szCs w:val="16"/>
        </w:rPr>
        <w:tab/>
        <w:t>1</w:t>
      </w:r>
      <w:r w:rsidR="00C2176C">
        <w:rPr>
          <w:rFonts w:ascii="Arial" w:hAnsi="Arial" w:cs="Arial"/>
          <w:color w:val="000000" w:themeColor="text1"/>
          <w:sz w:val="16"/>
          <w:szCs w:val="16"/>
        </w:rPr>
        <w:t>3</w:t>
      </w:r>
      <w:r w:rsidRPr="0062286A">
        <w:rPr>
          <w:rFonts w:ascii="Arial" w:hAnsi="Arial" w:cs="Arial"/>
          <w:color w:val="000000" w:themeColor="text1"/>
          <w:sz w:val="16"/>
          <w:szCs w:val="16"/>
        </w:rPr>
        <w:t>0</w:t>
      </w:r>
    </w:p>
    <w:p w14:paraId="094D3B50" w14:textId="3CE34463"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8"/>
          <w:szCs w:val="8"/>
        </w:rPr>
      </w:pPr>
      <w:r w:rsidRPr="0062286A">
        <w:rPr>
          <w:rFonts w:ascii="Arial" w:hAnsi="Arial" w:cs="Arial"/>
          <w:color w:val="000000" w:themeColor="text1"/>
          <w:sz w:val="16"/>
          <w:szCs w:val="16"/>
        </w:rPr>
        <w:t xml:space="preserve">Program 8 – City Governance </w:t>
      </w:r>
      <w:r w:rsidRPr="0062286A">
        <w:rPr>
          <w:rFonts w:ascii="Arial" w:hAnsi="Arial" w:cs="Arial"/>
          <w:color w:val="000000" w:themeColor="text1"/>
          <w:sz w:val="16"/>
          <w:szCs w:val="16"/>
        </w:rPr>
        <w:tab/>
        <w:t>1</w:t>
      </w:r>
      <w:r w:rsidR="00C2176C">
        <w:rPr>
          <w:rFonts w:ascii="Arial" w:hAnsi="Arial" w:cs="Arial"/>
          <w:color w:val="000000" w:themeColor="text1"/>
          <w:sz w:val="16"/>
          <w:szCs w:val="16"/>
        </w:rPr>
        <w:t>36</w:t>
      </w:r>
      <w:r w:rsidRPr="0062286A">
        <w:rPr>
          <w:rFonts w:ascii="Arial" w:hAnsi="Arial" w:cs="Arial"/>
          <w:color w:val="000000" w:themeColor="text1"/>
          <w:sz w:val="16"/>
          <w:szCs w:val="16"/>
        </w:rPr>
        <w:br/>
      </w:r>
    </w:p>
    <w:p w14:paraId="72E912F3"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16"/>
          <w:szCs w:val="16"/>
        </w:rPr>
      </w:pPr>
      <w:r w:rsidRPr="0062286A">
        <w:rPr>
          <w:rFonts w:ascii="Arial" w:hAnsi="Arial" w:cs="Arial"/>
          <w:color w:val="000000" w:themeColor="text1"/>
          <w:sz w:val="20"/>
          <w:szCs w:val="20"/>
        </w:rPr>
        <w:t>Annual Performance Plans:</w:t>
      </w:r>
    </w:p>
    <w:bookmarkEnd w:id="7"/>
    <w:p w14:paraId="7288D887" w14:textId="0DFC74A3"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Transport for Brisbane </w:t>
      </w:r>
      <w:r w:rsidRPr="0062286A">
        <w:rPr>
          <w:rFonts w:ascii="Arial" w:hAnsi="Arial" w:cs="Arial"/>
          <w:color w:val="000000" w:themeColor="text1"/>
          <w:sz w:val="16"/>
          <w:szCs w:val="16"/>
        </w:rPr>
        <w:tab/>
        <w:t>1</w:t>
      </w:r>
      <w:r w:rsidR="00AF00D4">
        <w:rPr>
          <w:rFonts w:ascii="Arial" w:hAnsi="Arial" w:cs="Arial"/>
          <w:color w:val="000000" w:themeColor="text1"/>
          <w:sz w:val="16"/>
          <w:szCs w:val="16"/>
        </w:rPr>
        <w:t>4</w:t>
      </w:r>
      <w:r w:rsidRPr="0062286A">
        <w:rPr>
          <w:rFonts w:ascii="Arial" w:hAnsi="Arial" w:cs="Arial"/>
          <w:color w:val="000000" w:themeColor="text1"/>
          <w:sz w:val="16"/>
          <w:szCs w:val="16"/>
        </w:rPr>
        <w:t>2</w:t>
      </w:r>
    </w:p>
    <w:p w14:paraId="06E7B4BF" w14:textId="6233B800"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8"/>
          <w:szCs w:val="8"/>
        </w:rPr>
      </w:pPr>
      <w:r w:rsidRPr="0062286A">
        <w:rPr>
          <w:rFonts w:ascii="Arial" w:hAnsi="Arial" w:cs="Arial"/>
          <w:color w:val="000000" w:themeColor="text1"/>
          <w:sz w:val="16"/>
          <w:szCs w:val="16"/>
        </w:rPr>
        <w:t xml:space="preserve">City Parking </w:t>
      </w:r>
      <w:r w:rsidRPr="0062286A">
        <w:rPr>
          <w:rFonts w:ascii="Arial" w:hAnsi="Arial" w:cs="Arial"/>
          <w:color w:val="000000" w:themeColor="text1"/>
          <w:sz w:val="16"/>
          <w:szCs w:val="16"/>
        </w:rPr>
        <w:tab/>
        <w:t>1</w:t>
      </w:r>
      <w:r w:rsidR="00AF00D4">
        <w:rPr>
          <w:rFonts w:ascii="Arial" w:hAnsi="Arial" w:cs="Arial"/>
          <w:color w:val="000000" w:themeColor="text1"/>
          <w:sz w:val="16"/>
          <w:szCs w:val="16"/>
        </w:rPr>
        <w:t>4</w:t>
      </w:r>
      <w:r w:rsidRPr="0062286A">
        <w:rPr>
          <w:rFonts w:ascii="Arial" w:hAnsi="Arial" w:cs="Arial"/>
          <w:color w:val="000000" w:themeColor="text1"/>
          <w:sz w:val="16"/>
          <w:szCs w:val="16"/>
        </w:rPr>
        <w:t>4</w:t>
      </w:r>
      <w:r w:rsidRPr="0062286A">
        <w:rPr>
          <w:rFonts w:ascii="Arial" w:hAnsi="Arial" w:cs="Arial"/>
          <w:color w:val="000000" w:themeColor="text1"/>
          <w:sz w:val="16"/>
          <w:szCs w:val="16"/>
        </w:rPr>
        <w:br/>
      </w:r>
    </w:p>
    <w:p w14:paraId="020DC70D" w14:textId="0651B429"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16"/>
          <w:szCs w:val="16"/>
        </w:rPr>
      </w:pPr>
      <w:r w:rsidRPr="0062286A">
        <w:rPr>
          <w:rFonts w:ascii="Arial" w:hAnsi="Arial" w:cs="Arial"/>
          <w:b/>
          <w:bCs/>
          <w:color w:val="000000" w:themeColor="text1"/>
          <w:sz w:val="20"/>
          <w:szCs w:val="20"/>
        </w:rPr>
        <w:t xml:space="preserve">Resolution of Rates and Charges </w:t>
      </w:r>
      <w:r w:rsidRPr="0062286A">
        <w:rPr>
          <w:rFonts w:ascii="Arial" w:hAnsi="Arial" w:cs="Arial"/>
          <w:color w:val="000000" w:themeColor="text1"/>
          <w:sz w:val="16"/>
          <w:szCs w:val="16"/>
        </w:rPr>
        <w:tab/>
        <w:t>1</w:t>
      </w:r>
      <w:r w:rsidR="00B841F2">
        <w:rPr>
          <w:rFonts w:ascii="Arial" w:hAnsi="Arial" w:cs="Arial"/>
          <w:color w:val="000000" w:themeColor="text1"/>
          <w:sz w:val="16"/>
          <w:szCs w:val="16"/>
        </w:rPr>
        <w:t>45</w:t>
      </w:r>
    </w:p>
    <w:p w14:paraId="6599F205" w14:textId="77777777" w:rsidR="007D742F" w:rsidRPr="0062286A" w:rsidRDefault="007D742F" w:rsidP="007D742F">
      <w:pPr>
        <w:pStyle w:val="Normal201"/>
        <w:tabs>
          <w:tab w:val="left" w:pos="822"/>
          <w:tab w:val="right" w:leader="dot" w:pos="9923"/>
        </w:tabs>
        <w:autoSpaceDE w:val="0"/>
        <w:autoSpaceDN w:val="0"/>
        <w:adjustRightInd w:val="0"/>
        <w:spacing w:line="120" w:lineRule="auto"/>
        <w:rPr>
          <w:rFonts w:ascii="Arial" w:hAnsi="Arial" w:cs="Arial"/>
          <w:color w:val="000000" w:themeColor="text1"/>
          <w:sz w:val="8"/>
          <w:szCs w:val="8"/>
        </w:rPr>
      </w:pPr>
    </w:p>
    <w:p w14:paraId="5DE6A1C7"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b/>
          <w:bCs/>
          <w:color w:val="000000" w:themeColor="text1"/>
          <w:sz w:val="20"/>
          <w:szCs w:val="20"/>
        </w:rPr>
      </w:pPr>
      <w:r w:rsidRPr="0062286A">
        <w:rPr>
          <w:rFonts w:ascii="Arial" w:hAnsi="Arial" w:cs="Arial"/>
          <w:b/>
          <w:bCs/>
          <w:color w:val="000000" w:themeColor="text1"/>
          <w:sz w:val="20"/>
          <w:szCs w:val="20"/>
        </w:rPr>
        <w:t xml:space="preserve">Supporting Information </w:t>
      </w:r>
    </w:p>
    <w:p w14:paraId="73D938B7" w14:textId="77777777" w:rsidR="007D742F" w:rsidRPr="0062286A" w:rsidRDefault="002F4B4C" w:rsidP="007D742F">
      <w:pPr>
        <w:pStyle w:val="Normal201"/>
        <w:tabs>
          <w:tab w:val="left" w:pos="822"/>
          <w:tab w:val="right" w:leader="dot" w:pos="9923"/>
        </w:tabs>
        <w:autoSpaceDE w:val="0"/>
        <w:autoSpaceDN w:val="0"/>
        <w:adjustRightInd w:val="0"/>
        <w:rPr>
          <w:rFonts w:ascii="Arial" w:hAnsi="Arial" w:cs="Arial"/>
          <w:color w:val="000000" w:themeColor="text1"/>
          <w:sz w:val="20"/>
          <w:szCs w:val="20"/>
        </w:rPr>
      </w:pPr>
      <w:r w:rsidRPr="0062286A">
        <w:rPr>
          <w:rFonts w:ascii="Arial" w:hAnsi="Arial" w:cs="Arial"/>
          <w:color w:val="000000" w:themeColor="text1"/>
          <w:sz w:val="20"/>
          <w:szCs w:val="20"/>
        </w:rPr>
        <w:t xml:space="preserve">Program Details: </w:t>
      </w:r>
    </w:p>
    <w:p w14:paraId="6F61B41F" w14:textId="710AC069"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1 – Transport for Brisbane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53</w:t>
      </w:r>
    </w:p>
    <w:p w14:paraId="1247FBFB" w14:textId="7BB6DC3B"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2 – Infrastructure for Brisbane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57</w:t>
      </w:r>
    </w:p>
    <w:p w14:paraId="6E9A8341" w14:textId="20793AEE"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Program 3 – Clean, Green and Sustainable City</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61</w:t>
      </w:r>
    </w:p>
    <w:p w14:paraId="38AA41DC" w14:textId="0AD6A4E5"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4 – Future Brisbane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69</w:t>
      </w:r>
    </w:p>
    <w:p w14:paraId="76AD6877" w14:textId="384C9F2E"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5 – Lifestyle and Community Services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70</w:t>
      </w:r>
    </w:p>
    <w:p w14:paraId="758D8B5F" w14:textId="5DD8BF13"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6 – City Standards, Community </w:t>
      </w:r>
      <w:proofErr w:type="gramStart"/>
      <w:r w:rsidRPr="0062286A">
        <w:rPr>
          <w:rFonts w:ascii="Arial" w:hAnsi="Arial" w:cs="Arial"/>
          <w:color w:val="000000" w:themeColor="text1"/>
          <w:sz w:val="16"/>
          <w:szCs w:val="16"/>
        </w:rPr>
        <w:t>Health</w:t>
      </w:r>
      <w:proofErr w:type="gramEnd"/>
      <w:r w:rsidRPr="0062286A">
        <w:rPr>
          <w:rFonts w:ascii="Arial" w:hAnsi="Arial" w:cs="Arial"/>
          <w:color w:val="000000" w:themeColor="text1"/>
          <w:sz w:val="16"/>
          <w:szCs w:val="16"/>
        </w:rPr>
        <w:t xml:space="preserve"> and Safety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79</w:t>
      </w:r>
    </w:p>
    <w:p w14:paraId="5228BC50" w14:textId="35C4697E"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7 – Economic Development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84</w:t>
      </w:r>
    </w:p>
    <w:p w14:paraId="7FCD2C30" w14:textId="53F9A09A"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Program 8 – City Governance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87</w:t>
      </w:r>
    </w:p>
    <w:p w14:paraId="7D25398D" w14:textId="3A0E2684"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Transport for Brisbane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91</w:t>
      </w:r>
    </w:p>
    <w:p w14:paraId="181DC9D7" w14:textId="09FAF198"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City Projects Office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92</w:t>
      </w:r>
    </w:p>
    <w:p w14:paraId="49D4FB12" w14:textId="1362372B" w:rsidR="007D742F" w:rsidRPr="0062286A" w:rsidRDefault="002F4B4C" w:rsidP="007D742F">
      <w:pPr>
        <w:pStyle w:val="Normal201"/>
        <w:tabs>
          <w:tab w:val="left" w:pos="822"/>
          <w:tab w:val="right" w:leader="dot" w:pos="9923"/>
        </w:tabs>
        <w:autoSpaceDE w:val="0"/>
        <w:autoSpaceDN w:val="0"/>
        <w:adjustRightInd w:val="0"/>
        <w:ind w:left="284"/>
        <w:rPr>
          <w:rFonts w:ascii="Arial" w:hAnsi="Arial" w:cs="Arial"/>
          <w:color w:val="000000" w:themeColor="text1"/>
          <w:sz w:val="16"/>
          <w:szCs w:val="16"/>
        </w:rPr>
      </w:pPr>
      <w:r w:rsidRPr="0062286A">
        <w:rPr>
          <w:rFonts w:ascii="Arial" w:hAnsi="Arial" w:cs="Arial"/>
          <w:color w:val="000000" w:themeColor="text1"/>
          <w:sz w:val="16"/>
          <w:szCs w:val="16"/>
        </w:rPr>
        <w:t xml:space="preserve">City Standards </w:t>
      </w:r>
      <w:r w:rsidRPr="0062286A">
        <w:rPr>
          <w:rFonts w:ascii="Arial" w:hAnsi="Arial" w:cs="Arial"/>
          <w:color w:val="000000" w:themeColor="text1"/>
          <w:sz w:val="16"/>
          <w:szCs w:val="16"/>
        </w:rPr>
        <w:tab/>
        <w:t>2</w:t>
      </w:r>
      <w:r w:rsidR="00556EE1">
        <w:rPr>
          <w:rFonts w:ascii="Arial" w:hAnsi="Arial" w:cs="Arial"/>
          <w:color w:val="000000" w:themeColor="text1"/>
          <w:sz w:val="16"/>
          <w:szCs w:val="16"/>
        </w:rPr>
        <w:t>93</w:t>
      </w:r>
    </w:p>
    <w:p w14:paraId="0AB0C3B3" w14:textId="77777777" w:rsidR="009773F6" w:rsidRPr="0062286A" w:rsidRDefault="009773F6" w:rsidP="007D742F">
      <w:pPr>
        <w:pStyle w:val="Normal201"/>
        <w:tabs>
          <w:tab w:val="left" w:pos="822"/>
          <w:tab w:val="right" w:leader="dot" w:pos="9923"/>
        </w:tabs>
        <w:autoSpaceDE w:val="0"/>
        <w:autoSpaceDN w:val="0"/>
        <w:adjustRightInd w:val="0"/>
        <w:ind w:left="284"/>
        <w:rPr>
          <w:rFonts w:ascii="Arial" w:hAnsi="Arial" w:cs="Arial"/>
          <w:color w:val="000000" w:themeColor="text1"/>
          <w:sz w:val="2"/>
          <w:szCs w:val="2"/>
        </w:rPr>
      </w:pPr>
    </w:p>
    <w:p w14:paraId="3A505B8E" w14:textId="45D1A1BF" w:rsidR="009773F6" w:rsidRPr="0062286A" w:rsidRDefault="002F4B4C" w:rsidP="009773F6">
      <w:pPr>
        <w:pStyle w:val="Normal201"/>
        <w:tabs>
          <w:tab w:val="left" w:pos="822"/>
          <w:tab w:val="right" w:leader="dot" w:pos="9923"/>
        </w:tabs>
        <w:autoSpaceDE w:val="0"/>
        <w:autoSpaceDN w:val="0"/>
        <w:adjustRightInd w:val="0"/>
        <w:rPr>
          <w:rFonts w:ascii="Arial" w:hAnsi="Arial" w:cs="Arial"/>
          <w:color w:val="000000" w:themeColor="text1"/>
          <w:sz w:val="16"/>
          <w:szCs w:val="16"/>
        </w:rPr>
      </w:pPr>
      <w:r w:rsidRPr="0062286A">
        <w:rPr>
          <w:rFonts w:ascii="Arial" w:hAnsi="Arial" w:cs="Arial"/>
          <w:color w:val="000000" w:themeColor="text1"/>
          <w:sz w:val="20"/>
          <w:szCs w:val="20"/>
        </w:rPr>
        <w:t xml:space="preserve">Suburban Works Program </w:t>
      </w:r>
      <w:r w:rsidRPr="00815F42">
        <w:rPr>
          <w:rFonts w:ascii="Arial" w:hAnsi="Arial" w:cs="Arial"/>
          <w:color w:val="000000" w:themeColor="text1"/>
          <w:sz w:val="16"/>
          <w:szCs w:val="16"/>
        </w:rPr>
        <w:tab/>
      </w:r>
      <w:r w:rsidR="00B55BB9" w:rsidRPr="00B55BB9">
        <w:rPr>
          <w:rFonts w:ascii="Arial" w:hAnsi="Arial" w:cs="Arial"/>
          <w:color w:val="000000" w:themeColor="text1"/>
          <w:sz w:val="16"/>
          <w:szCs w:val="16"/>
        </w:rPr>
        <w:t>29</w:t>
      </w:r>
      <w:r w:rsidR="003E1710">
        <w:rPr>
          <w:rFonts w:ascii="Arial" w:hAnsi="Arial" w:cs="Arial"/>
          <w:color w:val="000000" w:themeColor="text1"/>
          <w:sz w:val="16"/>
          <w:szCs w:val="16"/>
        </w:rPr>
        <w:t>6</w:t>
      </w:r>
    </w:p>
    <w:p w14:paraId="37D532E6" w14:textId="491115E7" w:rsidR="007D742F" w:rsidRPr="0062286A" w:rsidRDefault="002F4B4C" w:rsidP="007D742F">
      <w:pPr>
        <w:pStyle w:val="Normal201"/>
        <w:tabs>
          <w:tab w:val="left" w:pos="822"/>
          <w:tab w:val="right" w:leader="dot" w:pos="9923"/>
        </w:tabs>
        <w:autoSpaceDE w:val="0"/>
        <w:autoSpaceDN w:val="0"/>
        <w:adjustRightInd w:val="0"/>
        <w:spacing w:before="160"/>
        <w:rPr>
          <w:rFonts w:ascii="Arial" w:hAnsi="Arial" w:cs="Arial"/>
          <w:color w:val="000000" w:themeColor="text1"/>
          <w:sz w:val="20"/>
          <w:szCs w:val="20"/>
        </w:rPr>
        <w:sectPr w:rsidR="007D742F" w:rsidRPr="0062286A" w:rsidSect="009773F6">
          <w:pgSz w:w="11906" w:h="16838" w:code="9"/>
          <w:pgMar w:top="1134" w:right="992" w:bottom="567" w:left="992" w:header="567" w:footer="283" w:gutter="0"/>
          <w:pgNumType w:fmt="numberInDash"/>
          <w:cols w:space="708"/>
          <w:docGrid w:linePitch="360"/>
        </w:sectPr>
      </w:pPr>
      <w:r w:rsidRPr="0062286A">
        <w:rPr>
          <w:rFonts w:ascii="Arial" w:hAnsi="Arial" w:cs="Arial"/>
          <w:color w:val="000000" w:themeColor="text1"/>
          <w:sz w:val="20"/>
          <w:szCs w:val="20"/>
        </w:rPr>
        <w:t>Glossary</w:t>
      </w:r>
      <w:r w:rsidRPr="0062286A">
        <w:rPr>
          <w:rFonts w:ascii="Arial" w:hAnsi="Arial" w:cs="Arial"/>
          <w:color w:val="000000" w:themeColor="text1"/>
          <w:sz w:val="20"/>
          <w:szCs w:val="20"/>
        </w:rPr>
        <w:tab/>
      </w:r>
      <w:r w:rsidRPr="0062286A">
        <w:rPr>
          <w:rFonts w:ascii="Arial" w:hAnsi="Arial" w:cs="Arial"/>
          <w:color w:val="000000" w:themeColor="text1"/>
          <w:sz w:val="16"/>
          <w:szCs w:val="16"/>
        </w:rPr>
        <w:tab/>
      </w:r>
      <w:r w:rsidR="00B55BB9">
        <w:rPr>
          <w:rFonts w:ascii="Arial" w:hAnsi="Arial" w:cs="Arial"/>
          <w:color w:val="000000" w:themeColor="text1"/>
          <w:sz w:val="16"/>
          <w:szCs w:val="16"/>
        </w:rPr>
        <w:t>32</w:t>
      </w:r>
      <w:r w:rsidR="005A6441">
        <w:rPr>
          <w:rFonts w:ascii="Arial" w:hAnsi="Arial" w:cs="Arial"/>
          <w:color w:val="000000" w:themeColor="text1"/>
          <w:sz w:val="16"/>
          <w:szCs w:val="16"/>
        </w:rPr>
        <w:t>1</w:t>
      </w:r>
    </w:p>
    <w:bookmarkEnd w:id="8"/>
    <w:p w14:paraId="0E8E7358" w14:textId="77777777" w:rsidR="00930E6E" w:rsidRPr="00930E6E" w:rsidRDefault="00930E6E" w:rsidP="00930E6E">
      <w:pPr>
        <w:pStyle w:val="Heading21"/>
        <w:jc w:val="center"/>
        <w:rPr>
          <w:sz w:val="20"/>
          <w:szCs w:val="14"/>
        </w:rPr>
      </w:pPr>
      <w:r w:rsidRPr="00930E6E">
        <w:rPr>
          <w:sz w:val="20"/>
          <w:szCs w:val="14"/>
        </w:rPr>
        <w:lastRenderedPageBreak/>
        <w:t>Foreword</w:t>
      </w:r>
    </w:p>
    <w:p w14:paraId="31290AC2" w14:textId="77777777" w:rsidR="00930E6E" w:rsidRDefault="00930E6E" w:rsidP="00E30EE1">
      <w:pPr>
        <w:pStyle w:val="SDMNarrative"/>
      </w:pPr>
    </w:p>
    <w:p w14:paraId="3AE0FCB5" w14:textId="6E4D93B9" w:rsidR="00E30EE1" w:rsidRPr="00E30EE1" w:rsidRDefault="00E30EE1" w:rsidP="00E30EE1">
      <w:pPr>
        <w:pStyle w:val="SDMNarrative"/>
      </w:pPr>
      <w:r w:rsidRPr="00E30EE1">
        <w:t xml:space="preserve">Through careful financial management and planning for the future, Council’s 2023-24 Budget balances the need to ease cost of living pressures while ensuring we deliver the services, facilities and infrastructure that make our city the most liveable in Australia. </w:t>
      </w:r>
    </w:p>
    <w:p w14:paraId="3C472A3E" w14:textId="77777777" w:rsidR="00E30EE1" w:rsidRPr="00E30EE1" w:rsidRDefault="00E30EE1" w:rsidP="00E30EE1">
      <w:pPr>
        <w:pStyle w:val="SDMNarrative"/>
      </w:pPr>
    </w:p>
    <w:p w14:paraId="644B9267" w14:textId="112C63E5" w:rsidR="00E30EE1" w:rsidRPr="00E30EE1" w:rsidRDefault="00E30EE1" w:rsidP="00E30EE1">
      <w:pPr>
        <w:pStyle w:val="SDMNarrative"/>
      </w:pPr>
      <w:r w:rsidRPr="00E30EE1">
        <w:t>With the lowest minimum rates in South-East Queensland, and record investments in our services and infrastructure across the $4.3 billion budget, Brisbane residents get more and pay less.</w:t>
      </w:r>
    </w:p>
    <w:p w14:paraId="6F00F3B9" w14:textId="77777777" w:rsidR="00E30EE1" w:rsidRPr="00E30EE1" w:rsidRDefault="00E30EE1" w:rsidP="00E30EE1">
      <w:pPr>
        <w:pStyle w:val="SDMNarrative"/>
      </w:pPr>
    </w:p>
    <w:p w14:paraId="58EC9304" w14:textId="1292EE81" w:rsidR="00DB6A90" w:rsidRPr="00E30EE1" w:rsidRDefault="00E30EE1" w:rsidP="00E30EE1">
      <w:pPr>
        <w:pStyle w:val="SDMNarrative"/>
      </w:pPr>
      <w:r w:rsidRPr="00E30EE1">
        <w:t>Following years of challenges such as the COVID-19 pandemic, the devastating February 2022 flood, and a global inflation crisis, Council has maintained a balanced budget with rate rises below inflation, while overseeing the ongoing delivery of major projects including the Brisbane Metro, two Green Bridges and the transformation of Victoria Park - projects that will help cater for the city’s growth and enhance our outdoor lifestyle.</w:t>
      </w:r>
    </w:p>
    <w:p w14:paraId="29D48CBA" w14:textId="77777777" w:rsidR="00E30EE1" w:rsidRPr="00706976" w:rsidRDefault="00E30EE1" w:rsidP="00E30EE1">
      <w:pPr>
        <w:pStyle w:val="SDMNarrative"/>
      </w:pPr>
    </w:p>
    <w:p w14:paraId="4EC39AD4" w14:textId="05F27D35" w:rsidR="00DB6A90" w:rsidRPr="00930E6E" w:rsidRDefault="00DB6A90" w:rsidP="00930E6E">
      <w:pPr>
        <w:pStyle w:val="SDMProgramGoal"/>
        <w:rPr>
          <w:sz w:val="20"/>
          <w:szCs w:val="28"/>
        </w:rPr>
      </w:pPr>
      <w:r w:rsidRPr="00930E6E">
        <w:rPr>
          <w:sz w:val="20"/>
          <w:szCs w:val="28"/>
        </w:rPr>
        <w:t>Easing cost of living pressures</w:t>
      </w:r>
    </w:p>
    <w:p w14:paraId="42BA184B" w14:textId="77777777" w:rsidR="00DB6A90" w:rsidRPr="00706976" w:rsidRDefault="00DB6A90" w:rsidP="00E30EE1">
      <w:pPr>
        <w:pStyle w:val="SDMNarrative"/>
        <w:rPr>
          <w:rFonts w:cs="Arial"/>
          <w:b/>
          <w:bCs/>
        </w:rPr>
      </w:pPr>
    </w:p>
    <w:p w14:paraId="41178F35" w14:textId="1CB8CF62" w:rsidR="00DB6A90" w:rsidRPr="00E30EE1" w:rsidRDefault="00E30EE1" w:rsidP="00E30EE1">
      <w:pPr>
        <w:pStyle w:val="SDMNarrative"/>
      </w:pPr>
      <w:r w:rsidRPr="00E30EE1">
        <w:t xml:space="preserve">Brisbane maintains the lowest minimum rates in South-East Queensland. We know that right now, every household is facing pressure with rising costs from buying the weekly groceries to juggling household bills. This budget eases pressure on residents with </w:t>
      </w:r>
      <w:proofErr w:type="gramStart"/>
      <w:r w:rsidRPr="00E30EE1">
        <w:t>a general rates</w:t>
      </w:r>
      <w:proofErr w:type="gramEnd"/>
      <w:r w:rsidRPr="00E30EE1">
        <w:t xml:space="preserve"> increase </w:t>
      </w:r>
      <w:r w:rsidR="00275E15">
        <w:t xml:space="preserve">for owner occupied houses </w:t>
      </w:r>
      <w:r w:rsidRPr="00E30EE1">
        <w:t xml:space="preserve">less than half the rate of inflation, in addition to a number </w:t>
      </w:r>
      <w:r w:rsidR="00517846">
        <w:t xml:space="preserve">of </w:t>
      </w:r>
      <w:r w:rsidRPr="00E30EE1">
        <w:t>reduced fees and charges.</w:t>
      </w:r>
    </w:p>
    <w:p w14:paraId="74A265D3" w14:textId="77777777" w:rsidR="00E30EE1" w:rsidRPr="00706976" w:rsidRDefault="00E30EE1" w:rsidP="00E30EE1">
      <w:pPr>
        <w:pStyle w:val="SDMNarrative"/>
        <w:rPr>
          <w:rFonts w:cs="Arial"/>
        </w:rPr>
      </w:pPr>
    </w:p>
    <w:p w14:paraId="3FDDB613" w14:textId="316FD4AE" w:rsidR="00DB6A90" w:rsidRDefault="00DB6A90" w:rsidP="00E30EE1">
      <w:pPr>
        <w:pStyle w:val="SDMNarrative"/>
      </w:pPr>
      <w:r w:rsidRPr="00706976">
        <w:t xml:space="preserve">The 2023-24 Council budget responds to the rising cost-of-living by: </w:t>
      </w:r>
    </w:p>
    <w:p w14:paraId="2A3EE79C" w14:textId="77777777" w:rsidR="00DB6A90" w:rsidRPr="00706976" w:rsidRDefault="00DB6A90" w:rsidP="00E30EE1">
      <w:pPr>
        <w:pStyle w:val="SDMNarrative"/>
        <w:rPr>
          <w:rFonts w:cs="Arial"/>
          <w:b/>
          <w:bCs/>
        </w:rPr>
      </w:pPr>
    </w:p>
    <w:p w14:paraId="770FF92C" w14:textId="5C2D2145" w:rsidR="00E30EE1" w:rsidRPr="00E30EE1" w:rsidRDefault="005A4018" w:rsidP="00E30EE1">
      <w:pPr>
        <w:pStyle w:val="SDMDotPoints"/>
      </w:pPr>
      <w:r>
        <w:t>r</w:t>
      </w:r>
      <w:r w:rsidR="00E30EE1" w:rsidRPr="00E30EE1">
        <w:t xml:space="preserve">educing the price of green </w:t>
      </w:r>
      <w:r>
        <w:t xml:space="preserve">waste recycling </w:t>
      </w:r>
      <w:r w:rsidR="00E30EE1" w:rsidRPr="00E30EE1">
        <w:t>bins by over fifty percent to continue striving towards keeping our suburbs clean, green and sustainable</w:t>
      </w:r>
    </w:p>
    <w:p w14:paraId="3AD706AB" w14:textId="77777777" w:rsidR="00E30EE1" w:rsidRPr="00E30EE1" w:rsidRDefault="00E30EE1" w:rsidP="00E30EE1">
      <w:pPr>
        <w:pStyle w:val="SDMDotPoints"/>
      </w:pPr>
      <w:r w:rsidRPr="00E30EE1">
        <w:t>delivering cut-price $2 entry to pools during the summer months to ensure active and healthy activities remain affordable and accessible</w:t>
      </w:r>
    </w:p>
    <w:p w14:paraId="6627A75C" w14:textId="77777777" w:rsidR="00E30EE1" w:rsidRPr="00E30EE1" w:rsidRDefault="00E30EE1" w:rsidP="00E30EE1">
      <w:pPr>
        <w:pStyle w:val="SDMDotPoints"/>
      </w:pPr>
      <w:r w:rsidRPr="00E30EE1">
        <w:t>supporting local event organisers to streamline and deliver events affordably for all, all year round with radically reduced or waived fees</w:t>
      </w:r>
    </w:p>
    <w:p w14:paraId="3A084857" w14:textId="77777777" w:rsidR="005A4018" w:rsidRDefault="00E30EE1" w:rsidP="00E30EE1">
      <w:pPr>
        <w:pStyle w:val="SDMDotPoints"/>
      </w:pPr>
      <w:r w:rsidRPr="00E30EE1">
        <w:t>maintaining generous rates discounts and rebates for on-time payment, and for pensioners</w:t>
      </w:r>
    </w:p>
    <w:p w14:paraId="1A4C5B14" w14:textId="5DFEC74D" w:rsidR="00E30EE1" w:rsidRPr="00E30EE1" w:rsidRDefault="005A4018" w:rsidP="00E30EE1">
      <w:pPr>
        <w:pStyle w:val="SDMDotPoints"/>
      </w:pPr>
      <w:r>
        <w:t xml:space="preserve">continuing to provide free off-peak bus, </w:t>
      </w:r>
      <w:proofErr w:type="spellStart"/>
      <w:r>
        <w:t>CityCat</w:t>
      </w:r>
      <w:proofErr w:type="spellEnd"/>
      <w:r>
        <w:t xml:space="preserve"> and ferry transport for seniors.</w:t>
      </w:r>
      <w:r w:rsidR="00E30EE1" w:rsidRPr="00E30EE1">
        <w:t xml:space="preserve"> </w:t>
      </w:r>
    </w:p>
    <w:p w14:paraId="4C414ADB" w14:textId="77777777" w:rsidR="00DB6A90" w:rsidRPr="00706976" w:rsidRDefault="00DB6A90" w:rsidP="00E30EE1">
      <w:pPr>
        <w:pStyle w:val="SDMNarrative"/>
      </w:pPr>
    </w:p>
    <w:p w14:paraId="5ED09A3C" w14:textId="118C37CA" w:rsidR="00DB6A90" w:rsidRDefault="00DB6A90" w:rsidP="00930E6E">
      <w:pPr>
        <w:pStyle w:val="SDMProgramGoal"/>
        <w:rPr>
          <w:b w:val="0"/>
          <w:bCs w:val="0"/>
        </w:rPr>
      </w:pPr>
      <w:r w:rsidRPr="00930E6E">
        <w:rPr>
          <w:sz w:val="20"/>
          <w:szCs w:val="28"/>
        </w:rPr>
        <w:t>Reducing congestion through better roads and transport</w:t>
      </w:r>
    </w:p>
    <w:p w14:paraId="4B44FD00" w14:textId="77777777" w:rsidR="000067FE" w:rsidRPr="00706976" w:rsidRDefault="000067FE" w:rsidP="00E30EE1">
      <w:pPr>
        <w:pStyle w:val="SDMNarrative"/>
        <w:rPr>
          <w:rFonts w:cs="Arial"/>
          <w:b/>
          <w:bCs/>
        </w:rPr>
      </w:pPr>
    </w:p>
    <w:p w14:paraId="691DF675" w14:textId="2BEF6886" w:rsidR="00E30EE1" w:rsidRDefault="00E30EE1" w:rsidP="00E30EE1">
      <w:pPr>
        <w:pStyle w:val="SDMNarrative"/>
      </w:pPr>
      <w:r w:rsidRPr="00E30EE1">
        <w:t>We are committed to building and improving suburban connectivity with $1.</w:t>
      </w:r>
      <w:r w:rsidR="00973067">
        <w:t>9</w:t>
      </w:r>
      <w:r w:rsidRPr="00E30EE1">
        <w:t xml:space="preserve"> billion being invested to maintain and improve Brisbane’s entire road and </w:t>
      </w:r>
      <w:r w:rsidR="00250D6F">
        <w:t xml:space="preserve">public </w:t>
      </w:r>
      <w:r w:rsidRPr="00E30EE1">
        <w:t>active transport network.</w:t>
      </w:r>
    </w:p>
    <w:p w14:paraId="3D0FE834" w14:textId="77777777" w:rsidR="00E30EE1" w:rsidRPr="00E30EE1" w:rsidRDefault="00E30EE1" w:rsidP="00E30EE1">
      <w:pPr>
        <w:pStyle w:val="SDMNarrative"/>
      </w:pPr>
    </w:p>
    <w:p w14:paraId="3D84CF41" w14:textId="264BF02E" w:rsidR="00E30EE1" w:rsidRDefault="00E30EE1" w:rsidP="00E30EE1">
      <w:pPr>
        <w:pStyle w:val="SDMNarrative"/>
      </w:pPr>
      <w:r w:rsidRPr="00E30EE1">
        <w:t>Once again, we are investing in the Better Roads for Brisbane program, covering five major congestion-busting projects like the Moggill Road Corridor Upgrade, as well as the equally important suburban road upgrades across Brisbane.</w:t>
      </w:r>
    </w:p>
    <w:p w14:paraId="4A49CDA8" w14:textId="77777777" w:rsidR="00E30EE1" w:rsidRPr="00E30EE1" w:rsidRDefault="00E30EE1" w:rsidP="00E30EE1">
      <w:pPr>
        <w:pStyle w:val="SDMNarrative"/>
      </w:pPr>
    </w:p>
    <w:p w14:paraId="2B0FC7E8" w14:textId="77777777" w:rsidR="00E30EE1" w:rsidRPr="00E30EE1" w:rsidRDefault="00E30EE1" w:rsidP="00E30EE1">
      <w:pPr>
        <w:pStyle w:val="SDMNarrative"/>
      </w:pPr>
      <w:r w:rsidRPr="00E30EE1">
        <w:t>We’re continuing to deliver record investments in public and active transport through the Brisbane Metro project, and Kangaroo Point and Breakfast Creek Green Bridges.</w:t>
      </w:r>
    </w:p>
    <w:p w14:paraId="1E4E333D" w14:textId="77777777" w:rsidR="00DB6A90" w:rsidRPr="00706976" w:rsidRDefault="00DB6A90" w:rsidP="00E30EE1">
      <w:pPr>
        <w:pStyle w:val="SDMNarrative"/>
        <w:rPr>
          <w:rFonts w:cs="Arial"/>
        </w:rPr>
      </w:pPr>
    </w:p>
    <w:p w14:paraId="1E6BEF87" w14:textId="69C0A510" w:rsidR="00DB6A90" w:rsidRPr="00930E6E" w:rsidRDefault="00DB6A90" w:rsidP="00930E6E">
      <w:pPr>
        <w:pStyle w:val="SDMProgramGoal"/>
        <w:rPr>
          <w:sz w:val="20"/>
          <w:szCs w:val="28"/>
        </w:rPr>
      </w:pPr>
      <w:r w:rsidRPr="00930E6E">
        <w:rPr>
          <w:sz w:val="20"/>
          <w:szCs w:val="28"/>
        </w:rPr>
        <w:t>Delivering better suburbs</w:t>
      </w:r>
    </w:p>
    <w:p w14:paraId="1E893A3F" w14:textId="77777777" w:rsidR="000067FE" w:rsidRPr="00706976" w:rsidRDefault="000067FE" w:rsidP="00E30EE1">
      <w:pPr>
        <w:pStyle w:val="SDMNarrative"/>
        <w:rPr>
          <w:rFonts w:cs="Arial"/>
          <w:b/>
          <w:bCs/>
        </w:rPr>
      </w:pPr>
    </w:p>
    <w:p w14:paraId="475CA7EF" w14:textId="28D43ED9" w:rsidR="00E30EE1" w:rsidRPr="00E30EE1" w:rsidRDefault="00E30EE1" w:rsidP="00E30EE1">
      <w:pPr>
        <w:pStyle w:val="SDMNarrative"/>
      </w:pPr>
      <w:r w:rsidRPr="00E30EE1">
        <w:t xml:space="preserve">Our suburbs are great places to live, work and relax which is why we continue to invest in the parks, community facilities and essential services and maintenance that they need to thrive. </w:t>
      </w:r>
    </w:p>
    <w:p w14:paraId="717BC38D" w14:textId="77777777" w:rsidR="00E30EE1" w:rsidRPr="00E30EE1" w:rsidRDefault="00E30EE1" w:rsidP="00E30EE1">
      <w:pPr>
        <w:pStyle w:val="SDMNarrative"/>
      </w:pPr>
    </w:p>
    <w:p w14:paraId="48A35909" w14:textId="3CCB418B" w:rsidR="00E30EE1" w:rsidRPr="00E30EE1" w:rsidRDefault="00E30EE1" w:rsidP="00E30EE1">
      <w:pPr>
        <w:pStyle w:val="SDMNarrative"/>
      </w:pPr>
      <w:r w:rsidRPr="00E30EE1">
        <w:t xml:space="preserve">This budget delivers record investment in road resurfacing, footpaths and bikeways. </w:t>
      </w:r>
    </w:p>
    <w:p w14:paraId="3D9B869C" w14:textId="77777777" w:rsidR="00E30EE1" w:rsidRPr="00E30EE1" w:rsidRDefault="00E30EE1" w:rsidP="00E30EE1">
      <w:pPr>
        <w:pStyle w:val="SDMNarrative"/>
      </w:pPr>
    </w:p>
    <w:p w14:paraId="1287EE6F" w14:textId="77777777" w:rsidR="00E30EE1" w:rsidRPr="00E30EE1" w:rsidRDefault="00E30EE1" w:rsidP="00E30EE1">
      <w:pPr>
        <w:pStyle w:val="SDMNarrative"/>
        <w:rPr>
          <w:rFonts w:eastAsia="Calibri"/>
        </w:rPr>
      </w:pPr>
      <w:r w:rsidRPr="00E30EE1">
        <w:t xml:space="preserve">We’re building new sun-safe parks for playing in, river infrastructure to explore our River City, and new and upgraded sports and community facilities to preserve the relaxed, outdoor lifestyle we know and love. </w:t>
      </w:r>
    </w:p>
    <w:p w14:paraId="5478440E" w14:textId="3409F0D2" w:rsidR="007D742F" w:rsidRPr="00190FD4" w:rsidRDefault="007D742F" w:rsidP="00190FD4">
      <w:pPr>
        <w:pStyle w:val="SDMNarrative"/>
      </w:pPr>
    </w:p>
    <w:p w14:paraId="24D7C0B4" w14:textId="77777777" w:rsidR="007D742F" w:rsidRPr="0062286A" w:rsidRDefault="007D742F" w:rsidP="007D742F">
      <w:pPr>
        <w:spacing w:after="160" w:line="259" w:lineRule="auto"/>
        <w:rPr>
          <w:color w:val="000000" w:themeColor="text1"/>
        </w:rPr>
        <w:sectPr w:rsidR="007D742F" w:rsidRPr="0062286A" w:rsidSect="00264E6D">
          <w:headerReference w:type="default" r:id="rId11"/>
          <w:footerReference w:type="default" r:id="rId12"/>
          <w:pgSz w:w="11906" w:h="16838" w:code="9"/>
          <w:pgMar w:top="1134" w:right="992" w:bottom="567" w:left="992" w:header="567" w:footer="283" w:gutter="0"/>
          <w:pgNumType w:fmt="numberInDash" w:start="1"/>
          <w:cols w:space="708"/>
          <w:docGrid w:linePitch="360"/>
        </w:sectPr>
      </w:pPr>
    </w:p>
    <w:p w14:paraId="3E570335" w14:textId="267EEB88" w:rsidR="00930E6E" w:rsidRDefault="00930E6E" w:rsidP="00930E6E">
      <w:pPr>
        <w:pStyle w:val="Heading21"/>
        <w:jc w:val="center"/>
        <w:rPr>
          <w:sz w:val="20"/>
          <w:szCs w:val="14"/>
        </w:rPr>
      </w:pPr>
      <w:r w:rsidRPr="00930E6E">
        <w:rPr>
          <w:sz w:val="20"/>
          <w:szCs w:val="14"/>
        </w:rPr>
        <w:lastRenderedPageBreak/>
        <w:t>Executive and Management of Brisbane City Council</w:t>
      </w:r>
    </w:p>
    <w:p w14:paraId="6E1E8629" w14:textId="77777777" w:rsidR="00930E6E" w:rsidRPr="00930E6E" w:rsidRDefault="00930E6E" w:rsidP="00930E6E">
      <w:pPr>
        <w:pStyle w:val="SDMNarrative"/>
      </w:pPr>
    </w:p>
    <w:p w14:paraId="04087749" w14:textId="5ACB24FE" w:rsidR="007D742F" w:rsidRPr="0062286A" w:rsidRDefault="002F4B4C" w:rsidP="007D742F">
      <w:pPr>
        <w:pStyle w:val="Heading30"/>
        <w:rPr>
          <w:color w:val="000000" w:themeColor="text1"/>
        </w:rPr>
      </w:pPr>
      <w:r w:rsidRPr="0062286A">
        <w:rPr>
          <w:color w:val="000000" w:themeColor="text1"/>
        </w:rPr>
        <w:t xml:space="preserve">The Right </w:t>
      </w:r>
      <w:proofErr w:type="spellStart"/>
      <w:r w:rsidRPr="0062286A">
        <w:rPr>
          <w:color w:val="000000" w:themeColor="text1"/>
        </w:rPr>
        <w:t>Honourable</w:t>
      </w:r>
      <w:proofErr w:type="spellEnd"/>
      <w:r w:rsidRPr="0062286A">
        <w:rPr>
          <w:color w:val="000000" w:themeColor="text1"/>
        </w:rPr>
        <w:t xml:space="preserve">, the Lord Mayor of Brisbane, </w:t>
      </w:r>
      <w:proofErr w:type="spellStart"/>
      <w:r w:rsidRPr="0062286A">
        <w:rPr>
          <w:color w:val="000000" w:themeColor="text1"/>
        </w:rPr>
        <w:t>Councillor</w:t>
      </w:r>
      <w:proofErr w:type="spellEnd"/>
      <w:r w:rsidRPr="0062286A">
        <w:rPr>
          <w:color w:val="000000" w:themeColor="text1"/>
        </w:rPr>
        <w:t xml:space="preserve"> Adrian </w:t>
      </w:r>
      <w:proofErr w:type="spellStart"/>
      <w:r w:rsidRPr="0062286A">
        <w:rPr>
          <w:color w:val="000000" w:themeColor="text1"/>
        </w:rPr>
        <w:t>Schrinner</w:t>
      </w:r>
      <w:proofErr w:type="spellEnd"/>
    </w:p>
    <w:p w14:paraId="53D4E058" w14:textId="77777777" w:rsidR="007D742F" w:rsidRPr="0062286A" w:rsidRDefault="007D742F" w:rsidP="007D742F">
      <w:pPr>
        <w:pStyle w:val="Normal000"/>
        <w:widowControl w:val="0"/>
        <w:autoSpaceDE w:val="0"/>
        <w:autoSpaceDN w:val="0"/>
        <w:adjustRightInd w:val="0"/>
        <w:spacing w:before="16" w:line="220" w:lineRule="exact"/>
        <w:rPr>
          <w:rFonts w:ascii="Arial" w:eastAsia="PMingLiU" w:hAnsi="Arial" w:cs="Arial"/>
          <w:color w:val="000000" w:themeColor="text1"/>
          <w:szCs w:val="20"/>
          <w:lang w:val="en-US" w:eastAsia="en-US"/>
        </w:rPr>
      </w:pPr>
    </w:p>
    <w:p w14:paraId="28AF6BFC" w14:textId="77777777" w:rsidR="007D742F" w:rsidRPr="0062286A" w:rsidRDefault="002F4B4C" w:rsidP="007D742F">
      <w:pPr>
        <w:pStyle w:val="Normal000"/>
        <w:widowControl w:val="0"/>
        <w:tabs>
          <w:tab w:val="left" w:pos="3969"/>
        </w:tabs>
        <w:autoSpaceDE w:val="0"/>
        <w:autoSpaceDN w:val="0"/>
        <w:adjustRightInd w:val="0"/>
        <w:ind w:right="-20"/>
        <w:jc w:val="both"/>
        <w:rPr>
          <w:rFonts w:ascii="Arial" w:eastAsia="PMingLiU" w:hAnsi="Arial" w:cs="Arial"/>
          <w:color w:val="000000" w:themeColor="text1"/>
          <w:spacing w:val="-2"/>
          <w:szCs w:val="20"/>
          <w:lang w:val="en-US" w:eastAsia="en-US"/>
        </w:rPr>
      </w:pPr>
      <w:r w:rsidRPr="0062286A">
        <w:rPr>
          <w:rFonts w:ascii="Arial" w:eastAsia="PMingLiU" w:hAnsi="Arial" w:cs="Arial"/>
          <w:color w:val="000000" w:themeColor="text1"/>
          <w:spacing w:val="-2"/>
          <w:szCs w:val="20"/>
          <w:lang w:val="en-US" w:eastAsia="en-US"/>
        </w:rPr>
        <w:t xml:space="preserve">City Treasurer and Chair of Civic Cabinet </w:t>
      </w:r>
    </w:p>
    <w:p w14:paraId="6CCE581E" w14:textId="77777777" w:rsidR="007D742F" w:rsidRPr="0062286A" w:rsidRDefault="007D742F" w:rsidP="007D742F">
      <w:pPr>
        <w:pStyle w:val="Normal000"/>
        <w:widowControl w:val="0"/>
        <w:autoSpaceDE w:val="0"/>
        <w:autoSpaceDN w:val="0"/>
        <w:adjustRightInd w:val="0"/>
        <w:spacing w:before="6" w:line="280" w:lineRule="exact"/>
        <w:rPr>
          <w:rFonts w:ascii="Arial" w:eastAsia="PMingLiU" w:hAnsi="Arial" w:cs="Arial"/>
          <w:color w:val="000000" w:themeColor="text1"/>
          <w:szCs w:val="20"/>
          <w:lang w:val="en-US" w:eastAsia="en-US"/>
        </w:rPr>
      </w:pPr>
    </w:p>
    <w:p w14:paraId="4317723B" w14:textId="77777777" w:rsidR="007D742F" w:rsidRPr="0062286A" w:rsidRDefault="002F4B4C" w:rsidP="007D742F">
      <w:pPr>
        <w:pStyle w:val="Heading30"/>
        <w:rPr>
          <w:color w:val="000000" w:themeColor="text1"/>
        </w:rPr>
      </w:pPr>
      <w:r w:rsidRPr="0062286A">
        <w:rPr>
          <w:color w:val="000000" w:themeColor="text1"/>
        </w:rPr>
        <w:t>Establishment and Coordination (E&amp;C) Committee, more commonly known as Civic Cabinet</w:t>
      </w:r>
    </w:p>
    <w:p w14:paraId="75861AAC" w14:textId="77777777" w:rsidR="007D742F" w:rsidRPr="0062286A" w:rsidRDefault="007D742F" w:rsidP="007D742F">
      <w:pPr>
        <w:pStyle w:val="Normal000"/>
        <w:widowControl w:val="0"/>
        <w:autoSpaceDE w:val="0"/>
        <w:autoSpaceDN w:val="0"/>
        <w:adjustRightInd w:val="0"/>
        <w:spacing w:before="15" w:line="240" w:lineRule="exact"/>
        <w:rPr>
          <w:rFonts w:ascii="Arial" w:eastAsia="PMingLiU" w:hAnsi="Arial" w:cs="Arial"/>
          <w:color w:val="000000" w:themeColor="text1"/>
          <w:szCs w:val="20"/>
          <w:lang w:val="en-US" w:eastAsia="en-US"/>
        </w:rPr>
      </w:pPr>
    </w:p>
    <w:p w14:paraId="34BA1F23" w14:textId="77777777" w:rsidR="007D742F" w:rsidRPr="0062286A" w:rsidRDefault="002F4B4C" w:rsidP="007D742F">
      <w:pPr>
        <w:pStyle w:val="Normal000"/>
        <w:widowControl w:val="0"/>
        <w:tabs>
          <w:tab w:val="left" w:pos="3686"/>
        </w:tabs>
        <w:autoSpaceDE w:val="0"/>
        <w:autoSpaceDN w:val="0"/>
        <w:adjustRightInd w:val="0"/>
        <w:ind w:left="3686" w:right="-20" w:hanging="3686"/>
        <w:rPr>
          <w:rFonts w:ascii="Arial" w:eastAsia="PMingLiU" w:hAnsi="Arial" w:cs="Arial"/>
          <w:color w:val="000000" w:themeColor="text1"/>
          <w:spacing w:val="-2"/>
          <w:szCs w:val="20"/>
          <w:lang w:val="en-US" w:eastAsia="en-US"/>
        </w:rPr>
      </w:pPr>
      <w:proofErr w:type="spellStart"/>
      <w:r w:rsidRPr="0062286A">
        <w:rPr>
          <w:rFonts w:ascii="Arial" w:eastAsia="PMingLiU" w:hAnsi="Arial" w:cs="Arial"/>
          <w:color w:val="000000" w:themeColor="text1"/>
          <w:spacing w:val="-2"/>
          <w:szCs w:val="20"/>
          <w:lang w:val="en-US" w:eastAsia="en-US"/>
        </w:rPr>
        <w:t>Coun</w:t>
      </w:r>
      <w:r w:rsidRPr="0062286A">
        <w:rPr>
          <w:rFonts w:ascii="Arial" w:eastAsia="PMingLiU" w:hAnsi="Arial" w:cs="Arial"/>
          <w:color w:val="000000" w:themeColor="text1"/>
          <w:szCs w:val="20"/>
          <w:lang w:val="en-US" w:eastAsia="en-US"/>
        </w:rPr>
        <w:t>c</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2"/>
          <w:szCs w:val="20"/>
          <w:lang w:val="en-US" w:eastAsia="en-US"/>
        </w:rPr>
        <w:t>l</w:t>
      </w:r>
      <w:r w:rsidRPr="0062286A">
        <w:rPr>
          <w:rFonts w:ascii="Arial" w:eastAsia="PMingLiU" w:hAnsi="Arial" w:cs="Arial"/>
          <w:color w:val="000000" w:themeColor="text1"/>
          <w:spacing w:val="3"/>
          <w:szCs w:val="20"/>
          <w:lang w:val="en-US" w:eastAsia="en-US"/>
        </w:rPr>
        <w:t>l</w:t>
      </w:r>
      <w:r w:rsidRPr="0062286A">
        <w:rPr>
          <w:rFonts w:ascii="Arial" w:eastAsia="PMingLiU" w:hAnsi="Arial" w:cs="Arial"/>
          <w:color w:val="000000" w:themeColor="text1"/>
          <w:spacing w:val="-2"/>
          <w:szCs w:val="20"/>
          <w:lang w:val="en-US" w:eastAsia="en-US"/>
        </w:rPr>
        <w:t>o</w:t>
      </w:r>
      <w:r w:rsidRPr="0062286A">
        <w:rPr>
          <w:rFonts w:ascii="Arial" w:eastAsia="PMingLiU" w:hAnsi="Arial" w:cs="Arial"/>
          <w:color w:val="000000" w:themeColor="text1"/>
          <w:szCs w:val="20"/>
          <w:lang w:val="en-US" w:eastAsia="en-US"/>
        </w:rPr>
        <w:t>r</w:t>
      </w:r>
      <w:proofErr w:type="spellEnd"/>
      <w:r w:rsidRPr="0062286A">
        <w:rPr>
          <w:rFonts w:ascii="Arial" w:eastAsia="PMingLiU" w:hAnsi="Arial" w:cs="Arial"/>
          <w:color w:val="000000" w:themeColor="text1"/>
          <w:spacing w:val="2"/>
          <w:szCs w:val="20"/>
          <w:lang w:val="en-US" w:eastAsia="en-US"/>
        </w:rPr>
        <w:t xml:space="preserve"> </w:t>
      </w:r>
      <w:r w:rsidRPr="0062286A">
        <w:rPr>
          <w:rFonts w:ascii="Arial" w:eastAsia="PMingLiU" w:hAnsi="Arial" w:cs="Arial"/>
          <w:color w:val="000000" w:themeColor="text1"/>
          <w:spacing w:val="-2"/>
          <w:szCs w:val="20"/>
          <w:lang w:val="en-US" w:eastAsia="en-US"/>
        </w:rPr>
        <w:t>Krista Adams</w:t>
      </w:r>
      <w:r w:rsidRPr="0062286A">
        <w:rPr>
          <w:rFonts w:ascii="Arial" w:eastAsia="PMingLiU" w:hAnsi="Arial" w:cs="Arial"/>
          <w:color w:val="000000" w:themeColor="text1"/>
          <w:szCs w:val="20"/>
          <w:lang w:val="en-US" w:eastAsia="en-US"/>
        </w:rPr>
        <w:tab/>
      </w:r>
      <w:r w:rsidRPr="0062286A">
        <w:rPr>
          <w:rFonts w:ascii="Arial" w:hAnsi="Arial" w:cs="Arial"/>
          <w:color w:val="000000" w:themeColor="text1"/>
          <w:szCs w:val="20"/>
        </w:rPr>
        <w:t>Deputy Mayor and Civic Cabinet Chair, Economic Development and the Brisbane 2032 Olympic and Paralympic Games Committee</w:t>
      </w:r>
    </w:p>
    <w:p w14:paraId="634955DC" w14:textId="77777777" w:rsidR="007D742F" w:rsidRPr="0062286A" w:rsidRDefault="007D742F" w:rsidP="007D742F">
      <w:pPr>
        <w:pStyle w:val="Normal000"/>
        <w:widowControl w:val="0"/>
        <w:tabs>
          <w:tab w:val="left" w:pos="3686"/>
        </w:tabs>
        <w:autoSpaceDE w:val="0"/>
        <w:autoSpaceDN w:val="0"/>
        <w:adjustRightInd w:val="0"/>
        <w:ind w:left="3969" w:right="-20" w:hanging="3969"/>
        <w:rPr>
          <w:rFonts w:ascii="Arial" w:eastAsia="PMingLiU" w:hAnsi="Arial" w:cs="Arial"/>
          <w:color w:val="000000" w:themeColor="text1"/>
          <w:spacing w:val="-2"/>
          <w:szCs w:val="20"/>
          <w:lang w:val="en-US" w:eastAsia="en-US"/>
        </w:rPr>
      </w:pPr>
    </w:p>
    <w:p w14:paraId="0F6FB217" w14:textId="77777777" w:rsidR="007D742F" w:rsidRPr="0062286A" w:rsidRDefault="002F4B4C" w:rsidP="007D742F">
      <w:pPr>
        <w:pStyle w:val="Normal000"/>
        <w:widowControl w:val="0"/>
        <w:tabs>
          <w:tab w:val="left" w:pos="3686"/>
        </w:tabs>
        <w:autoSpaceDE w:val="0"/>
        <w:autoSpaceDN w:val="0"/>
        <w:adjustRightInd w:val="0"/>
        <w:ind w:left="3686" w:right="-20" w:hanging="3686"/>
        <w:rPr>
          <w:rFonts w:ascii="Arial" w:eastAsia="PMingLiU" w:hAnsi="Arial" w:cs="Arial"/>
          <w:color w:val="000000" w:themeColor="text1"/>
          <w:spacing w:val="-2"/>
          <w:szCs w:val="20"/>
          <w:lang w:val="en-US" w:eastAsia="en-US"/>
        </w:rPr>
      </w:pPr>
      <w:proofErr w:type="spellStart"/>
      <w:r w:rsidRPr="0062286A">
        <w:rPr>
          <w:rFonts w:ascii="Arial" w:eastAsia="PMingLiU" w:hAnsi="Arial" w:cs="Arial"/>
          <w:color w:val="000000" w:themeColor="text1"/>
          <w:spacing w:val="-2"/>
          <w:szCs w:val="20"/>
          <w:lang w:val="en-US" w:eastAsia="en-US"/>
        </w:rPr>
        <w:t>Councillor</w:t>
      </w:r>
      <w:proofErr w:type="spellEnd"/>
      <w:r w:rsidRPr="0062286A">
        <w:rPr>
          <w:rFonts w:ascii="Arial" w:eastAsia="PMingLiU" w:hAnsi="Arial" w:cs="Arial"/>
          <w:color w:val="000000" w:themeColor="text1"/>
          <w:spacing w:val="-2"/>
          <w:szCs w:val="20"/>
          <w:lang w:val="en-US" w:eastAsia="en-US"/>
        </w:rPr>
        <w:t xml:space="preserve"> Adam Allan</w:t>
      </w:r>
      <w:r w:rsidRPr="0062286A">
        <w:rPr>
          <w:rFonts w:ascii="Arial" w:eastAsia="PMingLiU" w:hAnsi="Arial" w:cs="Arial"/>
          <w:color w:val="000000" w:themeColor="text1"/>
          <w:spacing w:val="-2"/>
          <w:szCs w:val="20"/>
          <w:lang w:val="en-US" w:eastAsia="en-US"/>
        </w:rPr>
        <w:tab/>
        <w:t xml:space="preserve">Civic Cabinet Chair, City Planning and Suburban Renewal Committee and Chair of the </w:t>
      </w:r>
      <w:proofErr w:type="spellStart"/>
      <w:r w:rsidRPr="0062286A">
        <w:rPr>
          <w:rFonts w:ascii="Arial" w:eastAsia="PMingLiU" w:hAnsi="Arial" w:cs="Arial"/>
          <w:color w:val="000000" w:themeColor="text1"/>
          <w:spacing w:val="-2"/>
          <w:szCs w:val="20"/>
          <w:lang w:val="en-US" w:eastAsia="en-US"/>
        </w:rPr>
        <w:t>Councillor</w:t>
      </w:r>
      <w:proofErr w:type="spellEnd"/>
      <w:r w:rsidRPr="0062286A">
        <w:rPr>
          <w:rFonts w:ascii="Arial" w:eastAsia="PMingLiU" w:hAnsi="Arial" w:cs="Arial"/>
          <w:color w:val="000000" w:themeColor="text1"/>
          <w:spacing w:val="-2"/>
          <w:szCs w:val="20"/>
          <w:lang w:val="en-US" w:eastAsia="en-US"/>
        </w:rPr>
        <w:t xml:space="preserve"> Ethics Committee</w:t>
      </w:r>
    </w:p>
    <w:p w14:paraId="4B0FD5AD" w14:textId="77777777" w:rsidR="007D742F" w:rsidRPr="0062286A" w:rsidRDefault="007D742F" w:rsidP="007D742F">
      <w:pPr>
        <w:pStyle w:val="Normal000"/>
        <w:widowControl w:val="0"/>
        <w:tabs>
          <w:tab w:val="left" w:pos="3686"/>
        </w:tabs>
        <w:autoSpaceDE w:val="0"/>
        <w:autoSpaceDN w:val="0"/>
        <w:adjustRightInd w:val="0"/>
        <w:ind w:left="3969" w:right="-20" w:hanging="3969"/>
        <w:rPr>
          <w:rFonts w:ascii="Arial" w:eastAsia="PMingLiU" w:hAnsi="Arial" w:cs="Arial"/>
          <w:color w:val="000000" w:themeColor="text1"/>
          <w:spacing w:val="-2"/>
          <w:szCs w:val="20"/>
          <w:lang w:val="en-US" w:eastAsia="en-US"/>
        </w:rPr>
      </w:pPr>
    </w:p>
    <w:p w14:paraId="398525F7" w14:textId="77777777" w:rsidR="007D742F" w:rsidRPr="0062286A" w:rsidRDefault="002F4B4C" w:rsidP="007D742F">
      <w:pPr>
        <w:pStyle w:val="Normal000"/>
        <w:widowControl w:val="0"/>
        <w:tabs>
          <w:tab w:val="left" w:pos="3686"/>
        </w:tabs>
        <w:autoSpaceDE w:val="0"/>
        <w:autoSpaceDN w:val="0"/>
        <w:adjustRightInd w:val="0"/>
        <w:ind w:left="3969" w:right="-20" w:hanging="3969"/>
        <w:rPr>
          <w:rFonts w:ascii="Arial" w:hAnsi="Arial" w:cs="Arial"/>
          <w:color w:val="000000" w:themeColor="text1"/>
          <w:szCs w:val="20"/>
        </w:rPr>
      </w:pPr>
      <w:proofErr w:type="spellStart"/>
      <w:r w:rsidRPr="0062286A">
        <w:rPr>
          <w:rFonts w:ascii="Arial" w:eastAsia="PMingLiU" w:hAnsi="Arial" w:cs="Arial"/>
          <w:color w:val="000000" w:themeColor="text1"/>
          <w:spacing w:val="-2"/>
          <w:szCs w:val="20"/>
          <w:lang w:val="en-US" w:eastAsia="en-US"/>
        </w:rPr>
        <w:t>Coun</w:t>
      </w:r>
      <w:r w:rsidRPr="0062286A">
        <w:rPr>
          <w:rFonts w:ascii="Arial" w:eastAsia="PMingLiU" w:hAnsi="Arial" w:cs="Arial"/>
          <w:color w:val="000000" w:themeColor="text1"/>
          <w:szCs w:val="20"/>
          <w:lang w:val="en-US" w:eastAsia="en-US"/>
        </w:rPr>
        <w:t>c</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2"/>
          <w:szCs w:val="20"/>
          <w:lang w:val="en-US" w:eastAsia="en-US"/>
        </w:rPr>
        <w:t>l</w:t>
      </w:r>
      <w:r w:rsidRPr="0062286A">
        <w:rPr>
          <w:rFonts w:ascii="Arial" w:eastAsia="PMingLiU" w:hAnsi="Arial" w:cs="Arial"/>
          <w:color w:val="000000" w:themeColor="text1"/>
          <w:spacing w:val="3"/>
          <w:szCs w:val="20"/>
          <w:lang w:val="en-US" w:eastAsia="en-US"/>
        </w:rPr>
        <w:t>l</w:t>
      </w:r>
      <w:r w:rsidRPr="0062286A">
        <w:rPr>
          <w:rFonts w:ascii="Arial" w:eastAsia="PMingLiU" w:hAnsi="Arial" w:cs="Arial"/>
          <w:color w:val="000000" w:themeColor="text1"/>
          <w:spacing w:val="-2"/>
          <w:szCs w:val="20"/>
          <w:lang w:val="en-US" w:eastAsia="en-US"/>
        </w:rPr>
        <w:t>o</w:t>
      </w:r>
      <w:r w:rsidRPr="0062286A">
        <w:rPr>
          <w:rFonts w:ascii="Arial" w:eastAsia="PMingLiU" w:hAnsi="Arial" w:cs="Arial"/>
          <w:color w:val="000000" w:themeColor="text1"/>
          <w:szCs w:val="20"/>
          <w:lang w:val="en-US" w:eastAsia="en-US"/>
        </w:rPr>
        <w:t>r</w:t>
      </w:r>
      <w:proofErr w:type="spellEnd"/>
      <w:r w:rsidRPr="0062286A">
        <w:rPr>
          <w:rFonts w:ascii="Arial" w:eastAsia="PMingLiU" w:hAnsi="Arial" w:cs="Arial"/>
          <w:color w:val="000000" w:themeColor="text1"/>
          <w:spacing w:val="2"/>
          <w:szCs w:val="20"/>
          <w:lang w:val="en-US" w:eastAsia="en-US"/>
        </w:rPr>
        <w:t xml:space="preserve"> </w:t>
      </w:r>
      <w:r w:rsidRPr="0062286A">
        <w:rPr>
          <w:rFonts w:ascii="Arial" w:hAnsi="Arial" w:cs="Arial"/>
          <w:color w:val="000000" w:themeColor="text1"/>
          <w:szCs w:val="20"/>
        </w:rPr>
        <w:t>Fiona Cunningham</w:t>
      </w:r>
      <w:r w:rsidRPr="0062286A">
        <w:rPr>
          <w:rFonts w:ascii="Arial" w:eastAsia="PMingLiU" w:hAnsi="Arial" w:cs="Arial"/>
          <w:color w:val="000000" w:themeColor="text1"/>
          <w:spacing w:val="-2"/>
          <w:szCs w:val="20"/>
          <w:lang w:val="en-US" w:eastAsia="en-US"/>
        </w:rPr>
        <w:tab/>
        <w:t xml:space="preserve">Civic Cabinet </w:t>
      </w:r>
      <w:r w:rsidRPr="0062286A">
        <w:rPr>
          <w:rFonts w:ascii="Arial" w:hAnsi="Arial" w:cs="Arial"/>
          <w:color w:val="000000" w:themeColor="text1"/>
          <w:szCs w:val="20"/>
        </w:rPr>
        <w:t>Chair, Finance and City Governance Committee</w:t>
      </w:r>
    </w:p>
    <w:p w14:paraId="440E3F95" w14:textId="77777777" w:rsidR="007D742F" w:rsidRPr="0062286A" w:rsidRDefault="007D742F" w:rsidP="007D742F">
      <w:pPr>
        <w:pStyle w:val="Normal000"/>
        <w:widowControl w:val="0"/>
        <w:tabs>
          <w:tab w:val="left" w:pos="3686"/>
        </w:tabs>
        <w:autoSpaceDE w:val="0"/>
        <w:autoSpaceDN w:val="0"/>
        <w:adjustRightInd w:val="0"/>
        <w:ind w:left="3969" w:right="-20" w:hanging="3969"/>
        <w:rPr>
          <w:rFonts w:ascii="Arial" w:eastAsia="PMingLiU" w:hAnsi="Arial" w:cs="Arial"/>
          <w:color w:val="000000" w:themeColor="text1"/>
          <w:szCs w:val="20"/>
          <w:lang w:val="en-US" w:eastAsia="en-US"/>
        </w:rPr>
      </w:pPr>
    </w:p>
    <w:p w14:paraId="71AA2293"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proofErr w:type="spellStart"/>
      <w:r w:rsidRPr="0062286A">
        <w:rPr>
          <w:rFonts w:ascii="Arial" w:eastAsia="PMingLiU" w:hAnsi="Arial" w:cs="Arial"/>
          <w:color w:val="000000" w:themeColor="text1"/>
          <w:spacing w:val="-2"/>
          <w:szCs w:val="20"/>
          <w:lang w:val="en-US" w:eastAsia="en-US"/>
        </w:rPr>
        <w:t>Councillor</w:t>
      </w:r>
      <w:proofErr w:type="spellEnd"/>
      <w:r w:rsidRPr="0062286A">
        <w:rPr>
          <w:rFonts w:ascii="Arial" w:eastAsia="PMingLiU" w:hAnsi="Arial" w:cs="Arial"/>
          <w:color w:val="000000" w:themeColor="text1"/>
          <w:spacing w:val="-2"/>
          <w:szCs w:val="20"/>
          <w:lang w:val="en-US" w:eastAsia="en-US"/>
        </w:rPr>
        <w:t xml:space="preserve"> Tracy Davis</w:t>
      </w:r>
      <w:r w:rsidRPr="0062286A">
        <w:rPr>
          <w:rFonts w:ascii="Arial" w:eastAsia="PMingLiU" w:hAnsi="Arial" w:cs="Arial"/>
          <w:color w:val="000000" w:themeColor="text1"/>
          <w:spacing w:val="-2"/>
          <w:szCs w:val="20"/>
          <w:lang w:val="en-US" w:eastAsia="en-US"/>
        </w:rPr>
        <w:tab/>
        <w:t>Civic Cabinet Chair, Environment, Parks and Sustainability Committee</w:t>
      </w:r>
    </w:p>
    <w:p w14:paraId="26FD4D60" w14:textId="77777777" w:rsidR="007D742F" w:rsidRPr="0062286A" w:rsidRDefault="007D742F"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p>
    <w:p w14:paraId="5E8E2BF9" w14:textId="77777777" w:rsidR="007D742F" w:rsidRPr="0062286A" w:rsidRDefault="002F4B4C" w:rsidP="007D742F">
      <w:pPr>
        <w:pStyle w:val="Normal000"/>
        <w:widowControl w:val="0"/>
        <w:tabs>
          <w:tab w:val="left" w:pos="3686"/>
        </w:tabs>
        <w:autoSpaceDE w:val="0"/>
        <w:autoSpaceDN w:val="0"/>
        <w:adjustRightInd w:val="0"/>
        <w:ind w:left="3686" w:right="-20" w:hanging="3686"/>
        <w:rPr>
          <w:rFonts w:ascii="Arial" w:eastAsia="PMingLiU" w:hAnsi="Arial" w:cs="Arial"/>
          <w:color w:val="000000" w:themeColor="text1"/>
          <w:spacing w:val="-2"/>
          <w:szCs w:val="20"/>
          <w:lang w:val="en-US" w:eastAsia="en-US"/>
        </w:rPr>
      </w:pPr>
      <w:proofErr w:type="spellStart"/>
      <w:r w:rsidRPr="0062286A">
        <w:rPr>
          <w:rFonts w:ascii="Arial" w:eastAsia="PMingLiU" w:hAnsi="Arial" w:cs="Arial"/>
          <w:color w:val="000000" w:themeColor="text1"/>
          <w:spacing w:val="-2"/>
          <w:szCs w:val="20"/>
          <w:lang w:val="en-US" w:eastAsia="en-US"/>
        </w:rPr>
        <w:t>Coun</w:t>
      </w:r>
      <w:r w:rsidRPr="0062286A">
        <w:rPr>
          <w:rFonts w:ascii="Arial" w:eastAsia="PMingLiU" w:hAnsi="Arial" w:cs="Arial"/>
          <w:color w:val="000000" w:themeColor="text1"/>
          <w:szCs w:val="20"/>
          <w:lang w:val="en-US" w:eastAsia="en-US"/>
        </w:rPr>
        <w:t>c</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2"/>
          <w:szCs w:val="20"/>
          <w:lang w:val="en-US" w:eastAsia="en-US"/>
        </w:rPr>
        <w:t>l</w:t>
      </w:r>
      <w:r w:rsidRPr="0062286A">
        <w:rPr>
          <w:rFonts w:ascii="Arial" w:eastAsia="PMingLiU" w:hAnsi="Arial" w:cs="Arial"/>
          <w:color w:val="000000" w:themeColor="text1"/>
          <w:spacing w:val="3"/>
          <w:szCs w:val="20"/>
          <w:lang w:val="en-US" w:eastAsia="en-US"/>
        </w:rPr>
        <w:t>l</w:t>
      </w:r>
      <w:r w:rsidRPr="0062286A">
        <w:rPr>
          <w:rFonts w:ascii="Arial" w:eastAsia="PMingLiU" w:hAnsi="Arial" w:cs="Arial"/>
          <w:color w:val="000000" w:themeColor="text1"/>
          <w:spacing w:val="-2"/>
          <w:szCs w:val="20"/>
          <w:lang w:val="en-US" w:eastAsia="en-US"/>
        </w:rPr>
        <w:t>o</w:t>
      </w:r>
      <w:r w:rsidRPr="0062286A">
        <w:rPr>
          <w:rFonts w:ascii="Arial" w:eastAsia="PMingLiU" w:hAnsi="Arial" w:cs="Arial"/>
          <w:color w:val="000000" w:themeColor="text1"/>
          <w:szCs w:val="20"/>
          <w:lang w:val="en-US" w:eastAsia="en-US"/>
        </w:rPr>
        <w:t>r</w:t>
      </w:r>
      <w:proofErr w:type="spellEnd"/>
      <w:r w:rsidRPr="0062286A">
        <w:rPr>
          <w:rFonts w:ascii="Arial" w:eastAsia="PMingLiU" w:hAnsi="Arial" w:cs="Arial"/>
          <w:color w:val="000000" w:themeColor="text1"/>
          <w:spacing w:val="2"/>
          <w:szCs w:val="20"/>
          <w:lang w:val="en-US" w:eastAsia="en-US"/>
        </w:rPr>
        <w:t xml:space="preserve"> </w:t>
      </w:r>
      <w:r w:rsidRPr="0062286A">
        <w:rPr>
          <w:rFonts w:ascii="Arial" w:hAnsi="Arial" w:cs="Arial"/>
          <w:color w:val="000000" w:themeColor="text1"/>
          <w:szCs w:val="20"/>
        </w:rPr>
        <w:t>Vicki Howard</w:t>
      </w:r>
      <w:r w:rsidRPr="0062286A">
        <w:rPr>
          <w:rFonts w:ascii="Arial" w:eastAsia="PMingLiU" w:hAnsi="Arial" w:cs="Arial"/>
          <w:color w:val="000000" w:themeColor="text1"/>
          <w:szCs w:val="20"/>
          <w:lang w:val="en-US" w:eastAsia="en-US"/>
        </w:rPr>
        <w:tab/>
        <w:t xml:space="preserve">Civic Cabinet </w:t>
      </w:r>
      <w:r w:rsidRPr="0062286A">
        <w:rPr>
          <w:rFonts w:ascii="Arial" w:eastAsia="PMingLiU" w:hAnsi="Arial" w:cs="Arial"/>
          <w:color w:val="000000" w:themeColor="text1"/>
          <w:spacing w:val="-2"/>
          <w:szCs w:val="20"/>
          <w:lang w:val="en-US" w:eastAsia="en-US"/>
        </w:rPr>
        <w:t>Cha</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5"/>
          <w:szCs w:val="20"/>
          <w:lang w:val="en-US" w:eastAsia="en-US"/>
        </w:rPr>
        <w:t>r</w:t>
      </w:r>
      <w:r w:rsidRPr="0062286A">
        <w:rPr>
          <w:rFonts w:ascii="Arial" w:eastAsia="PMingLiU" w:hAnsi="Arial" w:cs="Arial"/>
          <w:color w:val="000000" w:themeColor="text1"/>
          <w:szCs w:val="20"/>
          <w:lang w:val="en-US" w:eastAsia="en-US"/>
        </w:rPr>
        <w:t>,</w:t>
      </w:r>
      <w:r w:rsidRPr="0062286A">
        <w:rPr>
          <w:rFonts w:ascii="Arial" w:eastAsia="PMingLiU" w:hAnsi="Arial" w:cs="Arial"/>
          <w:color w:val="000000" w:themeColor="text1"/>
          <w:spacing w:val="4"/>
          <w:szCs w:val="20"/>
          <w:lang w:val="en-US" w:eastAsia="en-US"/>
        </w:rPr>
        <w:t xml:space="preserve"> </w:t>
      </w:r>
      <w:r w:rsidRPr="0062286A">
        <w:rPr>
          <w:rFonts w:ascii="Arial" w:hAnsi="Arial" w:cs="Arial"/>
          <w:color w:val="000000" w:themeColor="text1"/>
          <w:szCs w:val="20"/>
        </w:rPr>
        <w:t xml:space="preserve">Community, Arts and </w:t>
      </w:r>
      <w:proofErr w:type="spellStart"/>
      <w:r w:rsidRPr="0062286A">
        <w:rPr>
          <w:rFonts w:ascii="Arial" w:hAnsi="Arial" w:cs="Arial"/>
          <w:color w:val="000000" w:themeColor="text1"/>
          <w:szCs w:val="20"/>
        </w:rPr>
        <w:t>Nighttime</w:t>
      </w:r>
      <w:proofErr w:type="spellEnd"/>
      <w:r w:rsidRPr="0062286A">
        <w:rPr>
          <w:rFonts w:ascii="Arial" w:hAnsi="Arial" w:cs="Arial"/>
          <w:color w:val="000000" w:themeColor="text1"/>
          <w:szCs w:val="20"/>
        </w:rPr>
        <w:t xml:space="preserve"> Economy Committee</w:t>
      </w:r>
    </w:p>
    <w:p w14:paraId="0F39CFF8" w14:textId="77777777" w:rsidR="007D742F" w:rsidRPr="0062286A" w:rsidRDefault="007D742F"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p>
    <w:p w14:paraId="37EC0EC6"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zCs w:val="20"/>
          <w:lang w:val="en-US" w:eastAsia="en-US"/>
        </w:rPr>
      </w:pPr>
      <w:proofErr w:type="spellStart"/>
      <w:r w:rsidRPr="0062286A">
        <w:rPr>
          <w:rFonts w:ascii="Arial" w:eastAsia="PMingLiU" w:hAnsi="Arial" w:cs="Arial"/>
          <w:color w:val="000000" w:themeColor="text1"/>
          <w:spacing w:val="-2"/>
          <w:szCs w:val="20"/>
          <w:lang w:val="en-US" w:eastAsia="en-US"/>
        </w:rPr>
        <w:t>Coun</w:t>
      </w:r>
      <w:r w:rsidRPr="0062286A">
        <w:rPr>
          <w:rFonts w:ascii="Arial" w:eastAsia="PMingLiU" w:hAnsi="Arial" w:cs="Arial"/>
          <w:color w:val="000000" w:themeColor="text1"/>
          <w:szCs w:val="20"/>
          <w:lang w:val="en-US" w:eastAsia="en-US"/>
        </w:rPr>
        <w:t>c</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2"/>
          <w:szCs w:val="20"/>
          <w:lang w:val="en-US" w:eastAsia="en-US"/>
        </w:rPr>
        <w:t>l</w:t>
      </w:r>
      <w:r w:rsidRPr="0062286A">
        <w:rPr>
          <w:rFonts w:ascii="Arial" w:eastAsia="PMingLiU" w:hAnsi="Arial" w:cs="Arial"/>
          <w:color w:val="000000" w:themeColor="text1"/>
          <w:spacing w:val="3"/>
          <w:szCs w:val="20"/>
          <w:lang w:val="en-US" w:eastAsia="en-US"/>
        </w:rPr>
        <w:t>l</w:t>
      </w:r>
      <w:r w:rsidRPr="0062286A">
        <w:rPr>
          <w:rFonts w:ascii="Arial" w:eastAsia="PMingLiU" w:hAnsi="Arial" w:cs="Arial"/>
          <w:color w:val="000000" w:themeColor="text1"/>
          <w:spacing w:val="-2"/>
          <w:szCs w:val="20"/>
          <w:lang w:val="en-US" w:eastAsia="en-US"/>
        </w:rPr>
        <w:t>o</w:t>
      </w:r>
      <w:r w:rsidRPr="0062286A">
        <w:rPr>
          <w:rFonts w:ascii="Arial" w:eastAsia="PMingLiU" w:hAnsi="Arial" w:cs="Arial"/>
          <w:color w:val="000000" w:themeColor="text1"/>
          <w:szCs w:val="20"/>
          <w:lang w:val="en-US" w:eastAsia="en-US"/>
        </w:rPr>
        <w:t>r</w:t>
      </w:r>
      <w:proofErr w:type="spellEnd"/>
      <w:r w:rsidRPr="0062286A">
        <w:rPr>
          <w:rFonts w:ascii="Arial" w:eastAsia="PMingLiU" w:hAnsi="Arial" w:cs="Arial"/>
          <w:color w:val="000000" w:themeColor="text1"/>
          <w:spacing w:val="2"/>
          <w:szCs w:val="20"/>
          <w:lang w:val="en-US" w:eastAsia="en-US"/>
        </w:rPr>
        <w:t xml:space="preserve"> </w:t>
      </w:r>
      <w:r w:rsidRPr="0062286A">
        <w:rPr>
          <w:rFonts w:ascii="Arial" w:hAnsi="Arial" w:cs="Arial"/>
          <w:color w:val="000000" w:themeColor="text1"/>
          <w:szCs w:val="20"/>
        </w:rPr>
        <w:t>Kim Marx</w:t>
      </w:r>
      <w:r w:rsidRPr="0062286A">
        <w:rPr>
          <w:rFonts w:ascii="Arial" w:eastAsia="PMingLiU" w:hAnsi="Arial" w:cs="Arial"/>
          <w:color w:val="000000" w:themeColor="text1"/>
          <w:spacing w:val="2"/>
          <w:szCs w:val="20"/>
          <w:lang w:val="en-US" w:eastAsia="en-US"/>
        </w:rPr>
        <w:tab/>
        <w:t xml:space="preserve">Civic Cabinet </w:t>
      </w:r>
      <w:r w:rsidRPr="0062286A">
        <w:rPr>
          <w:rFonts w:ascii="Arial" w:eastAsia="PMingLiU" w:hAnsi="Arial" w:cs="Arial"/>
          <w:color w:val="000000" w:themeColor="text1"/>
          <w:spacing w:val="-2"/>
          <w:szCs w:val="20"/>
          <w:lang w:val="en-US" w:eastAsia="en-US"/>
        </w:rPr>
        <w:t>Cha</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5"/>
          <w:szCs w:val="20"/>
          <w:lang w:val="en-US" w:eastAsia="en-US"/>
        </w:rPr>
        <w:t>r</w:t>
      </w:r>
      <w:r w:rsidRPr="0062286A">
        <w:rPr>
          <w:rFonts w:ascii="Arial" w:eastAsia="PMingLiU" w:hAnsi="Arial" w:cs="Arial"/>
          <w:color w:val="000000" w:themeColor="text1"/>
          <w:szCs w:val="20"/>
          <w:lang w:val="en-US" w:eastAsia="en-US"/>
        </w:rPr>
        <w:t>,</w:t>
      </w:r>
      <w:r w:rsidRPr="0062286A">
        <w:rPr>
          <w:rFonts w:ascii="Arial" w:eastAsia="PMingLiU" w:hAnsi="Arial" w:cs="Arial"/>
          <w:color w:val="000000" w:themeColor="text1"/>
          <w:spacing w:val="4"/>
          <w:szCs w:val="20"/>
          <w:lang w:val="en-US" w:eastAsia="en-US"/>
        </w:rPr>
        <w:t xml:space="preserve"> </w:t>
      </w:r>
      <w:r w:rsidRPr="0062286A">
        <w:rPr>
          <w:rFonts w:ascii="Arial" w:hAnsi="Arial" w:cs="Arial"/>
          <w:color w:val="000000" w:themeColor="text1"/>
          <w:szCs w:val="20"/>
        </w:rPr>
        <w:t>City Standards Committee</w:t>
      </w:r>
    </w:p>
    <w:p w14:paraId="75FF85D0" w14:textId="77777777" w:rsidR="007D742F" w:rsidRPr="0062286A" w:rsidRDefault="007D742F" w:rsidP="007D742F">
      <w:pPr>
        <w:pStyle w:val="Normal000"/>
        <w:widowControl w:val="0"/>
        <w:autoSpaceDE w:val="0"/>
        <w:autoSpaceDN w:val="0"/>
        <w:adjustRightInd w:val="0"/>
        <w:spacing w:before="6" w:line="220" w:lineRule="exact"/>
        <w:rPr>
          <w:rFonts w:ascii="Arial" w:eastAsia="PMingLiU" w:hAnsi="Arial" w:cs="Arial"/>
          <w:color w:val="000000" w:themeColor="text1"/>
          <w:szCs w:val="20"/>
          <w:lang w:val="en-US" w:eastAsia="en-US"/>
        </w:rPr>
      </w:pPr>
    </w:p>
    <w:p w14:paraId="66BD6C21" w14:textId="77777777" w:rsidR="007D742F" w:rsidRPr="0062286A" w:rsidRDefault="002F4B4C" w:rsidP="007D742F">
      <w:pPr>
        <w:pStyle w:val="Normal000"/>
        <w:widowControl w:val="0"/>
        <w:tabs>
          <w:tab w:val="left" w:pos="3686"/>
        </w:tabs>
        <w:autoSpaceDE w:val="0"/>
        <w:autoSpaceDN w:val="0"/>
        <w:adjustRightInd w:val="0"/>
        <w:ind w:left="3969" w:right="-20" w:hanging="3969"/>
        <w:rPr>
          <w:rFonts w:ascii="Arial" w:hAnsi="Arial" w:cs="Arial"/>
          <w:color w:val="000000" w:themeColor="text1"/>
          <w:szCs w:val="20"/>
        </w:rPr>
      </w:pPr>
      <w:proofErr w:type="spellStart"/>
      <w:r w:rsidRPr="0062286A">
        <w:rPr>
          <w:rFonts w:ascii="Arial" w:eastAsia="PMingLiU" w:hAnsi="Arial" w:cs="Arial"/>
          <w:color w:val="000000" w:themeColor="text1"/>
          <w:spacing w:val="-2"/>
          <w:szCs w:val="20"/>
          <w:lang w:val="en-US" w:eastAsia="en-US"/>
        </w:rPr>
        <w:t>Coun</w:t>
      </w:r>
      <w:r w:rsidRPr="0062286A">
        <w:rPr>
          <w:rFonts w:ascii="Arial" w:eastAsia="PMingLiU" w:hAnsi="Arial" w:cs="Arial"/>
          <w:color w:val="000000" w:themeColor="text1"/>
          <w:szCs w:val="20"/>
          <w:lang w:val="en-US" w:eastAsia="en-US"/>
        </w:rPr>
        <w:t>c</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2"/>
          <w:szCs w:val="20"/>
          <w:lang w:val="en-US" w:eastAsia="en-US"/>
        </w:rPr>
        <w:t>l</w:t>
      </w:r>
      <w:r w:rsidRPr="0062286A">
        <w:rPr>
          <w:rFonts w:ascii="Arial" w:eastAsia="PMingLiU" w:hAnsi="Arial" w:cs="Arial"/>
          <w:color w:val="000000" w:themeColor="text1"/>
          <w:spacing w:val="3"/>
          <w:szCs w:val="20"/>
          <w:lang w:val="en-US" w:eastAsia="en-US"/>
        </w:rPr>
        <w:t>l</w:t>
      </w:r>
      <w:r w:rsidRPr="0062286A">
        <w:rPr>
          <w:rFonts w:ascii="Arial" w:eastAsia="PMingLiU" w:hAnsi="Arial" w:cs="Arial"/>
          <w:color w:val="000000" w:themeColor="text1"/>
          <w:spacing w:val="-2"/>
          <w:szCs w:val="20"/>
          <w:lang w:val="en-US" w:eastAsia="en-US"/>
        </w:rPr>
        <w:t>o</w:t>
      </w:r>
      <w:r w:rsidRPr="0062286A">
        <w:rPr>
          <w:rFonts w:ascii="Arial" w:eastAsia="PMingLiU" w:hAnsi="Arial" w:cs="Arial"/>
          <w:color w:val="000000" w:themeColor="text1"/>
          <w:szCs w:val="20"/>
          <w:lang w:val="en-US" w:eastAsia="en-US"/>
        </w:rPr>
        <w:t>r</w:t>
      </w:r>
      <w:proofErr w:type="spellEnd"/>
      <w:r w:rsidRPr="0062286A">
        <w:rPr>
          <w:rFonts w:ascii="Arial" w:eastAsia="PMingLiU" w:hAnsi="Arial" w:cs="Arial"/>
          <w:color w:val="000000" w:themeColor="text1"/>
          <w:spacing w:val="2"/>
          <w:szCs w:val="20"/>
          <w:lang w:val="en-US" w:eastAsia="en-US"/>
        </w:rPr>
        <w:t xml:space="preserve"> </w:t>
      </w:r>
      <w:r w:rsidRPr="0062286A">
        <w:rPr>
          <w:rFonts w:ascii="Arial" w:hAnsi="Arial" w:cs="Arial"/>
          <w:color w:val="000000" w:themeColor="text1"/>
          <w:szCs w:val="20"/>
        </w:rPr>
        <w:t>Ryan Murphy</w:t>
      </w:r>
      <w:r w:rsidRPr="0062286A">
        <w:rPr>
          <w:rFonts w:ascii="Arial" w:eastAsia="PMingLiU" w:hAnsi="Arial" w:cs="Arial"/>
          <w:color w:val="000000" w:themeColor="text1"/>
          <w:szCs w:val="20"/>
          <w:lang w:val="en-US" w:eastAsia="en-US"/>
        </w:rPr>
        <w:tab/>
        <w:t xml:space="preserve">Civic Cabinet </w:t>
      </w:r>
      <w:r w:rsidRPr="0062286A">
        <w:rPr>
          <w:rFonts w:ascii="Arial" w:eastAsia="PMingLiU" w:hAnsi="Arial" w:cs="Arial"/>
          <w:color w:val="000000" w:themeColor="text1"/>
          <w:spacing w:val="-2"/>
          <w:szCs w:val="20"/>
          <w:lang w:val="en-US" w:eastAsia="en-US"/>
        </w:rPr>
        <w:t xml:space="preserve">Chair, </w:t>
      </w:r>
      <w:r w:rsidRPr="0062286A">
        <w:rPr>
          <w:rFonts w:ascii="Arial" w:hAnsi="Arial" w:cs="Arial"/>
          <w:color w:val="000000" w:themeColor="text1"/>
          <w:szCs w:val="20"/>
        </w:rPr>
        <w:t>Transport Committee</w:t>
      </w:r>
    </w:p>
    <w:p w14:paraId="0BEA19AA" w14:textId="77777777" w:rsidR="007D742F" w:rsidRPr="0062286A" w:rsidRDefault="007D742F" w:rsidP="007D742F">
      <w:pPr>
        <w:pStyle w:val="Normal000"/>
        <w:widowControl w:val="0"/>
        <w:tabs>
          <w:tab w:val="left" w:pos="3686"/>
        </w:tabs>
        <w:autoSpaceDE w:val="0"/>
        <w:autoSpaceDN w:val="0"/>
        <w:adjustRightInd w:val="0"/>
        <w:ind w:left="3969" w:right="-20" w:hanging="3969"/>
        <w:rPr>
          <w:rFonts w:ascii="Arial" w:hAnsi="Arial" w:cs="Arial"/>
          <w:color w:val="000000" w:themeColor="text1"/>
          <w:szCs w:val="20"/>
        </w:rPr>
      </w:pPr>
    </w:p>
    <w:p w14:paraId="2EE742E9" w14:textId="77777777" w:rsidR="007D742F" w:rsidRPr="0062286A" w:rsidRDefault="002F4B4C" w:rsidP="007D742F">
      <w:pPr>
        <w:pStyle w:val="Normal000"/>
        <w:widowControl w:val="0"/>
        <w:tabs>
          <w:tab w:val="left" w:pos="3686"/>
        </w:tabs>
        <w:autoSpaceDE w:val="0"/>
        <w:autoSpaceDN w:val="0"/>
        <w:adjustRightInd w:val="0"/>
        <w:ind w:left="3969" w:right="-20" w:hanging="3969"/>
        <w:rPr>
          <w:rFonts w:ascii="Arial" w:eastAsia="PMingLiU" w:hAnsi="Arial" w:cs="Arial"/>
          <w:color w:val="000000" w:themeColor="text1"/>
          <w:spacing w:val="-2"/>
          <w:szCs w:val="20"/>
          <w:lang w:val="en-US" w:eastAsia="en-US"/>
        </w:rPr>
      </w:pPr>
      <w:r w:rsidRPr="0062286A">
        <w:rPr>
          <w:rFonts w:ascii="Arial" w:hAnsi="Arial" w:cs="Arial"/>
          <w:color w:val="000000" w:themeColor="text1"/>
          <w:szCs w:val="20"/>
        </w:rPr>
        <w:t>Councillor Andrew Wines</w:t>
      </w:r>
      <w:r w:rsidRPr="0062286A">
        <w:rPr>
          <w:rFonts w:ascii="Arial" w:hAnsi="Arial" w:cs="Arial"/>
          <w:color w:val="000000" w:themeColor="text1"/>
          <w:szCs w:val="20"/>
        </w:rPr>
        <w:tab/>
        <w:t>Civic Cabinet Chair, Infrastructure Committee</w:t>
      </w:r>
    </w:p>
    <w:p w14:paraId="78FEA84D" w14:textId="77777777" w:rsidR="007D742F" w:rsidRPr="0062286A" w:rsidRDefault="007D742F" w:rsidP="007D742F">
      <w:pPr>
        <w:pStyle w:val="Normal000"/>
        <w:widowControl w:val="0"/>
        <w:tabs>
          <w:tab w:val="left" w:pos="3686"/>
        </w:tabs>
        <w:autoSpaceDE w:val="0"/>
        <w:autoSpaceDN w:val="0"/>
        <w:adjustRightInd w:val="0"/>
        <w:ind w:left="3969" w:right="-20" w:hanging="3969"/>
        <w:rPr>
          <w:rFonts w:ascii="Arial" w:eastAsia="PMingLiU" w:hAnsi="Arial" w:cs="Arial"/>
          <w:color w:val="000000" w:themeColor="text1"/>
          <w:spacing w:val="-2"/>
          <w:szCs w:val="20"/>
          <w:lang w:val="en-US" w:eastAsia="en-US"/>
        </w:rPr>
      </w:pPr>
    </w:p>
    <w:p w14:paraId="5C8B92FF" w14:textId="77777777" w:rsidR="007D742F" w:rsidRPr="0062286A" w:rsidRDefault="002F4B4C" w:rsidP="007D742F">
      <w:pPr>
        <w:pStyle w:val="Heading30"/>
        <w:rPr>
          <w:color w:val="000000" w:themeColor="text1"/>
        </w:rPr>
      </w:pPr>
      <w:r w:rsidRPr="0062286A">
        <w:rPr>
          <w:color w:val="000000" w:themeColor="text1"/>
        </w:rPr>
        <w:t>Executive Management Team</w:t>
      </w:r>
    </w:p>
    <w:p w14:paraId="719338BE" w14:textId="77777777" w:rsidR="007D742F" w:rsidRPr="0062286A" w:rsidRDefault="007D742F" w:rsidP="007D742F">
      <w:pPr>
        <w:pStyle w:val="Normal000"/>
        <w:widowControl w:val="0"/>
        <w:autoSpaceDE w:val="0"/>
        <w:autoSpaceDN w:val="0"/>
        <w:adjustRightInd w:val="0"/>
        <w:spacing w:before="16" w:line="220" w:lineRule="exact"/>
        <w:rPr>
          <w:rFonts w:ascii="Arial" w:eastAsia="PMingLiU" w:hAnsi="Arial" w:cs="Arial"/>
          <w:color w:val="000000" w:themeColor="text1"/>
          <w:szCs w:val="20"/>
          <w:lang w:val="en-US" w:eastAsia="en-US"/>
        </w:rPr>
      </w:pPr>
    </w:p>
    <w:p w14:paraId="37F4D7BF"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zCs w:val="20"/>
          <w:lang w:val="en-US" w:eastAsia="en-US"/>
        </w:rPr>
      </w:pPr>
      <w:r w:rsidRPr="0062286A">
        <w:rPr>
          <w:rFonts w:ascii="Arial" w:eastAsia="PMingLiU" w:hAnsi="Arial" w:cs="Arial"/>
          <w:color w:val="000000" w:themeColor="text1"/>
          <w:spacing w:val="-2"/>
          <w:szCs w:val="20"/>
          <w:lang w:val="en-US" w:eastAsia="en-US"/>
        </w:rPr>
        <w:t>Co</w:t>
      </w:r>
      <w:r w:rsidRPr="0062286A">
        <w:rPr>
          <w:rFonts w:ascii="Arial" w:eastAsia="PMingLiU" w:hAnsi="Arial" w:cs="Arial"/>
          <w:color w:val="000000" w:themeColor="text1"/>
          <w:spacing w:val="3"/>
          <w:szCs w:val="20"/>
          <w:lang w:val="en-US" w:eastAsia="en-US"/>
        </w:rPr>
        <w:t>li</w:t>
      </w:r>
      <w:r w:rsidRPr="0062286A">
        <w:rPr>
          <w:rFonts w:ascii="Arial" w:eastAsia="PMingLiU" w:hAnsi="Arial" w:cs="Arial"/>
          <w:color w:val="000000" w:themeColor="text1"/>
          <w:szCs w:val="20"/>
          <w:lang w:val="en-US" w:eastAsia="en-US"/>
        </w:rPr>
        <w:t>n</w:t>
      </w:r>
      <w:r w:rsidRPr="0062286A">
        <w:rPr>
          <w:rFonts w:ascii="Arial" w:eastAsia="PMingLiU" w:hAnsi="Arial" w:cs="Arial"/>
          <w:color w:val="000000" w:themeColor="text1"/>
          <w:spacing w:val="-4"/>
          <w:szCs w:val="20"/>
          <w:lang w:val="en-US" w:eastAsia="en-US"/>
        </w:rPr>
        <w:t xml:space="preserve"> </w:t>
      </w:r>
      <w:r w:rsidRPr="0062286A">
        <w:rPr>
          <w:rFonts w:ascii="Arial" w:eastAsia="PMingLiU" w:hAnsi="Arial" w:cs="Arial"/>
          <w:color w:val="000000" w:themeColor="text1"/>
          <w:szCs w:val="20"/>
          <w:lang w:val="en-US" w:eastAsia="en-US"/>
        </w:rPr>
        <w:t>J</w:t>
      </w:r>
      <w:r w:rsidRPr="0062286A">
        <w:rPr>
          <w:rFonts w:ascii="Arial" w:eastAsia="PMingLiU" w:hAnsi="Arial" w:cs="Arial"/>
          <w:color w:val="000000" w:themeColor="text1"/>
          <w:spacing w:val="-2"/>
          <w:szCs w:val="20"/>
          <w:lang w:val="en-US" w:eastAsia="en-US"/>
        </w:rPr>
        <w:t>en</w:t>
      </w:r>
      <w:r w:rsidRPr="0062286A">
        <w:rPr>
          <w:rFonts w:ascii="Arial" w:eastAsia="PMingLiU" w:hAnsi="Arial" w:cs="Arial"/>
          <w:color w:val="000000" w:themeColor="text1"/>
          <w:spacing w:val="-5"/>
          <w:szCs w:val="20"/>
          <w:lang w:val="en-US" w:eastAsia="en-US"/>
        </w:rPr>
        <w:t>s</w:t>
      </w:r>
      <w:r w:rsidRPr="0062286A">
        <w:rPr>
          <w:rFonts w:ascii="Arial" w:eastAsia="PMingLiU" w:hAnsi="Arial" w:cs="Arial"/>
          <w:color w:val="000000" w:themeColor="text1"/>
          <w:spacing w:val="-2"/>
          <w:szCs w:val="20"/>
          <w:lang w:val="en-US" w:eastAsia="en-US"/>
        </w:rPr>
        <w:t>e</w:t>
      </w:r>
      <w:r w:rsidRPr="0062286A">
        <w:rPr>
          <w:rFonts w:ascii="Arial" w:eastAsia="PMingLiU" w:hAnsi="Arial" w:cs="Arial"/>
          <w:color w:val="000000" w:themeColor="text1"/>
          <w:szCs w:val="20"/>
          <w:lang w:val="en-US" w:eastAsia="en-US"/>
        </w:rPr>
        <w:t>n</w:t>
      </w:r>
      <w:r w:rsidRPr="0062286A">
        <w:rPr>
          <w:rFonts w:ascii="Arial" w:eastAsia="PMingLiU" w:hAnsi="Arial" w:cs="Arial"/>
          <w:color w:val="000000" w:themeColor="text1"/>
          <w:szCs w:val="20"/>
          <w:lang w:val="en-US" w:eastAsia="en-US"/>
        </w:rPr>
        <w:tab/>
      </w:r>
      <w:r w:rsidRPr="0062286A">
        <w:rPr>
          <w:rFonts w:ascii="Arial" w:eastAsia="PMingLiU" w:hAnsi="Arial" w:cs="Arial"/>
          <w:color w:val="000000" w:themeColor="text1"/>
          <w:spacing w:val="-2"/>
          <w:szCs w:val="20"/>
          <w:lang w:val="en-US" w:eastAsia="en-US"/>
        </w:rPr>
        <w:t>Ch</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pacing w:val="-6"/>
          <w:szCs w:val="20"/>
          <w:lang w:val="en-US" w:eastAsia="en-US"/>
        </w:rPr>
        <w:t>e</w:t>
      </w:r>
      <w:r w:rsidRPr="0062286A">
        <w:rPr>
          <w:rFonts w:ascii="Arial" w:eastAsia="PMingLiU" w:hAnsi="Arial" w:cs="Arial"/>
          <w:color w:val="000000" w:themeColor="text1"/>
          <w:szCs w:val="20"/>
          <w:lang w:val="en-US" w:eastAsia="en-US"/>
        </w:rPr>
        <w:t>f</w:t>
      </w:r>
      <w:r w:rsidRPr="0062286A">
        <w:rPr>
          <w:rFonts w:ascii="Arial" w:eastAsia="PMingLiU" w:hAnsi="Arial" w:cs="Arial"/>
          <w:color w:val="000000" w:themeColor="text1"/>
          <w:spacing w:val="8"/>
          <w:szCs w:val="20"/>
          <w:lang w:val="en-US" w:eastAsia="en-US"/>
        </w:rPr>
        <w:t xml:space="preserve"> </w:t>
      </w:r>
      <w:r w:rsidRPr="0062286A">
        <w:rPr>
          <w:rFonts w:ascii="Arial" w:eastAsia="PMingLiU" w:hAnsi="Arial" w:cs="Arial"/>
          <w:color w:val="000000" w:themeColor="text1"/>
          <w:spacing w:val="-5"/>
          <w:szCs w:val="20"/>
          <w:lang w:val="en-US" w:eastAsia="en-US"/>
        </w:rPr>
        <w:t>E</w:t>
      </w:r>
      <w:r w:rsidRPr="0062286A">
        <w:rPr>
          <w:rFonts w:ascii="Arial" w:eastAsia="PMingLiU" w:hAnsi="Arial" w:cs="Arial"/>
          <w:color w:val="000000" w:themeColor="text1"/>
          <w:spacing w:val="5"/>
          <w:szCs w:val="20"/>
          <w:lang w:val="en-US" w:eastAsia="en-US"/>
        </w:rPr>
        <w:t>x</w:t>
      </w:r>
      <w:r w:rsidRPr="0062286A">
        <w:rPr>
          <w:rFonts w:ascii="Arial" w:eastAsia="PMingLiU" w:hAnsi="Arial" w:cs="Arial"/>
          <w:color w:val="000000" w:themeColor="text1"/>
          <w:spacing w:val="-6"/>
          <w:szCs w:val="20"/>
          <w:lang w:val="en-US" w:eastAsia="en-US"/>
        </w:rPr>
        <w:t>e</w:t>
      </w:r>
      <w:r w:rsidRPr="0062286A">
        <w:rPr>
          <w:rFonts w:ascii="Arial" w:eastAsia="PMingLiU" w:hAnsi="Arial" w:cs="Arial"/>
          <w:color w:val="000000" w:themeColor="text1"/>
          <w:szCs w:val="20"/>
          <w:lang w:val="en-US" w:eastAsia="en-US"/>
        </w:rPr>
        <w:t>c</w:t>
      </w:r>
      <w:r w:rsidRPr="0062286A">
        <w:rPr>
          <w:rFonts w:ascii="Arial" w:eastAsia="PMingLiU" w:hAnsi="Arial" w:cs="Arial"/>
          <w:color w:val="000000" w:themeColor="text1"/>
          <w:spacing w:val="-2"/>
          <w:szCs w:val="20"/>
          <w:lang w:val="en-US" w:eastAsia="en-US"/>
        </w:rPr>
        <w:t>u</w:t>
      </w:r>
      <w:r w:rsidRPr="0062286A">
        <w:rPr>
          <w:rFonts w:ascii="Arial" w:eastAsia="PMingLiU" w:hAnsi="Arial" w:cs="Arial"/>
          <w:color w:val="000000" w:themeColor="text1"/>
          <w:spacing w:val="-3"/>
          <w:szCs w:val="20"/>
          <w:lang w:val="en-US" w:eastAsia="en-US"/>
        </w:rPr>
        <w:t>t</w:t>
      </w:r>
      <w:r w:rsidRPr="0062286A">
        <w:rPr>
          <w:rFonts w:ascii="Arial" w:eastAsia="PMingLiU" w:hAnsi="Arial" w:cs="Arial"/>
          <w:color w:val="000000" w:themeColor="text1"/>
          <w:spacing w:val="-2"/>
          <w:szCs w:val="20"/>
          <w:lang w:val="en-US" w:eastAsia="en-US"/>
        </w:rPr>
        <w:t>i</w:t>
      </w:r>
      <w:r w:rsidRPr="0062286A">
        <w:rPr>
          <w:rFonts w:ascii="Arial" w:eastAsia="PMingLiU" w:hAnsi="Arial" w:cs="Arial"/>
          <w:color w:val="000000" w:themeColor="text1"/>
          <w:spacing w:val="5"/>
          <w:szCs w:val="20"/>
          <w:lang w:val="en-US" w:eastAsia="en-US"/>
        </w:rPr>
        <w:t>v</w:t>
      </w:r>
      <w:r w:rsidRPr="0062286A">
        <w:rPr>
          <w:rFonts w:ascii="Arial" w:eastAsia="PMingLiU" w:hAnsi="Arial" w:cs="Arial"/>
          <w:color w:val="000000" w:themeColor="text1"/>
          <w:szCs w:val="20"/>
          <w:lang w:val="en-US" w:eastAsia="en-US"/>
        </w:rPr>
        <w:t>e</w:t>
      </w:r>
      <w:r w:rsidRPr="0062286A">
        <w:rPr>
          <w:rFonts w:ascii="Arial" w:eastAsia="PMingLiU" w:hAnsi="Arial" w:cs="Arial"/>
          <w:color w:val="000000" w:themeColor="text1"/>
          <w:spacing w:val="-4"/>
          <w:szCs w:val="20"/>
          <w:lang w:val="en-US" w:eastAsia="en-US"/>
        </w:rPr>
        <w:t xml:space="preserve"> </w:t>
      </w:r>
      <w:r w:rsidRPr="0062286A">
        <w:rPr>
          <w:rFonts w:ascii="Arial" w:eastAsia="PMingLiU" w:hAnsi="Arial" w:cs="Arial"/>
          <w:color w:val="000000" w:themeColor="text1"/>
          <w:spacing w:val="-3"/>
          <w:szCs w:val="20"/>
          <w:lang w:val="en-US" w:eastAsia="en-US"/>
        </w:rPr>
        <w:t>O</w:t>
      </w:r>
      <w:r w:rsidRPr="0062286A">
        <w:rPr>
          <w:rFonts w:ascii="Arial" w:eastAsia="PMingLiU" w:hAnsi="Arial" w:cs="Arial"/>
          <w:color w:val="000000" w:themeColor="text1"/>
          <w:spacing w:val="2"/>
          <w:szCs w:val="20"/>
          <w:lang w:val="en-US" w:eastAsia="en-US"/>
        </w:rPr>
        <w:t>ff</w:t>
      </w:r>
      <w:r w:rsidRPr="0062286A">
        <w:rPr>
          <w:rFonts w:ascii="Arial" w:eastAsia="PMingLiU" w:hAnsi="Arial" w:cs="Arial"/>
          <w:color w:val="000000" w:themeColor="text1"/>
          <w:spacing w:val="3"/>
          <w:szCs w:val="20"/>
          <w:lang w:val="en-US" w:eastAsia="en-US"/>
        </w:rPr>
        <w:t>i</w:t>
      </w:r>
      <w:r w:rsidRPr="0062286A">
        <w:rPr>
          <w:rFonts w:ascii="Arial" w:eastAsia="PMingLiU" w:hAnsi="Arial" w:cs="Arial"/>
          <w:color w:val="000000" w:themeColor="text1"/>
          <w:szCs w:val="20"/>
          <w:lang w:val="en-US" w:eastAsia="en-US"/>
        </w:rPr>
        <w:t>c</w:t>
      </w:r>
      <w:r w:rsidRPr="0062286A">
        <w:rPr>
          <w:rFonts w:ascii="Arial" w:eastAsia="PMingLiU" w:hAnsi="Arial" w:cs="Arial"/>
          <w:color w:val="000000" w:themeColor="text1"/>
          <w:spacing w:val="-2"/>
          <w:szCs w:val="20"/>
          <w:lang w:val="en-US" w:eastAsia="en-US"/>
        </w:rPr>
        <w:t>er</w:t>
      </w:r>
    </w:p>
    <w:p w14:paraId="470584A4" w14:textId="77777777" w:rsidR="007D742F" w:rsidRPr="0062286A" w:rsidRDefault="007D742F" w:rsidP="007D742F">
      <w:pPr>
        <w:pStyle w:val="Normal000"/>
        <w:widowControl w:val="0"/>
        <w:tabs>
          <w:tab w:val="left" w:pos="3960"/>
        </w:tabs>
        <w:autoSpaceDE w:val="0"/>
        <w:autoSpaceDN w:val="0"/>
        <w:adjustRightInd w:val="0"/>
        <w:ind w:right="-20"/>
        <w:rPr>
          <w:rFonts w:ascii="Arial" w:eastAsia="PMingLiU" w:hAnsi="Arial" w:cs="Arial"/>
          <w:color w:val="000000" w:themeColor="text1"/>
          <w:spacing w:val="-2"/>
          <w:szCs w:val="20"/>
          <w:lang w:val="en-US" w:eastAsia="en-US"/>
        </w:rPr>
      </w:pPr>
    </w:p>
    <w:p w14:paraId="39BE61A5" w14:textId="77777777" w:rsidR="00DF6A15" w:rsidRPr="0062286A" w:rsidRDefault="002F4B4C" w:rsidP="00DF6A15">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r w:rsidRPr="0062286A">
        <w:rPr>
          <w:rFonts w:ascii="Arial" w:eastAsia="PMingLiU" w:hAnsi="Arial" w:cs="Arial"/>
          <w:color w:val="000000" w:themeColor="text1"/>
          <w:spacing w:val="-2"/>
          <w:szCs w:val="20"/>
          <w:lang w:val="en-US" w:eastAsia="en-US"/>
        </w:rPr>
        <w:t xml:space="preserve">Samantha </w:t>
      </w:r>
      <w:proofErr w:type="spellStart"/>
      <w:r w:rsidRPr="0062286A">
        <w:rPr>
          <w:rFonts w:ascii="Arial" w:eastAsia="PMingLiU" w:hAnsi="Arial" w:cs="Arial"/>
          <w:color w:val="000000" w:themeColor="text1"/>
          <w:spacing w:val="-2"/>
          <w:szCs w:val="20"/>
          <w:lang w:val="en-US" w:eastAsia="en-US"/>
        </w:rPr>
        <w:t>Abeydeera</w:t>
      </w:r>
      <w:proofErr w:type="spellEnd"/>
      <w:r w:rsidRPr="0062286A">
        <w:rPr>
          <w:rFonts w:ascii="Arial" w:eastAsia="PMingLiU" w:hAnsi="Arial" w:cs="Arial"/>
          <w:color w:val="000000" w:themeColor="text1"/>
          <w:spacing w:val="-2"/>
          <w:szCs w:val="20"/>
          <w:lang w:val="en-US" w:eastAsia="en-US"/>
        </w:rPr>
        <w:tab/>
        <w:t>Divisional Manager, Transport for Brisbane</w:t>
      </w:r>
    </w:p>
    <w:p w14:paraId="57B4B727" w14:textId="77777777" w:rsidR="00DF6A15" w:rsidRPr="0062286A" w:rsidRDefault="00DF6A15" w:rsidP="007D742F">
      <w:pPr>
        <w:pStyle w:val="Normal000"/>
        <w:widowControl w:val="0"/>
        <w:tabs>
          <w:tab w:val="left" w:pos="3960"/>
        </w:tabs>
        <w:autoSpaceDE w:val="0"/>
        <w:autoSpaceDN w:val="0"/>
        <w:adjustRightInd w:val="0"/>
        <w:ind w:right="-20"/>
        <w:rPr>
          <w:rFonts w:ascii="Arial" w:eastAsia="PMingLiU" w:hAnsi="Arial" w:cs="Arial"/>
          <w:color w:val="000000" w:themeColor="text1"/>
          <w:spacing w:val="-2"/>
          <w:szCs w:val="20"/>
          <w:lang w:val="en-US" w:eastAsia="en-US"/>
        </w:rPr>
      </w:pPr>
    </w:p>
    <w:p w14:paraId="4AE3468F"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r w:rsidRPr="0062286A">
        <w:rPr>
          <w:rFonts w:ascii="Arial" w:eastAsia="PMingLiU" w:hAnsi="Arial" w:cs="Arial"/>
          <w:color w:val="000000" w:themeColor="text1"/>
          <w:spacing w:val="-2"/>
          <w:szCs w:val="20"/>
          <w:lang w:val="en-US" w:eastAsia="en-US"/>
        </w:rPr>
        <w:t>Krysten Booth</w:t>
      </w:r>
      <w:r w:rsidRPr="0062286A">
        <w:rPr>
          <w:rFonts w:ascii="Arial" w:eastAsia="PMingLiU" w:hAnsi="Arial" w:cs="Arial"/>
          <w:color w:val="000000" w:themeColor="text1"/>
          <w:spacing w:val="-2"/>
          <w:szCs w:val="20"/>
          <w:lang w:val="en-US" w:eastAsia="en-US"/>
        </w:rPr>
        <w:tab/>
        <w:t>Executive Manager, City Standards</w:t>
      </w:r>
    </w:p>
    <w:p w14:paraId="0C16AB4D" w14:textId="77777777" w:rsidR="007D742F" w:rsidRPr="0062286A" w:rsidRDefault="007D742F"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p>
    <w:p w14:paraId="5CB66A29"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r w:rsidRPr="0062286A">
        <w:rPr>
          <w:rFonts w:ascii="Arial" w:eastAsia="PMingLiU" w:hAnsi="Arial" w:cs="Arial"/>
          <w:color w:val="000000" w:themeColor="text1"/>
          <w:spacing w:val="-2"/>
          <w:szCs w:val="20"/>
          <w:lang w:val="en-US" w:eastAsia="en-US"/>
        </w:rPr>
        <w:t>David Chick</w:t>
      </w:r>
      <w:r w:rsidRPr="0062286A">
        <w:rPr>
          <w:rFonts w:ascii="Arial" w:eastAsia="PMingLiU" w:hAnsi="Arial" w:cs="Arial"/>
          <w:color w:val="000000" w:themeColor="text1"/>
          <w:spacing w:val="-2"/>
          <w:szCs w:val="20"/>
          <w:lang w:val="en-US" w:eastAsia="en-US"/>
        </w:rPr>
        <w:tab/>
        <w:t>Divisional Manager, City Planning and Sustainability</w:t>
      </w:r>
    </w:p>
    <w:p w14:paraId="5D1381C8" w14:textId="77777777" w:rsidR="007D742F" w:rsidRPr="0062286A" w:rsidRDefault="007D742F"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p>
    <w:p w14:paraId="5066BC28"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r w:rsidRPr="0062286A">
        <w:rPr>
          <w:rFonts w:ascii="Arial" w:eastAsia="PMingLiU" w:hAnsi="Arial" w:cs="Arial"/>
          <w:color w:val="000000" w:themeColor="text1"/>
          <w:spacing w:val="-2"/>
          <w:szCs w:val="20"/>
          <w:lang w:val="en-US" w:eastAsia="en-US"/>
        </w:rPr>
        <w:t>Anne Lenz</w:t>
      </w:r>
      <w:r w:rsidRPr="0062286A">
        <w:rPr>
          <w:rFonts w:ascii="Arial" w:eastAsia="PMingLiU" w:hAnsi="Arial" w:cs="Arial"/>
          <w:color w:val="000000" w:themeColor="text1"/>
          <w:spacing w:val="-2"/>
          <w:szCs w:val="20"/>
          <w:lang w:val="en-US" w:eastAsia="en-US"/>
        </w:rPr>
        <w:tab/>
        <w:t>Divisional Manager, Organisational Services</w:t>
      </w:r>
    </w:p>
    <w:p w14:paraId="104D36F5" w14:textId="77777777" w:rsidR="007D742F" w:rsidRPr="0062286A" w:rsidRDefault="007D742F"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p>
    <w:p w14:paraId="7D42021B"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r w:rsidRPr="0062286A">
        <w:rPr>
          <w:rFonts w:ascii="Arial" w:eastAsia="PMingLiU" w:hAnsi="Arial" w:cs="Arial"/>
          <w:color w:val="000000" w:themeColor="text1"/>
          <w:spacing w:val="-2"/>
          <w:szCs w:val="20"/>
          <w:lang w:val="en-US" w:eastAsia="en-US"/>
        </w:rPr>
        <w:t>Scott Stewart</w:t>
      </w:r>
      <w:r w:rsidRPr="0062286A">
        <w:rPr>
          <w:rFonts w:ascii="Arial" w:eastAsia="PMingLiU" w:hAnsi="Arial" w:cs="Arial"/>
          <w:color w:val="000000" w:themeColor="text1"/>
          <w:spacing w:val="-2"/>
          <w:szCs w:val="20"/>
          <w:lang w:val="en-US" w:eastAsia="en-US"/>
        </w:rPr>
        <w:tab/>
        <w:t>Divisional Manager, Brisbane Infrastructure</w:t>
      </w:r>
    </w:p>
    <w:p w14:paraId="6857D359" w14:textId="77777777" w:rsidR="007D742F" w:rsidRPr="0062286A" w:rsidRDefault="007D742F" w:rsidP="007D742F">
      <w:pPr>
        <w:pStyle w:val="Normal000"/>
        <w:widowControl w:val="0"/>
        <w:tabs>
          <w:tab w:val="left" w:pos="3960"/>
        </w:tabs>
        <w:autoSpaceDE w:val="0"/>
        <w:autoSpaceDN w:val="0"/>
        <w:adjustRightInd w:val="0"/>
        <w:ind w:right="-20"/>
        <w:rPr>
          <w:rFonts w:ascii="Arial" w:eastAsia="PMingLiU" w:hAnsi="Arial" w:cs="Arial"/>
          <w:color w:val="000000" w:themeColor="text1"/>
          <w:spacing w:val="-2"/>
          <w:szCs w:val="20"/>
          <w:lang w:val="en-US" w:eastAsia="en-US"/>
        </w:rPr>
      </w:pPr>
    </w:p>
    <w:p w14:paraId="0C53DBD2" w14:textId="77777777" w:rsidR="007D742F" w:rsidRPr="0062286A" w:rsidRDefault="002F4B4C"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r w:rsidRPr="0062286A">
        <w:rPr>
          <w:rFonts w:ascii="Arial" w:eastAsia="PMingLiU" w:hAnsi="Arial" w:cs="Arial"/>
          <w:color w:val="000000" w:themeColor="text1"/>
          <w:spacing w:val="-2"/>
          <w:szCs w:val="20"/>
          <w:lang w:val="en-US" w:eastAsia="en-US"/>
        </w:rPr>
        <w:t>Tash Tobias</w:t>
      </w:r>
      <w:r w:rsidRPr="0062286A">
        <w:rPr>
          <w:rFonts w:ascii="Arial" w:eastAsia="PMingLiU" w:hAnsi="Arial" w:cs="Arial"/>
          <w:color w:val="000000" w:themeColor="text1"/>
          <w:spacing w:val="-2"/>
          <w:szCs w:val="20"/>
          <w:lang w:val="en-US" w:eastAsia="en-US"/>
        </w:rPr>
        <w:tab/>
        <w:t>Divisional Manager, Lifestyle and Community Services</w:t>
      </w:r>
    </w:p>
    <w:p w14:paraId="0824BCA4" w14:textId="77777777" w:rsidR="007D742F" w:rsidRPr="0062286A" w:rsidRDefault="007D742F" w:rsidP="007D742F">
      <w:pPr>
        <w:pStyle w:val="Normal000"/>
        <w:widowControl w:val="0"/>
        <w:tabs>
          <w:tab w:val="left" w:pos="3686"/>
        </w:tabs>
        <w:autoSpaceDE w:val="0"/>
        <w:autoSpaceDN w:val="0"/>
        <w:adjustRightInd w:val="0"/>
        <w:ind w:right="-20"/>
        <w:rPr>
          <w:rFonts w:ascii="Arial" w:eastAsia="PMingLiU" w:hAnsi="Arial" w:cs="Arial"/>
          <w:color w:val="000000" w:themeColor="text1"/>
          <w:spacing w:val="-2"/>
          <w:szCs w:val="20"/>
          <w:lang w:val="en-US" w:eastAsia="en-US"/>
        </w:rPr>
      </w:pPr>
    </w:p>
    <w:p w14:paraId="1DEE16FC" w14:textId="491E9CCF" w:rsidR="00280144" w:rsidRPr="0062286A" w:rsidRDefault="002F4B4C" w:rsidP="00711A19">
      <w:pPr>
        <w:pStyle w:val="Normal000"/>
        <w:widowControl w:val="0"/>
        <w:tabs>
          <w:tab w:val="left" w:pos="3686"/>
        </w:tabs>
        <w:autoSpaceDE w:val="0"/>
        <w:autoSpaceDN w:val="0"/>
        <w:adjustRightInd w:val="0"/>
        <w:ind w:right="-20"/>
      </w:pPr>
      <w:r w:rsidRPr="0062286A">
        <w:rPr>
          <w:rFonts w:ascii="Arial" w:eastAsia="PMingLiU" w:hAnsi="Arial" w:cs="Arial"/>
          <w:color w:val="000000" w:themeColor="text1"/>
          <w:spacing w:val="-2"/>
          <w:szCs w:val="20"/>
          <w:lang w:val="en-US" w:eastAsia="en-US"/>
        </w:rPr>
        <w:t>Tim Wright</w:t>
      </w:r>
      <w:r w:rsidRPr="0062286A">
        <w:rPr>
          <w:rFonts w:ascii="Arial" w:eastAsia="PMingLiU" w:hAnsi="Arial" w:cs="Arial"/>
          <w:color w:val="000000" w:themeColor="text1"/>
          <w:spacing w:val="-2"/>
          <w:szCs w:val="20"/>
          <w:lang w:val="en-US" w:eastAsia="en-US"/>
        </w:rPr>
        <w:tab/>
        <w:t>Divisional Manager, City Administration and Governance</w:t>
      </w:r>
      <w:bookmarkEnd w:id="9"/>
      <w:bookmarkEnd w:id="3"/>
    </w:p>
    <w:sectPr w:rsidR="00280144" w:rsidRPr="0062286A" w:rsidSect="00711A19">
      <w:headerReference w:type="default" r:id="rId13"/>
      <w:pgSz w:w="11906" w:h="16838" w:code="9"/>
      <w:pgMar w:top="851" w:right="992" w:bottom="567" w:left="992" w:header="0" w:footer="283" w:gutter="0"/>
      <w:pgNumType w:fmt="numberInDash"/>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9FA4C" w14:textId="77777777" w:rsidR="007D742F" w:rsidRDefault="007D742F" w:rsidP="00264E6D">
    <w:pPr>
      <w:pStyle w:val="FooterArial8"/>
      <w:tabs>
        <w:tab w:val="left" w:pos="4966"/>
      </w:tabs>
    </w:pPr>
  </w:p>
  <w:p w14:paraId="22441598" w14:textId="77777777" w:rsidR="007D742F" w:rsidRDefault="002F4B4C" w:rsidP="00264E6D">
    <w:pPr>
      <w:pStyle w:val="FooterArial8"/>
    </w:pPr>
    <w:r>
      <w:rPr>
        <w:noProof w:val="0"/>
      </w:rPr>
      <w:fldChar w:fldCharType="begin"/>
    </w:r>
    <w:r>
      <w:instrText xml:space="preserve"> PAGE   \* MERGEFORMAT </w:instrText>
    </w:r>
    <w:r>
      <w:rPr>
        <w:noProof w:val="0"/>
      </w:rPr>
      <w:fldChar w:fldCharType="separate"/>
    </w:r>
    <w:r>
      <w:rPr>
        <w:noProof w:val="0"/>
      </w:rPr>
      <w:t>- 7 -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AB52" w14:textId="77777777" w:rsidR="007D742F" w:rsidRPr="00777CDF" w:rsidRDefault="007D742F" w:rsidP="008D24D2">
    <w:pPr>
      <w:pStyle w:val="HeaderArial10"/>
      <w:rPr>
        <w:color w:val="000000"/>
      </w:rPr>
    </w:pPr>
  </w:p>
  <w:p w14:paraId="5AF23E81" w14:textId="77777777" w:rsidR="007D742F" w:rsidRDefault="007D742F" w:rsidP="008D24D2">
    <w:pPr>
      <w:pStyle w:val="HeaderArial1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1A19"/>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4</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17</cp:revision>
  <cp:lastPrinted>2023-06-06T07:19:00Z</cp:lastPrinted>
  <dcterms:created xsi:type="dcterms:W3CDTF">2023-06-07T05:59:00Z</dcterms:created>
  <dcterms:modified xsi:type="dcterms:W3CDTF">2023-06-12T01:34:00Z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