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4E74" w14:textId="6DDAD49B" w:rsidR="00D30B83" w:rsidRPr="002C1A33" w:rsidRDefault="00BC231A" w:rsidP="00DE5339">
      <w:pPr>
        <w:pStyle w:val="Heading2"/>
        <w:rPr>
          <w:rFonts w:ascii="Arial" w:hAnsi="Arial" w:cs="Arial"/>
          <w:b/>
          <w:bCs/>
          <w:color w:val="auto"/>
          <w:sz w:val="46"/>
          <w:szCs w:val="46"/>
        </w:rPr>
      </w:pPr>
      <w:r w:rsidRPr="002C1A33">
        <w:rPr>
          <w:b/>
          <w:bCs/>
          <w:color w:val="006AB7"/>
          <w:sz w:val="46"/>
          <w:szCs w:val="46"/>
        </w:rPr>
        <w:t>Kelvin Grove Road and Lower Clifton Terrace intersection upgrade</w:t>
      </w:r>
      <w:r w:rsidR="002C1A33" w:rsidRPr="002C1A33">
        <w:rPr>
          <w:b/>
          <w:bCs/>
          <w:color w:val="006AB7"/>
          <w:sz w:val="46"/>
          <w:szCs w:val="46"/>
        </w:rPr>
        <w:t xml:space="preserve"> – Red Hill</w:t>
      </w:r>
    </w:p>
    <w:p w14:paraId="691BBE9C" w14:textId="17A4B46D" w:rsidR="00DE5339" w:rsidRDefault="002C1A33" w:rsidP="00DE5339">
      <w:r>
        <w:rPr>
          <w:noProof/>
        </w:rPr>
        <w:drawing>
          <wp:anchor distT="0" distB="0" distL="114300" distR="114300" simplePos="0" relativeHeight="251666432" behindDoc="1" locked="0" layoutInCell="1" allowOverlap="1" wp14:anchorId="3C56E1D6" wp14:editId="46223FD2">
            <wp:simplePos x="0" y="0"/>
            <wp:positionH relativeFrom="column">
              <wp:posOffset>19050</wp:posOffset>
            </wp:positionH>
            <wp:positionV relativeFrom="paragraph">
              <wp:posOffset>111759</wp:posOffset>
            </wp:positionV>
            <wp:extent cx="7503830" cy="5381625"/>
            <wp:effectExtent l="0" t="0" r="1905" b="0"/>
            <wp:wrapNone/>
            <wp:docPr id="1" name="Picture 1" descr="The north facing detour map shows an aerial image of the intersection of Kelvin Grove Road and Lower Clifton Terrace in Red Hill. &#10;A dark blue line with an arrow shows the two alternate routes to access Lower Clifton Terrace when road users are travelling northbound via the Hale Street off-ramps. The dark blue arrow at the bottom of the map shows that road users take the Hale Street off-ramp using the left lane Musgrave Road exit, turn right onto Musgrave Road before taking the first left into Lower Clifton Terrace. The second dark blue arrow shows that road users who take the Hale Street off-ramp which meets Kelvin Grove Road follow the detour of the red line to access Lower Clifton Terrace.&#10;A red line with an arrow shows the route for road users to follow to access Lower Clifton Terrace when travelling northbound on Kelvin Grove Road. The red arrow shows that road users travelling from Kelvin Grove Road, continue north and turn left into Victoria Street, take the first left into Scott Street before turning left onto Musgrave Road to then turn left into Lower Clifton Terr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orth facing detour map shows an aerial image of the intersection of Kelvin Grove Road and Lower Clifton Terrace in Red Hill. &#10;A dark blue line with an arrow shows the two alternate routes to access Lower Clifton Terrace when road users are travelling northbound via the Hale Street off-ramps. The dark blue arrow at the bottom of the map shows that road users take the Hale Street off-ramp using the left lane Musgrave Road exit, turn right onto Musgrave Road before taking the first left into Lower Clifton Terrace. The second dark blue arrow shows that road users who take the Hale Street off-ramp which meets Kelvin Grove Road follow the detour of the red line to access Lower Clifton Terrace.&#10;A red line with an arrow shows the route for road users to follow to access Lower Clifton Terrace when travelling northbound on Kelvin Grove Road. The red arrow shows that road users travelling from Kelvin Grove Road, continue north and turn left into Victoria Street, take the first left into Scott Street before turning left onto Musgrave Road to then turn left into Lower Clifton Terrace. "/>
                    <pic:cNvPicPr/>
                  </pic:nvPicPr>
                  <pic:blipFill>
                    <a:blip r:embed="rId7">
                      <a:extLst>
                        <a:ext uri="{28A0092B-C50C-407E-A947-70E740481C1C}">
                          <a14:useLocalDpi xmlns:a14="http://schemas.microsoft.com/office/drawing/2010/main" val="0"/>
                        </a:ext>
                      </a:extLst>
                    </a:blip>
                    <a:stretch>
                      <a:fillRect/>
                    </a:stretch>
                  </pic:blipFill>
                  <pic:spPr>
                    <a:xfrm>
                      <a:off x="0" y="0"/>
                      <a:ext cx="7506503" cy="5383542"/>
                    </a:xfrm>
                    <a:prstGeom prst="rect">
                      <a:avLst/>
                    </a:prstGeom>
                  </pic:spPr>
                </pic:pic>
              </a:graphicData>
            </a:graphic>
            <wp14:sizeRelH relativeFrom="margin">
              <wp14:pctWidth>0</wp14:pctWidth>
            </wp14:sizeRelH>
            <wp14:sizeRelV relativeFrom="margin">
              <wp14:pctHeight>0</wp14:pctHeight>
            </wp14:sizeRelV>
          </wp:anchor>
        </w:drawing>
      </w:r>
    </w:p>
    <w:p w14:paraId="2829C7BF" w14:textId="69630ADD" w:rsidR="009815A3" w:rsidRDefault="009815A3" w:rsidP="00DE5339"/>
    <w:p w14:paraId="7B111406" w14:textId="78597EF2" w:rsidR="009815A3" w:rsidRDefault="009815A3" w:rsidP="00DE5339"/>
    <w:p w14:paraId="25EEF525" w14:textId="24C4FD00" w:rsidR="009815A3" w:rsidRDefault="009815A3" w:rsidP="00DE5339"/>
    <w:p w14:paraId="24E88785" w14:textId="505E44F2" w:rsidR="009815A3" w:rsidRDefault="009815A3" w:rsidP="00DE5339"/>
    <w:p w14:paraId="2E790A4A" w14:textId="193F06CF" w:rsidR="009815A3" w:rsidRDefault="009815A3" w:rsidP="00DE5339"/>
    <w:p w14:paraId="4C8FDB4A" w14:textId="77777777" w:rsidR="009815A3" w:rsidRDefault="009815A3" w:rsidP="00DE5339"/>
    <w:p w14:paraId="368174DD" w14:textId="499CF9C9" w:rsidR="009815A3" w:rsidRDefault="009815A3" w:rsidP="00DE5339"/>
    <w:p w14:paraId="36A65744" w14:textId="77777777" w:rsidR="009815A3" w:rsidRDefault="009815A3" w:rsidP="00DE5339"/>
    <w:p w14:paraId="7B75F253" w14:textId="77777777" w:rsidR="009815A3" w:rsidRDefault="009815A3" w:rsidP="00DE5339"/>
    <w:p w14:paraId="48A244CF" w14:textId="77777777" w:rsidR="009815A3" w:rsidRDefault="009815A3" w:rsidP="00DE5339"/>
    <w:p w14:paraId="0D3DB21A" w14:textId="7678B94B" w:rsidR="009815A3" w:rsidRDefault="009815A3" w:rsidP="00DE5339"/>
    <w:p w14:paraId="25AAF488" w14:textId="77777777" w:rsidR="009815A3" w:rsidRDefault="009815A3" w:rsidP="00DE5339"/>
    <w:p w14:paraId="35D5F8C6" w14:textId="2A54F534" w:rsidR="009815A3" w:rsidRDefault="009815A3" w:rsidP="00DE5339"/>
    <w:p w14:paraId="0BBABF8A" w14:textId="34163992" w:rsidR="009815A3" w:rsidRDefault="009815A3" w:rsidP="00DE5339">
      <w:pPr>
        <w:rPr>
          <w:rFonts w:cs="Arial"/>
          <w:noProof/>
        </w:rPr>
      </w:pPr>
    </w:p>
    <w:p w14:paraId="05CD2C74" w14:textId="740A1444" w:rsidR="00BC231A" w:rsidRDefault="00BC231A" w:rsidP="00DE5339">
      <w:pPr>
        <w:rPr>
          <w:rFonts w:cs="Arial"/>
          <w:noProof/>
        </w:rPr>
      </w:pPr>
    </w:p>
    <w:p w14:paraId="1CE8A695" w14:textId="793A6AC2" w:rsidR="00BC231A" w:rsidRDefault="00BC231A" w:rsidP="00DE5339">
      <w:pPr>
        <w:rPr>
          <w:rFonts w:cs="Arial"/>
          <w:noProof/>
        </w:rPr>
      </w:pPr>
    </w:p>
    <w:p w14:paraId="7C86E5CB" w14:textId="784B65C1" w:rsidR="00BC231A" w:rsidRDefault="00BC231A" w:rsidP="00DE5339">
      <w:pPr>
        <w:rPr>
          <w:rFonts w:cs="Arial"/>
          <w:noProof/>
        </w:rPr>
      </w:pPr>
    </w:p>
    <w:p w14:paraId="209AED11" w14:textId="53AB5474" w:rsidR="00BC231A" w:rsidRDefault="00BC231A" w:rsidP="00DE5339">
      <w:r>
        <w:rPr>
          <w:rFonts w:cs="Arial"/>
          <w:noProof/>
        </w:rPr>
        <w:drawing>
          <wp:anchor distT="0" distB="0" distL="114300" distR="114300" simplePos="0" relativeHeight="251665408" behindDoc="0" locked="0" layoutInCell="1" allowOverlap="1" wp14:anchorId="3C49E112" wp14:editId="470F5DAC">
            <wp:simplePos x="0" y="0"/>
            <wp:positionH relativeFrom="column">
              <wp:posOffset>8168129</wp:posOffset>
            </wp:positionH>
            <wp:positionV relativeFrom="paragraph">
              <wp:posOffset>232683</wp:posOffset>
            </wp:positionV>
            <wp:extent cx="1189355" cy="6858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B3A28" w14:textId="77777777" w:rsidR="00BC231A" w:rsidRDefault="00BC231A" w:rsidP="00D30B83">
      <w:pPr>
        <w:rPr>
          <w:rFonts w:ascii="Arial" w:hAnsi="Arial" w:cs="Arial"/>
        </w:rPr>
      </w:pPr>
    </w:p>
    <w:p w14:paraId="4A88306F" w14:textId="13A9AB52" w:rsidR="00D30B83" w:rsidRPr="00DE5339" w:rsidRDefault="00DE5339" w:rsidP="00D30B83">
      <w:pPr>
        <w:rPr>
          <w:rFonts w:ascii="Arial" w:hAnsi="Arial" w:cs="Arial"/>
        </w:rPr>
      </w:pPr>
      <w:r w:rsidRPr="00DE5339">
        <w:rPr>
          <w:rFonts w:ascii="Arial" w:hAnsi="Arial" w:cs="Arial"/>
        </w:rPr>
        <w:t xml:space="preserve">For more information about this project, please call the project team on 1800 </w:t>
      </w:r>
      <w:r w:rsidR="002C1A33">
        <w:rPr>
          <w:rFonts w:ascii="Arial" w:hAnsi="Arial" w:cs="Arial"/>
        </w:rPr>
        <w:t>884 681</w:t>
      </w:r>
      <w:r w:rsidR="00C628B5" w:rsidRPr="00C628B5">
        <w:rPr>
          <w:rFonts w:ascii="Arial" w:hAnsi="Arial" w:cs="Arial"/>
        </w:rPr>
        <w:t xml:space="preserve"> or email cityprojects@brisbane.qld.gov.au</w:t>
      </w:r>
    </w:p>
    <w:sectPr w:rsidR="00D30B83" w:rsidRPr="00DE5339" w:rsidSect="009815A3">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40" w:bottom="993" w:left="1440" w:header="57"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BFD8" w14:textId="77777777" w:rsidR="001246C4" w:rsidRDefault="001246C4" w:rsidP="00CD69D9">
      <w:pPr>
        <w:spacing w:after="0" w:line="240" w:lineRule="auto"/>
      </w:pPr>
      <w:r>
        <w:separator/>
      </w:r>
    </w:p>
  </w:endnote>
  <w:endnote w:type="continuationSeparator" w:id="0">
    <w:p w14:paraId="31358440" w14:textId="77777777" w:rsidR="001246C4" w:rsidRDefault="001246C4" w:rsidP="00CD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4EAC" w14:textId="03F69591" w:rsidR="00CD69D9" w:rsidRDefault="00CD69D9">
    <w:pPr>
      <w:pStyle w:val="Footer"/>
    </w:pPr>
    <w:r>
      <w:rPr>
        <w:noProof/>
      </w:rPr>
      <mc:AlternateContent>
        <mc:Choice Requires="wps">
          <w:drawing>
            <wp:anchor distT="0" distB="0" distL="0" distR="0" simplePos="0" relativeHeight="251660288" behindDoc="0" locked="0" layoutInCell="1" allowOverlap="1" wp14:anchorId="25D4A003" wp14:editId="7412015E">
              <wp:simplePos x="635" y="635"/>
              <wp:positionH relativeFrom="page">
                <wp:align>center</wp:align>
              </wp:positionH>
              <wp:positionV relativeFrom="page">
                <wp:align>bottom</wp:align>
              </wp:positionV>
              <wp:extent cx="443865" cy="443865"/>
              <wp:effectExtent l="0" t="0" r="1270" b="0"/>
              <wp:wrapNone/>
              <wp:docPr id="4" name="Text Box 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61FCFC" w14:textId="7C3328A2" w:rsidR="00CD69D9" w:rsidRPr="00CD69D9" w:rsidRDefault="00CD69D9" w:rsidP="00CD69D9">
                          <w:pPr>
                            <w:spacing w:after="0"/>
                            <w:rPr>
                              <w:rFonts w:ascii="Arial" w:eastAsia="Arial" w:hAnsi="Arial" w:cs="Arial"/>
                              <w:noProof/>
                              <w:color w:val="FF0000"/>
                              <w:sz w:val="20"/>
                              <w:szCs w:val="20"/>
                            </w:rPr>
                          </w:pPr>
                          <w:r w:rsidRPr="00CD69D9">
                            <w:rPr>
                              <w:rFonts w:ascii="Arial" w:eastAsia="Arial" w:hAnsi="Arial" w:cs="Arial"/>
                              <w:noProof/>
                              <w:color w:val="FF0000"/>
                              <w:sz w:val="2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D4A003" id="_x0000_t202" coordsize="21600,21600" o:spt="202" path="m,l,21600r21600,l21600,xe">
              <v:stroke joinstyle="miter"/>
              <v:path gradientshapeok="t" o:connecttype="rect"/>
            </v:shapetype>
            <v:shape id="Text Box 4" o:spid="_x0000_s1026" type="#_x0000_t202" alt="SECURITY LABEL: 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A61FCFC" w14:textId="7C3328A2" w:rsidR="00CD69D9" w:rsidRPr="00CD69D9" w:rsidRDefault="00CD69D9" w:rsidP="00CD69D9">
                    <w:pPr>
                      <w:spacing w:after="0"/>
                      <w:rPr>
                        <w:rFonts w:ascii="Arial" w:eastAsia="Arial" w:hAnsi="Arial" w:cs="Arial"/>
                        <w:noProof/>
                        <w:color w:val="FF0000"/>
                        <w:sz w:val="20"/>
                        <w:szCs w:val="20"/>
                      </w:rPr>
                    </w:pPr>
                    <w:r w:rsidRPr="00CD69D9">
                      <w:rPr>
                        <w:rFonts w:ascii="Arial" w:eastAsia="Arial" w:hAnsi="Arial" w:cs="Arial"/>
                        <w:noProof/>
                        <w:color w:val="FF0000"/>
                        <w:sz w:val="20"/>
                        <w:szCs w:val="20"/>
                      </w:rPr>
                      <w:t>SECURITY LABEL: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AA0" w14:textId="21ED59DC" w:rsidR="00CD69D9" w:rsidRDefault="00CD69D9">
    <w:pPr>
      <w:pStyle w:val="Footer"/>
    </w:pPr>
    <w:r>
      <w:rPr>
        <w:noProof/>
      </w:rPr>
      <mc:AlternateContent>
        <mc:Choice Requires="wps">
          <w:drawing>
            <wp:anchor distT="0" distB="0" distL="0" distR="0" simplePos="0" relativeHeight="251661312" behindDoc="0" locked="0" layoutInCell="1" allowOverlap="1" wp14:anchorId="299D1514" wp14:editId="1601E92B">
              <wp:simplePos x="914400" y="6769768"/>
              <wp:positionH relativeFrom="page">
                <wp:align>center</wp:align>
              </wp:positionH>
              <wp:positionV relativeFrom="page">
                <wp:align>bottom</wp:align>
              </wp:positionV>
              <wp:extent cx="443865" cy="443865"/>
              <wp:effectExtent l="0" t="0" r="1270" b="0"/>
              <wp:wrapNone/>
              <wp:docPr id="5" name="Text Box 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E6658D" w14:textId="39D2DDD1" w:rsidR="00CD69D9" w:rsidRPr="00CD69D9" w:rsidRDefault="00CD69D9" w:rsidP="00CD69D9">
                          <w:pPr>
                            <w:spacing w:after="0"/>
                            <w:rPr>
                              <w:rFonts w:ascii="Arial" w:eastAsia="Arial" w:hAnsi="Arial" w:cs="Arial"/>
                              <w:noProof/>
                              <w:color w:val="FF0000"/>
                              <w:sz w:val="20"/>
                              <w:szCs w:val="20"/>
                            </w:rPr>
                          </w:pPr>
                          <w:r w:rsidRPr="00CD69D9">
                            <w:rPr>
                              <w:rFonts w:ascii="Arial" w:eastAsia="Arial" w:hAnsi="Arial" w:cs="Arial"/>
                              <w:noProof/>
                              <w:color w:val="FF0000"/>
                              <w:sz w:val="2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9D1514" id="_x0000_t202" coordsize="21600,21600" o:spt="202" path="m,l,21600r21600,l21600,xe">
              <v:stroke joinstyle="miter"/>
              <v:path gradientshapeok="t" o:connecttype="rect"/>
            </v:shapetype>
            <v:shape id="Text Box 5" o:spid="_x0000_s1027" type="#_x0000_t202" alt="SECURITY LABEL: 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8E6658D" w14:textId="39D2DDD1" w:rsidR="00CD69D9" w:rsidRPr="00CD69D9" w:rsidRDefault="00CD69D9" w:rsidP="00CD69D9">
                    <w:pPr>
                      <w:spacing w:after="0"/>
                      <w:rPr>
                        <w:rFonts w:ascii="Arial" w:eastAsia="Arial" w:hAnsi="Arial" w:cs="Arial"/>
                        <w:noProof/>
                        <w:color w:val="FF0000"/>
                        <w:sz w:val="20"/>
                        <w:szCs w:val="20"/>
                      </w:rPr>
                    </w:pPr>
                    <w:r w:rsidRPr="00CD69D9">
                      <w:rPr>
                        <w:rFonts w:ascii="Arial" w:eastAsia="Arial" w:hAnsi="Arial" w:cs="Arial"/>
                        <w:noProof/>
                        <w:color w:val="FF0000"/>
                        <w:sz w:val="20"/>
                        <w:szCs w:val="20"/>
                      </w:rPr>
                      <w:t>SECURITY LABEL: OFFICIAL</w:t>
                    </w:r>
                  </w:p>
                </w:txbxContent>
              </v:textbox>
              <w10:wrap anchorx="page" anchory="page"/>
            </v:shape>
          </w:pict>
        </mc:Fallback>
      </mc:AlternateContent>
    </w:r>
  </w:p>
  <w:p w14:paraId="16DAA75C" w14:textId="77777777" w:rsidR="00CD69D9" w:rsidRDefault="00CD6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62A3" w14:textId="3EE0E2B7" w:rsidR="00CD69D9" w:rsidRDefault="00CD69D9">
    <w:pPr>
      <w:pStyle w:val="Footer"/>
    </w:pPr>
    <w:r>
      <w:rPr>
        <w:noProof/>
      </w:rPr>
      <mc:AlternateContent>
        <mc:Choice Requires="wps">
          <w:drawing>
            <wp:anchor distT="0" distB="0" distL="0" distR="0" simplePos="0" relativeHeight="251659264" behindDoc="0" locked="0" layoutInCell="1" allowOverlap="1" wp14:anchorId="54664AD0" wp14:editId="13BE56B2">
              <wp:simplePos x="635" y="635"/>
              <wp:positionH relativeFrom="page">
                <wp:align>center</wp:align>
              </wp:positionH>
              <wp:positionV relativeFrom="page">
                <wp:align>bottom</wp:align>
              </wp:positionV>
              <wp:extent cx="443865" cy="443865"/>
              <wp:effectExtent l="0" t="0" r="1270"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754329" w14:textId="2D9E3C7C" w:rsidR="00CD69D9" w:rsidRPr="00CD69D9" w:rsidRDefault="00CD69D9" w:rsidP="00CD69D9">
                          <w:pPr>
                            <w:spacing w:after="0"/>
                            <w:rPr>
                              <w:rFonts w:ascii="Arial" w:eastAsia="Arial" w:hAnsi="Arial" w:cs="Arial"/>
                              <w:noProof/>
                              <w:color w:val="FF0000"/>
                              <w:sz w:val="20"/>
                              <w:szCs w:val="20"/>
                            </w:rPr>
                          </w:pPr>
                          <w:r w:rsidRPr="00CD69D9">
                            <w:rPr>
                              <w:rFonts w:ascii="Arial" w:eastAsia="Arial" w:hAnsi="Arial" w:cs="Arial"/>
                              <w:noProof/>
                              <w:color w:val="FF0000"/>
                              <w:sz w:val="2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664AD0" id="_x0000_t202" coordsize="21600,21600" o:spt="202" path="m,l,21600r21600,l21600,xe">
              <v:stroke joinstyle="miter"/>
              <v:path gradientshapeok="t" o:connecttype="rect"/>
            </v:shapetype>
            <v:shape id="Text Box 3" o:spid="_x0000_s1028" type="#_x0000_t202" alt="SECURITY LABEL: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0754329" w14:textId="2D9E3C7C" w:rsidR="00CD69D9" w:rsidRPr="00CD69D9" w:rsidRDefault="00CD69D9" w:rsidP="00CD69D9">
                    <w:pPr>
                      <w:spacing w:after="0"/>
                      <w:rPr>
                        <w:rFonts w:ascii="Arial" w:eastAsia="Arial" w:hAnsi="Arial" w:cs="Arial"/>
                        <w:noProof/>
                        <w:color w:val="FF0000"/>
                        <w:sz w:val="20"/>
                        <w:szCs w:val="20"/>
                      </w:rPr>
                    </w:pPr>
                    <w:r w:rsidRPr="00CD69D9">
                      <w:rPr>
                        <w:rFonts w:ascii="Arial" w:eastAsia="Arial" w:hAnsi="Arial" w:cs="Arial"/>
                        <w:noProof/>
                        <w:color w:val="FF0000"/>
                        <w:sz w:val="20"/>
                        <w:szCs w:val="20"/>
                      </w:rPr>
                      <w:t>SECURITY LABEL: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5065" w14:textId="77777777" w:rsidR="001246C4" w:rsidRDefault="001246C4" w:rsidP="00CD69D9">
      <w:pPr>
        <w:spacing w:after="0" w:line="240" w:lineRule="auto"/>
      </w:pPr>
      <w:r>
        <w:separator/>
      </w:r>
    </w:p>
  </w:footnote>
  <w:footnote w:type="continuationSeparator" w:id="0">
    <w:p w14:paraId="4A529E8A" w14:textId="77777777" w:rsidR="001246C4" w:rsidRDefault="001246C4" w:rsidP="00CD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4287" w14:textId="77777777" w:rsidR="009175DD" w:rsidRDefault="0091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D695" w14:textId="10746E16" w:rsidR="00CD69D9" w:rsidRDefault="00CD69D9">
    <w:pPr>
      <w:pStyle w:val="Header"/>
    </w:pPr>
    <w:r>
      <w:rPr>
        <w:noProof/>
      </w:rPr>
      <w:drawing>
        <wp:anchor distT="0" distB="0" distL="114300" distR="114300" simplePos="0" relativeHeight="251658240" behindDoc="0" locked="0" layoutInCell="1" allowOverlap="1" wp14:anchorId="2B6D0097" wp14:editId="4FC596C2">
          <wp:simplePos x="0" y="0"/>
          <wp:positionH relativeFrom="column">
            <wp:posOffset>-902335</wp:posOffset>
          </wp:positionH>
          <wp:positionV relativeFrom="paragraph">
            <wp:posOffset>-36100</wp:posOffset>
          </wp:positionV>
          <wp:extent cx="149860" cy="10892155"/>
          <wp:effectExtent l="0" t="0" r="2540" b="4445"/>
          <wp:wrapThrough wrapText="bothSides">
            <wp:wrapPolygon edited="0">
              <wp:start x="0" y="0"/>
              <wp:lineTo x="0" y="21571"/>
              <wp:lineTo x="19220" y="21571"/>
              <wp:lineTo x="1922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 cy="1089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3D776" w14:textId="77777777" w:rsidR="00CD69D9" w:rsidRDefault="00CD69D9">
    <w:pPr>
      <w:pStyle w:val="Header"/>
    </w:pPr>
  </w:p>
  <w:p w14:paraId="5449C54F" w14:textId="77777777" w:rsidR="00CD69D9" w:rsidRDefault="00CD6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04FF" w14:textId="77777777" w:rsidR="009175DD" w:rsidRDefault="00917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83"/>
    <w:rsid w:val="001246C4"/>
    <w:rsid w:val="00250046"/>
    <w:rsid w:val="002720A5"/>
    <w:rsid w:val="0027335F"/>
    <w:rsid w:val="002C1A33"/>
    <w:rsid w:val="00300943"/>
    <w:rsid w:val="005E53BB"/>
    <w:rsid w:val="00696E93"/>
    <w:rsid w:val="007700EC"/>
    <w:rsid w:val="009175DD"/>
    <w:rsid w:val="009815A3"/>
    <w:rsid w:val="00A23E45"/>
    <w:rsid w:val="00BB2EC2"/>
    <w:rsid w:val="00BC231A"/>
    <w:rsid w:val="00C628B5"/>
    <w:rsid w:val="00CD69D9"/>
    <w:rsid w:val="00D30B83"/>
    <w:rsid w:val="00DE5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0063"/>
  <w15:chartTrackingRefBased/>
  <w15:docId w15:val="{41A36797-CB51-4CC4-8FD7-71031BFD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B83"/>
    <w:pPr>
      <w:keepNext/>
      <w:keepLines/>
      <w:spacing w:before="240" w:after="0"/>
      <w:outlineLvl w:val="0"/>
    </w:pPr>
    <w:rPr>
      <w:rFonts w:asciiTheme="majorHAnsi" w:eastAsiaTheme="majorEastAsia" w:hAnsiTheme="majorHAnsi" w:cstheme="majorBidi"/>
      <w:color w:val="0070C0"/>
      <w:sz w:val="32"/>
      <w:szCs w:val="32"/>
    </w:rPr>
  </w:style>
  <w:style w:type="paragraph" w:styleId="Heading2">
    <w:name w:val="heading 2"/>
    <w:basedOn w:val="Normal"/>
    <w:next w:val="Normal"/>
    <w:link w:val="Heading2Char"/>
    <w:uiPriority w:val="9"/>
    <w:unhideWhenUsed/>
    <w:qFormat/>
    <w:rsid w:val="00DE5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B83"/>
    <w:rPr>
      <w:rFonts w:asciiTheme="majorHAnsi" w:eastAsiaTheme="majorEastAsia" w:hAnsiTheme="majorHAnsi" w:cstheme="majorBidi"/>
      <w:color w:val="0070C0"/>
      <w:sz w:val="32"/>
      <w:szCs w:val="32"/>
    </w:rPr>
  </w:style>
  <w:style w:type="paragraph" w:styleId="Header">
    <w:name w:val="header"/>
    <w:basedOn w:val="Normal"/>
    <w:link w:val="HeaderChar"/>
    <w:uiPriority w:val="99"/>
    <w:unhideWhenUsed/>
    <w:rsid w:val="00CD6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D9"/>
  </w:style>
  <w:style w:type="paragraph" w:styleId="Footer">
    <w:name w:val="footer"/>
    <w:basedOn w:val="Normal"/>
    <w:link w:val="FooterChar"/>
    <w:uiPriority w:val="99"/>
    <w:unhideWhenUsed/>
    <w:rsid w:val="00CD6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D9"/>
  </w:style>
  <w:style w:type="character" w:customStyle="1" w:styleId="Heading2Char">
    <w:name w:val="Heading 2 Char"/>
    <w:basedOn w:val="DefaultParagraphFont"/>
    <w:link w:val="Heading2"/>
    <w:uiPriority w:val="9"/>
    <w:rsid w:val="00DE53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81A8-81A2-4702-A020-3C8D3AE7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Channelle Reilly</cp:lastModifiedBy>
  <cp:revision>2</cp:revision>
  <dcterms:created xsi:type="dcterms:W3CDTF">2024-05-22T04:22:00Z</dcterms:created>
  <dcterms:modified xsi:type="dcterms:W3CDTF">2024-05-22T04:22:00Z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2024-02-06T05:07:10Z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cebd7355-3654-43dc-b0d4-f2102db2a82a</vt:lpwstr>
  </property>
  <property fmtid="{D5CDD505-2E9C-101B-9397-08002B2CF9AE}" pid="11" name="MSIP_Label_8b1ee035-5707-4242-a1ea-c505f8033d0a_ContentBits">
    <vt:lpwstr>2</vt:lpwstr>
  </property>
</Properties>
</file>